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3" w:line="222" w:lineRule="auto"/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53" w:line="192" w:lineRule="auto"/>
        <w:ind w:left="1166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37"/>
          <w:sz w:val="44"/>
          <w:szCs w:val="44"/>
        </w:rPr>
        <w:t>甘肃省交通运输厅甘肃大数据中心</w:t>
      </w:r>
    </w:p>
    <w:p>
      <w:pPr>
        <w:spacing w:before="1" w:line="193" w:lineRule="auto"/>
        <w:ind w:left="1036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51"/>
          <w:sz w:val="44"/>
          <w:szCs w:val="44"/>
        </w:rPr>
        <w:t>关于印发《甘肃省开办道路货运企业</w:t>
      </w:r>
    </w:p>
    <w:p>
      <w:pPr>
        <w:spacing w:line="219" w:lineRule="auto"/>
        <w:ind w:left="1651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47"/>
          <w:sz w:val="44"/>
          <w:szCs w:val="44"/>
        </w:rPr>
        <w:t>“一件事”实施方案》的通知</w:t>
      </w:r>
    </w:p>
    <w:p>
      <w:pPr>
        <w:spacing w:line="325" w:lineRule="auto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-31"/>
          <w:sz w:val="32"/>
          <w:szCs w:val="32"/>
        </w:rPr>
        <w:t>甘交政法函〔2024〕52号</w:t>
      </w:r>
    </w:p>
    <w:p>
      <w:pPr>
        <w:pStyle w:val="2"/>
        <w:spacing w:before="115" w:line="243" w:lineRule="auto"/>
        <w:ind w:right="176"/>
        <w:rPr>
          <w:rFonts w:hint="eastAsia" w:ascii="仿宋_GB2312" w:hAnsi="Calibri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Calibri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各市(州)交通运输局(委)、大数据中心、政务服务中心，兰州 新区城乡建设和交通管理局、经发局、科技局：</w:t>
      </w:r>
    </w:p>
    <w:p>
      <w:pPr>
        <w:pStyle w:val="2"/>
        <w:spacing w:before="84" w:line="255" w:lineRule="auto"/>
        <w:ind w:right="155" w:firstLine="650"/>
        <w:jc w:val="both"/>
        <w:rPr>
          <w:rFonts w:hint="eastAsia" w:ascii="仿宋_GB2312" w:hAnsi="Calibri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Calibri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  <w:t>为贯彻落实《国务院关于进一步优化政务服务提升行政效能推 动“高效办成一件事”的指导意见》(国发〔2024〕3号),推动 开办道路货运企业“一件事”实现高效办理，根据省政府相关指示 要求，省交通运输厅、大数据中心联合制定了《甘肃省开办道路货 运企业“一件事”实施方案》。现印发给你们，请认真抓好落实。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14" w:line="540" w:lineRule="exact"/>
        <w:ind w:left="4880"/>
      </w:pPr>
      <w:r>
        <w:pict>
          <v:shape id="_x0000_s1026" o:spid="_x0000_s1026" o:spt="202" type="#_x0000_t202" style="position:absolute;left:0pt;margin-left:31.5pt;margin-top:8.2pt;height:23.1pt;width:124.0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jc w:val="right"/>
                  </w:pPr>
                  <w:r>
                    <w:rPr>
                      <w:spacing w:val="-47"/>
                    </w:rPr>
                    <w:t>甘肃省</w:t>
                  </w:r>
                  <w:r>
                    <w:rPr>
                      <w:spacing w:val="-46"/>
                    </w:rPr>
                    <w:t>交通运输</w:t>
                  </w:r>
                  <w:r>
                    <w:rPr>
                      <w:spacing w:val="-35"/>
                    </w:rPr>
                    <w:t>厅</w:t>
                  </w:r>
                </w:p>
              </w:txbxContent>
            </v:textbox>
          </v:shape>
        </w:pict>
      </w:r>
      <w:r>
        <w:rPr>
          <w:spacing w:val="-46"/>
          <w:position w:val="13"/>
        </w:rPr>
        <w:t>甘肃省大数据中心</w:t>
      </w:r>
    </w:p>
    <w:p>
      <w:pPr>
        <w:pStyle w:val="2"/>
        <w:spacing w:before="1" w:line="222" w:lineRule="auto"/>
        <w:ind w:left="4799"/>
        <w:rPr>
          <w:spacing w:val="5"/>
        </w:rPr>
      </w:pPr>
      <w:r>
        <w:rPr>
          <w:spacing w:val="5"/>
        </w:rPr>
        <w:t>2024年5月17日</w:t>
      </w:r>
    </w:p>
    <w:p>
      <w:pPr>
        <w:pStyle w:val="2"/>
        <w:spacing w:before="1" w:line="222" w:lineRule="auto"/>
        <w:ind w:firstLine="596" w:firstLineChars="200"/>
        <w:rPr>
          <w:spacing w:val="-26"/>
        </w:rPr>
      </w:pPr>
    </w:p>
    <w:p>
      <w:pPr>
        <w:pStyle w:val="2"/>
        <w:spacing w:before="1" w:line="222" w:lineRule="auto"/>
        <w:ind w:firstLine="596" w:firstLineChars="200"/>
        <w:rPr>
          <w:spacing w:val="-26"/>
        </w:rPr>
      </w:pPr>
    </w:p>
    <w:p>
      <w:pPr>
        <w:pStyle w:val="2"/>
        <w:spacing w:before="1" w:line="222" w:lineRule="auto"/>
        <w:ind w:firstLine="596" w:firstLineChars="200"/>
        <w:rPr>
          <w:spacing w:val="-26"/>
        </w:rPr>
      </w:pPr>
    </w:p>
    <w:p>
      <w:pPr>
        <w:pStyle w:val="2"/>
        <w:spacing w:before="1" w:line="222" w:lineRule="auto"/>
        <w:ind w:firstLine="596" w:firstLineChars="200"/>
        <w:rPr>
          <w:spacing w:val="-26"/>
        </w:rPr>
      </w:pPr>
    </w:p>
    <w:p>
      <w:pPr>
        <w:pStyle w:val="2"/>
        <w:spacing w:before="1" w:line="222" w:lineRule="auto"/>
        <w:ind w:firstLine="596" w:firstLineChars="200"/>
        <w:rPr>
          <w:spacing w:val="-26"/>
        </w:rPr>
      </w:pPr>
    </w:p>
    <w:p>
      <w:pPr>
        <w:pStyle w:val="2"/>
        <w:spacing w:before="1" w:line="222" w:lineRule="auto"/>
        <w:ind w:firstLine="596" w:firstLineChars="200"/>
        <w:rPr>
          <w:spacing w:val="-26"/>
        </w:rPr>
      </w:pPr>
    </w:p>
    <w:p>
      <w:pPr>
        <w:pStyle w:val="2"/>
        <w:spacing w:before="1" w:line="222" w:lineRule="auto"/>
        <w:ind w:firstLine="596" w:firstLineChars="200"/>
        <w:rPr>
          <w:spacing w:val="-26"/>
        </w:rPr>
      </w:pPr>
    </w:p>
    <w:p>
      <w:pPr>
        <w:pStyle w:val="2"/>
        <w:spacing w:before="1" w:line="222" w:lineRule="auto"/>
        <w:ind w:firstLine="596" w:firstLineChars="200"/>
      </w:pPr>
      <w:r>
        <w:rPr>
          <w:spacing w:val="-26"/>
        </w:rPr>
        <w:t>(此件公开发布)</w:t>
      </w:r>
    </w:p>
    <w:p>
      <w:pPr>
        <w:spacing w:line="220" w:lineRule="auto"/>
        <w:sectPr>
          <w:footerReference r:id="rId5" w:type="default"/>
          <w:pgSz w:w="11900" w:h="16830"/>
          <w:pgMar w:top="1430" w:right="1380" w:bottom="1795" w:left="1589" w:header="0" w:footer="1477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8"/>
          <w:kern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w w:val="98"/>
          <w:kern w:val="0"/>
          <w:sz w:val="44"/>
          <w:szCs w:val="44"/>
          <w:lang w:val="en"/>
        </w:rPr>
        <w:t>甘肃省</w:t>
      </w:r>
      <w:r>
        <w:rPr>
          <w:rFonts w:hint="eastAsia" w:ascii="方正小标宋简体" w:hAnsi="方正小标宋简体" w:eastAsia="方正小标宋简体" w:cs="方正小标宋简体"/>
          <w:w w:val="98"/>
          <w:kern w:val="0"/>
          <w:sz w:val="44"/>
          <w:szCs w:val="44"/>
          <w:lang w:val="en" w:eastAsia="zh-CN"/>
        </w:rPr>
        <w:t>开办道路货运</w:t>
      </w:r>
      <w:r>
        <w:rPr>
          <w:rFonts w:hint="eastAsia" w:ascii="方正小标宋简体" w:hAnsi="方正小标宋简体" w:eastAsia="方正小标宋简体" w:cs="方正小标宋简体"/>
          <w:w w:val="98"/>
          <w:kern w:val="0"/>
          <w:sz w:val="44"/>
          <w:szCs w:val="44"/>
          <w:lang w:val="en"/>
        </w:rPr>
        <w:t>企业“一件事”</w:t>
      </w:r>
      <w:r>
        <w:rPr>
          <w:rFonts w:hint="eastAsia" w:ascii="方正小标宋简体" w:hAnsi="方正小标宋简体" w:eastAsia="方正小标宋简体" w:cs="方正小标宋简体"/>
          <w:w w:val="98"/>
          <w:kern w:val="0"/>
          <w:sz w:val="44"/>
          <w:szCs w:val="44"/>
          <w:lang w:val="en"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w w:val="98"/>
          <w:kern w:val="0"/>
          <w:sz w:val="44"/>
          <w:szCs w:val="44"/>
          <w:lang w:val="en"/>
        </w:rPr>
        <w:t>方案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both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根据《国务院关于进一步优化政务服务提升行政效能推动“高效办成一件事”的指导意见》（国发〔2024〕3号）精神，为优化政务服务，提升行政效能，推动我省交通运输领域政务服务提质增效，制定本方案。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" w:eastAsia="zh-CN"/>
        </w:rPr>
        <w:t>工作目标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default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以习近平新时代中国特色社会主义思想为指导，聚焦群众和企业关切，坚持问题导向，紧紧围绕省政府畅通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一门一网一线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政务服务渠道和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高效办成一件事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的目标，以开办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" w:eastAsia="zh-CN" w:bidi="ar-SA"/>
        </w:rPr>
        <w:t>道路货运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企业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一件事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为抓手，按照办事方式多元化、办事流程最优化、办事材料最简化、办事成本最小化要求，依托全省一体化政务服务平台，通过重新构建交通运输领域政务服务事项流程，整合数据资源，完善系统前后端功能模块，最终实现政务服务事项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一个标准、一次提交、一网通办、一站办结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，最大限度满足企业和群众办事多元化、个性化、便捷化的服务需求。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8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事项范围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市场主体在申请开办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普通货物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运输企业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时，涉及的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企业营业执照信息核验、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道路普通货运经营许可</w:t>
      </w:r>
      <w:r>
        <w:rPr>
          <w:rFonts w:hint="eastAsia" w:ascii="仿宋_GB2312" w:hAnsi="Calibri" w:eastAsia="仿宋_GB2312"/>
          <w:kern w:val="0"/>
          <w:sz w:val="32"/>
          <w:szCs w:val="32"/>
        </w:rPr>
        <w:t>（危险货物道路运输经营、使用总质量4500千克及以下普通货运车辆从事普通货运经营的除外）、</w:t>
      </w:r>
      <w:r>
        <w:rPr>
          <w:rFonts w:ascii="仿宋_GB2312" w:hAnsi="Calibri" w:eastAsia="仿宋_GB2312"/>
          <w:kern w:val="0"/>
          <w:sz w:val="32"/>
          <w:szCs w:val="32"/>
        </w:rPr>
        <w:t>普通货物运输车辆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《</w:t>
      </w:r>
      <w:r>
        <w:rPr>
          <w:rFonts w:ascii="仿宋_GB2312" w:hAnsi="Calibri" w:eastAsia="仿宋_GB2312"/>
          <w:kern w:val="0"/>
          <w:sz w:val="32"/>
          <w:szCs w:val="32"/>
        </w:rPr>
        <w:t>道路运输证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》</w:t>
      </w:r>
      <w:r>
        <w:rPr>
          <w:rFonts w:ascii="仿宋_GB2312" w:hAnsi="Calibri" w:eastAsia="仿宋_GB2312"/>
          <w:kern w:val="0"/>
          <w:sz w:val="32"/>
          <w:szCs w:val="32"/>
        </w:rPr>
        <w:t>配发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3个</w:t>
      </w:r>
      <w:r>
        <w:rPr>
          <w:rFonts w:hint="eastAsia" w:ascii="仿宋_GB2312" w:hAnsi="Calibri" w:eastAsia="仿宋_GB2312"/>
          <w:kern w:val="0"/>
          <w:sz w:val="32"/>
          <w:szCs w:val="32"/>
        </w:rPr>
        <w:t>事项</w:t>
      </w:r>
      <w:r>
        <w:rPr>
          <w:rFonts w:ascii="仿宋_GB2312" w:hAnsi="Calibri" w:eastAsia="仿宋_GB2312"/>
          <w:kern w:val="0"/>
          <w:sz w:val="32"/>
          <w:szCs w:val="32"/>
        </w:rPr>
        <w:t>，</w:t>
      </w:r>
      <w:r>
        <w:rPr>
          <w:rFonts w:hint="eastAsia" w:ascii="仿宋_GB2312" w:hAnsi="Calibri" w:eastAsia="仿宋_GB2312"/>
          <w:kern w:val="0"/>
          <w:sz w:val="32"/>
          <w:szCs w:val="32"/>
        </w:rPr>
        <w:t>实现线下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Calibri" w:eastAsia="仿宋_GB2312"/>
          <w:kern w:val="0"/>
          <w:sz w:val="32"/>
          <w:szCs w:val="32"/>
        </w:rPr>
        <w:t>只进一门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Calibri" w:eastAsia="仿宋_GB2312"/>
          <w:kern w:val="0"/>
          <w:sz w:val="32"/>
          <w:szCs w:val="32"/>
        </w:rPr>
        <w:t>、线上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Calibri" w:eastAsia="仿宋_GB2312"/>
          <w:kern w:val="0"/>
          <w:sz w:val="32"/>
          <w:szCs w:val="32"/>
        </w:rPr>
        <w:t>一网通办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Calibri" w:eastAsia="仿宋_GB2312"/>
          <w:kern w:val="0"/>
          <w:sz w:val="32"/>
          <w:szCs w:val="32"/>
        </w:rPr>
        <w:t>、线上线下同标准办理</w:t>
      </w:r>
      <w:r>
        <w:rPr>
          <w:rFonts w:ascii="仿宋_GB2312" w:hAnsi="Calibri" w:eastAsia="仿宋_GB2312"/>
          <w:kern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8" w:firstLineChars="200"/>
        <w:jc w:val="both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（二）办理方式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8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1.线上办理。</w:t>
      </w:r>
      <w:r>
        <w:rPr>
          <w:rFonts w:ascii="仿宋_GB2312" w:hAnsi="仿宋_GB2312" w:eastAsia="仿宋_GB2312" w:cs="仿宋_GB2312"/>
          <w:sz w:val="32"/>
          <w:szCs w:val="32"/>
        </w:rPr>
        <w:t>依托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全省一体化政务服务平台</w:t>
      </w:r>
      <w:r>
        <w:rPr>
          <w:rFonts w:ascii="仿宋_GB2312" w:hAnsi="仿宋_GB2312" w:eastAsia="仿宋_GB2312" w:cs="仿宋_GB2312"/>
          <w:sz w:val="32"/>
          <w:szCs w:val="32"/>
        </w:rPr>
        <w:t>实现网上办理，在“</w:t>
      </w:r>
      <w:r>
        <w:rPr>
          <w:rFonts w:hint="eastAsia" w:ascii="仿宋_GB2312" w:hAnsi="仿宋_GB2312" w:eastAsia="仿宋_GB2312" w:cs="仿宋_GB2312"/>
          <w:sz w:val="32"/>
          <w:szCs w:val="32"/>
        </w:rPr>
        <w:t>高效办成一件事</w:t>
      </w:r>
      <w:r>
        <w:rPr>
          <w:rFonts w:ascii="仿宋_GB2312" w:hAnsi="仿宋_GB2312" w:eastAsia="仿宋_GB2312" w:cs="仿宋_GB2312"/>
          <w:sz w:val="32"/>
          <w:szCs w:val="32"/>
        </w:rPr>
        <w:t>”办理专区设置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道路货运</w:t>
      </w:r>
      <w:r>
        <w:rPr>
          <w:rFonts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‘</w:t>
      </w:r>
      <w:r>
        <w:rPr>
          <w:rFonts w:ascii="仿宋_GB2312" w:hAnsi="仿宋_GB2312" w:eastAsia="仿宋_GB2312" w:cs="仿宋_GB2312"/>
          <w:sz w:val="32"/>
          <w:szCs w:val="32"/>
        </w:rPr>
        <w:t>一件事</w:t>
      </w:r>
      <w:r>
        <w:rPr>
          <w:rFonts w:hint="eastAsia" w:ascii="仿宋_GB2312" w:hAnsi="仿宋_GB2312" w:eastAsia="仿宋_GB2312" w:cs="仿宋_GB2312"/>
          <w:sz w:val="32"/>
          <w:szCs w:val="32"/>
        </w:rPr>
        <w:t>’</w:t>
      </w:r>
      <w:r>
        <w:rPr>
          <w:rFonts w:ascii="仿宋_GB2312" w:hAnsi="仿宋_GB2312" w:eastAsia="仿宋_GB2312" w:cs="仿宋_GB2312"/>
          <w:sz w:val="32"/>
          <w:szCs w:val="32"/>
        </w:rPr>
        <w:t>”受理模块，采用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服务事项申报电子化、电子证照免提交办理等</w:t>
      </w:r>
      <w:r>
        <w:rPr>
          <w:rFonts w:ascii="仿宋_GB2312" w:hAnsi="仿宋_GB2312" w:eastAsia="仿宋_GB2312" w:cs="仿宋_GB2312"/>
          <w:sz w:val="32"/>
          <w:szCs w:val="32"/>
        </w:rPr>
        <w:t>方式，实现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高频事项网上办、一次办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8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线下办理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各级政务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  <w:r>
        <w:rPr>
          <w:rFonts w:ascii="仿宋_GB2312" w:hAnsi="仿宋_GB2312" w:eastAsia="仿宋_GB2312" w:cs="仿宋_GB2312"/>
          <w:sz w:val="32"/>
          <w:szCs w:val="32"/>
        </w:rPr>
        <w:t>交通运输服务窗口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</w:t>
      </w:r>
      <w:r>
        <w:rPr>
          <w:rFonts w:ascii="仿宋_GB2312" w:hAnsi="仿宋_GB2312" w:eastAsia="仿宋_GB2312" w:cs="仿宋_GB2312"/>
          <w:sz w:val="32"/>
          <w:szCs w:val="32"/>
        </w:rPr>
        <w:t>“一件事”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业务办理职能</w:t>
      </w:r>
      <w:r>
        <w:rPr>
          <w:rFonts w:ascii="仿宋_GB2312" w:hAnsi="仿宋_GB2312" w:eastAsia="仿宋_GB2312" w:cs="仿宋_GB2312"/>
          <w:sz w:val="32"/>
          <w:szCs w:val="32"/>
        </w:rPr>
        <w:t>，实现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统一受理和一站式办理</w:t>
      </w:r>
      <w:r>
        <w:rPr>
          <w:rFonts w:ascii="仿宋_GB2312" w:hAnsi="仿宋_GB2312" w:eastAsia="仿宋_GB2312" w:cs="仿宋_GB2312"/>
          <w:sz w:val="32"/>
          <w:szCs w:val="32"/>
        </w:rPr>
        <w:t>，同时积极推行导办帮办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预约快办等便民服务手段。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三、重点任务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和时间安排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8" w:firstLineChars="200"/>
        <w:jc w:val="both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简化材料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、优化流程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按照“</w:t>
      </w:r>
      <w:r>
        <w:rPr>
          <w:rFonts w:hint="eastAsia" w:ascii="仿宋_GB2312" w:hAnsi="仿宋_GB2312" w:eastAsia="仿宋_GB2312" w:cs="仿宋_GB2312"/>
          <w:sz w:val="32"/>
          <w:szCs w:val="32"/>
        </w:rPr>
        <w:t>高效办成一件事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相关要求</w:t>
      </w:r>
      <w:r>
        <w:rPr>
          <w:rFonts w:ascii="仿宋_GB2312" w:hAnsi="仿宋_GB2312" w:eastAsia="仿宋_GB2312" w:cs="仿宋_GB2312"/>
          <w:sz w:val="32"/>
          <w:szCs w:val="32"/>
        </w:rPr>
        <w:t>，梳理开</w:t>
      </w:r>
      <w:r>
        <w:rPr>
          <w:rFonts w:hint="eastAsia" w:ascii="仿宋_GB2312" w:hAnsi="仿宋_GB2312" w:eastAsia="仿宋_GB2312" w:cs="仿宋_GB2312"/>
          <w:sz w:val="32"/>
          <w:szCs w:val="32"/>
        </w:rPr>
        <w:t>办</w:t>
      </w:r>
      <w:r>
        <w:rPr>
          <w:rFonts w:ascii="仿宋_GB2312" w:hAnsi="仿宋_GB2312" w:eastAsia="仿宋_GB2312" w:cs="仿宋_GB2312"/>
          <w:sz w:val="32"/>
          <w:szCs w:val="32"/>
        </w:rPr>
        <w:t>道路普通货物运输企业的申请材料、实施依据、许可条件和材料清单等内容，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在政策范围内进一步简化需要提交的申请材料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减少办理要件，提升办事效率</w:t>
      </w:r>
      <w:r>
        <w:rPr>
          <w:rFonts w:ascii="仿宋_GB2312" w:hAnsi="仿宋_GB2312" w:eastAsia="仿宋_GB2312" w:cs="仿宋_GB2312"/>
          <w:sz w:val="32"/>
          <w:szCs w:val="32"/>
        </w:rPr>
        <w:t>。建立跨部门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数据共享</w:t>
      </w:r>
      <w:r>
        <w:rPr>
          <w:rFonts w:ascii="仿宋_GB2312" w:hAnsi="仿宋_GB2312" w:eastAsia="仿宋_GB2312" w:cs="仿宋_GB2312"/>
          <w:sz w:val="32"/>
          <w:szCs w:val="32"/>
        </w:rPr>
        <w:t>服务机制，明确各部门职责分工，制定市场主体在申请办理道路普通货运经营许可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普通货物运输车辆道路运输证配发“一件事”业务流程</w:t>
      </w:r>
      <w:r>
        <w:rPr>
          <w:rFonts w:hint="eastAsia" w:ascii="楷体_GB2312" w:hAnsi="楷体_GB2312" w:eastAsia="楷体_GB2312" w:cs="楷体_GB2312"/>
          <w:sz w:val="32"/>
          <w:szCs w:val="32"/>
        </w:rPr>
        <w:t>（责任部门：省交通运输厅、省市场监督管理局；完成时限：2024年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月）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8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整合资源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、设计开发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对交通运输行业领域行政服务数据进一步优化整合，落实数据验证来源，按照“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通过数据共享核验的事项免于提交证明材料、能够提交电子证照的免于提交实体证照”的思路，深化电子数据共享应用，为“高效办成一件事”提供全面数据支撑。协调省大数据中心开展“开办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道路货运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企业‘一件事’”前端页面功能开发，实现办事申请通过一体化政务服务平台“一次提交”。对“甘肃省运政管理信息系统”中的相应办理页面进行改造，完善共享数据展示，为高效办理业务提供更直观的数据支持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完成功能开发调试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并上线测试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（责任部门：省交通运输厅、省市场监督管理局；完成时限：2024年5月底）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8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同步培训、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完善推广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在全省范围内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组织试运行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集中开展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业务办理培训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问题及时进行修改完善，不断提升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功能模块和办理流程的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应用效能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，并根据完善推广程度适时对接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交通运输部互联网道路运输便民政务服务系统，加快形成“跨省通办”能力，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进一步提升交通运输行业政务服务效能。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（责任部门：省交通运输厅；完成时限：2024年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32"/>
          <w:szCs w:val="32"/>
        </w:rPr>
        <w:t>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（一）加强组织领导。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成立由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省交通运输厅牵头，省市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业务和技术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共同参与的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“开办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道路货运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企业‘一件事’”工作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专班，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建立完善协同配合机制，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全面推进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重点事项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任务落实。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各相关单位要高度重视，加强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“一件事”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工作的组织领导，理顺工作机制，形成工作合力，确保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“开办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道路货运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企业‘一件事’”顺利实施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（二）明确职责分工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省交通运输厅</w:t>
      </w:r>
      <w:r>
        <w:rPr>
          <w:rFonts w:ascii="仿宋_GB2312" w:hAnsi="仿宋_GB2312" w:eastAsia="仿宋_GB2312" w:cs="仿宋_GB2312"/>
          <w:sz w:val="32"/>
          <w:szCs w:val="32"/>
        </w:rPr>
        <w:t>负责统筹指导业务流程、业务规范、业务需求梳理以及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“甘肃省道路运政管理信息系统”的升级</w:t>
      </w:r>
      <w:r>
        <w:rPr>
          <w:rFonts w:ascii="仿宋_GB2312" w:hAnsi="仿宋_GB2312" w:eastAsia="仿宋_GB2312" w:cs="仿宋_GB2312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省市场监管局等部门按照《甘肃省人民政府关于进一步优化政务服务提升行政效能推动“高效办成一件事”的实施意见》相关要求，负责对企业登记注册信息、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/>
        </w:rPr>
        <w:t>驾驶证信息等相关数据提供核查共享通道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各市（县）要做好“高效办成一件事”的业务承接办理，落实窗口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导办帮办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预约快办等服务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措施，确保业务“高效办理、限时办结”。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各市（州）交通运输局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（委）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确定本地区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“开办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道路货运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企业‘一件事’”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工作负责人和联络员各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名，于5月17日前报送省交通运输厅（见附件5）。联络员负责跟踪了解本地区工作推进落实情况，加强与省交通运输厅日常业务联系，及时反馈问题建议、经验做法等，每月23日前向省交通运输厅报送工作进展（见附件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_GB2312" w:hAnsi="Calibri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）加强宣传推广。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各地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各部门要采取多种形式做好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相关工作的政策解读和舆论引导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任务推进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扩大数据汇聚</w:t>
      </w:r>
      <w:r>
        <w:rPr>
          <w:rFonts w:hint="eastAsia" w:ascii="仿宋_GB2312" w:hAnsi="Calibri" w:eastAsia="仿宋_GB2312"/>
          <w:kern w:val="0"/>
          <w:sz w:val="32"/>
          <w:szCs w:val="32"/>
        </w:rPr>
        <w:t>共享成果的惠及面，不断提升“开办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道路货运</w:t>
      </w:r>
      <w:r>
        <w:rPr>
          <w:rFonts w:hint="eastAsia" w:ascii="仿宋_GB2312" w:hAnsi="Calibri" w:eastAsia="仿宋_GB2312"/>
          <w:kern w:val="0"/>
          <w:sz w:val="32"/>
          <w:szCs w:val="32"/>
        </w:rPr>
        <w:t>企业‘一件事’”服务便捷度、社会认知度和群众满意度。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联 系 人：薛  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联系电话：0931-8486451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邮    箱：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val="en-US" w:eastAsia="zh-CN"/>
        </w:rPr>
        <w:instrText xml:space="preserve"> HYPERLINK "mailto:bloodcraft@126.com" </w:instrTex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_GB2312" w:eastAsia="仿宋_GB2312"/>
          <w:color w:val="auto"/>
          <w:kern w:val="0"/>
          <w:sz w:val="32"/>
          <w:szCs w:val="32"/>
          <w:u w:val="none"/>
          <w:lang w:val="en-US" w:eastAsia="zh-CN"/>
        </w:rPr>
        <w:t>bloodcraft@126.com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 xml:space="preserve">    </w:t>
      </w:r>
      <w:r>
        <w:rPr>
          <w:rFonts w:ascii="Calibri" w:hAnsi="Calibri"/>
          <w:sz w:val="21"/>
        </w:rPr>
        <w:fldChar w:fldCharType="begin"/>
      </w:r>
      <w:r>
        <w:rPr>
          <w:rFonts w:ascii="Calibri" w:hAnsi="Calibri"/>
          <w:sz w:val="21"/>
        </w:rPr>
        <w:instrText xml:space="preserve"> HYPERLINK "http://jtyst.jiangsu.gov.cn/module/download/downfile.jsp?classid=0&amp;filename=1af3dcbf6cb647fe94d5a85ed36ba534.docx" </w:instrText>
      </w:r>
      <w:r>
        <w:rPr>
          <w:rFonts w:ascii="Calibri" w:hAnsi="Calibri"/>
          <w:sz w:val="21"/>
        </w:rPr>
        <w:fldChar w:fldCharType="separate"/>
      </w:r>
      <w:r>
        <w:rPr>
          <w:rFonts w:ascii="仿宋_GB2312" w:hAnsi="Calibri" w:eastAsia="仿宋_GB2312"/>
          <w:kern w:val="0"/>
          <w:sz w:val="32"/>
          <w:szCs w:val="32"/>
        </w:rPr>
        <w:t>附件：</w:t>
      </w:r>
      <w:r>
        <w:rPr>
          <w:rFonts w:hint="eastAsia" w:ascii="仿宋_GB2312" w:hAnsi="Calibri" w:eastAsia="仿宋_GB2312"/>
          <w:kern w:val="0"/>
          <w:sz w:val="32"/>
          <w:szCs w:val="32"/>
        </w:rPr>
        <w:t>1.开办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道路货运</w:t>
      </w:r>
      <w:r>
        <w:rPr>
          <w:rFonts w:hint="eastAsia" w:ascii="仿宋_GB2312" w:hAnsi="Calibri" w:eastAsia="仿宋_GB2312"/>
          <w:kern w:val="0"/>
          <w:sz w:val="32"/>
          <w:szCs w:val="32"/>
        </w:rPr>
        <w:t>企业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“</w:t>
      </w:r>
      <w:r>
        <w:rPr>
          <w:rFonts w:ascii="仿宋_GB2312" w:hAnsi="Calibri" w:eastAsia="仿宋_GB2312"/>
          <w:kern w:val="0"/>
          <w:sz w:val="32"/>
          <w:szCs w:val="32"/>
        </w:rPr>
        <w:t>一件事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Calibri" w:eastAsia="仿宋_GB2312"/>
          <w:kern w:val="0"/>
          <w:sz w:val="32"/>
          <w:szCs w:val="32"/>
        </w:rPr>
        <w:t>办事指南</w:t>
      </w:r>
      <w:r>
        <w:rPr>
          <w:rFonts w:ascii="仿宋_GB2312" w:hAnsi="Calibri" w:eastAsia="仿宋_GB2312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 xml:space="preserve">          </w:t>
      </w:r>
      <w:r>
        <w:rPr>
          <w:rFonts w:ascii="仿宋_GB2312" w:hAnsi="Calibri" w:eastAsia="仿宋_GB2312"/>
          <w:kern w:val="0"/>
          <w:sz w:val="32"/>
          <w:szCs w:val="32"/>
        </w:rPr>
        <w:fldChar w:fldCharType="begin"/>
      </w:r>
      <w:r>
        <w:rPr>
          <w:rFonts w:ascii="仿宋_GB2312" w:hAnsi="Calibri" w:eastAsia="仿宋_GB2312"/>
          <w:kern w:val="0"/>
          <w:sz w:val="32"/>
          <w:szCs w:val="32"/>
        </w:rPr>
        <w:instrText xml:space="preserve"> HYPERLINK "http://jtyst.jiangsu.gov.cn/module/download/downfile.jsp?classid=0&amp;filename=143ee082882f4ae7aa60d354207041f5.docx" </w:instrText>
      </w:r>
      <w:r>
        <w:rPr>
          <w:rFonts w:ascii="仿宋_GB2312" w:hAnsi="Calibri" w:eastAsia="仿宋_GB2312"/>
          <w:kern w:val="0"/>
          <w:sz w:val="32"/>
          <w:szCs w:val="32"/>
        </w:rPr>
        <w:fldChar w:fldCharType="separate"/>
      </w:r>
      <w:r>
        <w:rPr>
          <w:rFonts w:ascii="仿宋_GB2312" w:hAnsi="Calibri" w:eastAsia="仿宋_GB2312"/>
          <w:kern w:val="0"/>
          <w:sz w:val="32"/>
          <w:szCs w:val="32"/>
        </w:rPr>
        <w:t>2</w:t>
      </w:r>
      <w:r>
        <w:rPr>
          <w:rFonts w:hint="eastAsia" w:ascii="仿宋_GB2312" w:hAnsi="Calibri" w:eastAsia="仿宋_GB2312"/>
          <w:kern w:val="0"/>
          <w:sz w:val="32"/>
          <w:szCs w:val="32"/>
        </w:rPr>
        <w:t>.开办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道路货运</w:t>
      </w:r>
      <w:r>
        <w:rPr>
          <w:rFonts w:hint="eastAsia" w:ascii="仿宋_GB2312" w:hAnsi="Calibri" w:eastAsia="仿宋_GB2312"/>
          <w:kern w:val="0"/>
          <w:sz w:val="32"/>
          <w:szCs w:val="32"/>
        </w:rPr>
        <w:t>企业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“</w:t>
      </w:r>
      <w:r>
        <w:rPr>
          <w:rFonts w:ascii="仿宋_GB2312" w:hAnsi="Calibri" w:eastAsia="仿宋_GB2312"/>
          <w:kern w:val="0"/>
          <w:sz w:val="32"/>
          <w:szCs w:val="32"/>
        </w:rPr>
        <w:t>一件事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申请表</w:t>
      </w:r>
      <w:r>
        <w:rPr>
          <w:rFonts w:ascii="仿宋_GB2312" w:hAnsi="Calibri" w:eastAsia="仿宋_GB2312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19" w:hanging="1520" w:hangingChars="500"/>
        <w:textAlignment w:val="auto"/>
        <w:rPr>
          <w:rFonts w:hint="default"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 xml:space="preserve">         </w:t>
      </w:r>
      <w:r>
        <w:rPr>
          <w:rFonts w:ascii="仿宋_GB2312" w:hAnsi="Calibri" w:eastAsia="仿宋_GB2312"/>
          <w:kern w:val="0"/>
          <w:sz w:val="32"/>
          <w:szCs w:val="32"/>
        </w:rPr>
        <w:t xml:space="preserve"> 3</w:t>
      </w:r>
      <w:r>
        <w:rPr>
          <w:rFonts w:hint="eastAsia" w:ascii="仿宋_GB2312" w:hAnsi="Calibri" w:eastAsia="仿宋_GB2312"/>
          <w:kern w:val="0"/>
          <w:sz w:val="32"/>
          <w:szCs w:val="32"/>
        </w:rPr>
        <w:t>.开办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道路货运</w:t>
      </w:r>
      <w:r>
        <w:rPr>
          <w:rFonts w:hint="eastAsia" w:ascii="仿宋_GB2312" w:hAnsi="Calibri" w:eastAsia="仿宋_GB2312"/>
          <w:kern w:val="0"/>
          <w:sz w:val="32"/>
          <w:szCs w:val="32"/>
        </w:rPr>
        <w:t>企业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“</w:t>
      </w:r>
      <w:r>
        <w:rPr>
          <w:rFonts w:ascii="仿宋_GB2312" w:hAnsi="Calibri" w:eastAsia="仿宋_GB2312"/>
          <w:kern w:val="0"/>
          <w:sz w:val="32"/>
          <w:szCs w:val="32"/>
        </w:rPr>
        <w:t>一件事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”</w:t>
      </w:r>
      <w:r>
        <w:rPr>
          <w:rFonts w:ascii="仿宋_GB2312" w:eastAsia="仿宋_GB2312"/>
          <w:kern w:val="0"/>
          <w:sz w:val="32"/>
          <w:szCs w:val="32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52" w:firstLineChars="800"/>
        <w:textAlignment w:val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Calibri" w:hAnsi="Calibri"/>
          <w:sz w:val="21"/>
        </w:rPr>
        <w:fldChar w:fldCharType="begin"/>
      </w:r>
      <w:r>
        <w:rPr>
          <w:rFonts w:ascii="Calibri" w:hAnsi="Calibri"/>
          <w:sz w:val="21"/>
        </w:rPr>
        <w:instrText xml:space="preserve"> HYPERLINK "http://jtyst.jiangsu.gov.cn/module/download/downfile.jsp?classid=0&amp;filename=d1dadbbe6be14974928ed18ff5a08606.docx" </w:instrText>
      </w:r>
      <w:r>
        <w:rPr>
          <w:rFonts w:ascii="Calibri" w:hAnsi="Calibri"/>
          <w:sz w:val="21"/>
        </w:rPr>
        <w:fldChar w:fldCharType="separate"/>
      </w:r>
      <w:r>
        <w:rPr>
          <w:rFonts w:ascii="仿宋_GB2312" w:hAnsi="Calibri" w:eastAsia="仿宋_GB2312"/>
          <w:kern w:val="0"/>
          <w:sz w:val="32"/>
          <w:szCs w:val="32"/>
        </w:rPr>
        <w:t>4</w:t>
      </w:r>
      <w:r>
        <w:rPr>
          <w:rFonts w:hint="eastAsia" w:ascii="仿宋_GB2312" w:hAnsi="Calibri" w:eastAsia="仿宋_GB2312"/>
          <w:kern w:val="0"/>
          <w:sz w:val="32"/>
          <w:szCs w:val="32"/>
        </w:rPr>
        <w:t>.开办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道路货运</w:t>
      </w:r>
      <w:r>
        <w:rPr>
          <w:rFonts w:ascii="仿宋_GB2312" w:hAnsi="Calibri" w:eastAsia="仿宋_GB2312"/>
          <w:kern w:val="0"/>
          <w:sz w:val="32"/>
          <w:szCs w:val="32"/>
        </w:rPr>
        <w:t>企业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“</w:t>
      </w:r>
      <w:r>
        <w:rPr>
          <w:rFonts w:ascii="仿宋_GB2312" w:hAnsi="Calibri" w:eastAsia="仿宋_GB2312"/>
          <w:kern w:val="0"/>
          <w:sz w:val="32"/>
          <w:szCs w:val="32"/>
        </w:rPr>
        <w:t>一件事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”</w:t>
      </w:r>
      <w:r>
        <w:rPr>
          <w:rFonts w:ascii="仿宋_GB2312" w:hAnsi="Calibri" w:eastAsia="仿宋_GB2312"/>
          <w:kern w:val="0"/>
          <w:sz w:val="32"/>
          <w:szCs w:val="32"/>
        </w:rPr>
        <w:t>业务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办理</w:t>
      </w:r>
      <w:r>
        <w:rPr>
          <w:rFonts w:ascii="仿宋_GB2312" w:hAnsi="Calibri" w:eastAsia="仿宋_GB2312"/>
          <w:kern w:val="0"/>
          <w:sz w:val="32"/>
          <w:szCs w:val="32"/>
        </w:rPr>
        <w:t>流程</w:t>
      </w:r>
      <w:r>
        <w:rPr>
          <w:rFonts w:ascii="仿宋_GB2312" w:hAnsi="Calibri" w:eastAsia="仿宋_GB2312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4" w:leftChars="760" w:firstLine="0" w:firstLineChars="0"/>
        <w:textAlignment w:val="auto"/>
        <w:rPr>
          <w:rFonts w:hint="default" w:ascii="仿宋_GB2312" w:hAnsi="Calibri" w:eastAsia="仿宋_GB2312"/>
          <w:kern w:val="0"/>
          <w:sz w:val="32"/>
          <w:szCs w:val="32"/>
          <w:lang w:val="en-US" w:eastAsia="zh-CN"/>
        </w:rPr>
        <w:sectPr>
          <w:pgSz w:w="11906" w:h="16838"/>
          <w:pgMar w:top="2154" w:right="1588" w:bottom="2041" w:left="1588" w:header="851" w:footer="175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74" w:charSpace="-3309"/>
        </w:sect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5.各市（州）交通运输主管部门</w:t>
      </w:r>
      <w:r>
        <w:rPr>
          <w:rFonts w:hint="eastAsia" w:ascii="仿宋_GB2312" w:hAnsi="Calibri" w:eastAsia="仿宋_GB2312"/>
          <w:kern w:val="0"/>
          <w:sz w:val="32"/>
          <w:szCs w:val="32"/>
        </w:rPr>
        <w:t>开办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道路货运</w:t>
      </w:r>
      <w:r>
        <w:rPr>
          <w:rFonts w:ascii="仿宋_GB2312" w:hAnsi="Calibri" w:eastAsia="仿宋_GB2312"/>
          <w:kern w:val="0"/>
          <w:sz w:val="32"/>
          <w:szCs w:val="32"/>
        </w:rPr>
        <w:t>企业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“</w:t>
      </w:r>
      <w:r>
        <w:rPr>
          <w:rFonts w:ascii="仿宋_GB2312" w:hAnsi="Calibri" w:eastAsia="仿宋_GB2312"/>
          <w:kern w:val="0"/>
          <w:sz w:val="32"/>
          <w:szCs w:val="32"/>
        </w:rPr>
        <w:t>一件事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”工作联系人和工作推进情况</w:t>
      </w:r>
    </w:p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开办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 w:eastAsia="zh-CN"/>
        </w:rPr>
        <w:t>道路货运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企业“一件事”办事指南</w:t>
      </w:r>
    </w:p>
    <w:p>
      <w:pPr>
        <w:spacing w:line="560" w:lineRule="exact"/>
        <w:jc w:val="center"/>
        <w:rPr>
          <w:rFonts w:ascii="方正黑体_GBK" w:hAnsi="方正黑体_GBK" w:eastAsia="方正黑体_GBK" w:cs="方正黑体_GBK"/>
          <w:kern w:val="0"/>
          <w:sz w:val="44"/>
          <w:szCs w:val="44"/>
        </w:rPr>
      </w:pPr>
    </w:p>
    <w:tbl>
      <w:tblPr>
        <w:tblStyle w:val="4"/>
        <w:tblW w:w="883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83"/>
        <w:gridCol w:w="399"/>
        <w:gridCol w:w="719"/>
        <w:gridCol w:w="1417"/>
        <w:gridCol w:w="1418"/>
        <w:gridCol w:w="425"/>
        <w:gridCol w:w="1134"/>
        <w:gridCol w:w="1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76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牵头部门</w:t>
            </w:r>
          </w:p>
        </w:tc>
        <w:tc>
          <w:tcPr>
            <w:tcW w:w="2535" w:type="dxa"/>
            <w:gridSpan w:val="3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县级交通运输主管部门</w:t>
            </w:r>
          </w:p>
        </w:tc>
        <w:tc>
          <w:tcPr>
            <w:tcW w:w="1843" w:type="dxa"/>
            <w:gridSpan w:val="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联办机构</w:t>
            </w:r>
          </w:p>
        </w:tc>
        <w:tc>
          <w:tcPr>
            <w:tcW w:w="2884" w:type="dxa"/>
            <w:gridSpan w:val="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市场监管部门、公安部门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76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服务对象</w:t>
            </w:r>
          </w:p>
        </w:tc>
        <w:tc>
          <w:tcPr>
            <w:tcW w:w="2535" w:type="dxa"/>
            <w:gridSpan w:val="3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自然人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企业法人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其他组织</w:t>
            </w: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办件类型</w:t>
            </w:r>
          </w:p>
        </w:tc>
        <w:tc>
          <w:tcPr>
            <w:tcW w:w="2884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1100" w:firstLineChars="5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承诺件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76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法定办结时限</w:t>
            </w:r>
          </w:p>
        </w:tc>
        <w:tc>
          <w:tcPr>
            <w:tcW w:w="2535" w:type="dxa"/>
            <w:gridSpan w:val="3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20个工作日</w:t>
            </w:r>
          </w:p>
        </w:tc>
        <w:tc>
          <w:tcPr>
            <w:tcW w:w="1843" w:type="dxa"/>
            <w:gridSpan w:val="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承诺办结时限</w:t>
            </w:r>
          </w:p>
        </w:tc>
        <w:tc>
          <w:tcPr>
            <w:tcW w:w="2884" w:type="dxa"/>
            <w:gridSpan w:val="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个工作日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76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咨询方式</w:t>
            </w:r>
          </w:p>
        </w:tc>
        <w:tc>
          <w:tcPr>
            <w:tcW w:w="7262" w:type="dxa"/>
            <w:gridSpan w:val="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政务服务大厅地址、电话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76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投诉方式</w:t>
            </w:r>
          </w:p>
        </w:tc>
        <w:tc>
          <w:tcPr>
            <w:tcW w:w="7262" w:type="dxa"/>
            <w:gridSpan w:val="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政务服务大厅地址、电话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838" w:type="dxa"/>
            <w:gridSpan w:val="9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76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事项名称</w:t>
            </w:r>
          </w:p>
        </w:tc>
        <w:tc>
          <w:tcPr>
            <w:tcW w:w="1118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" w:eastAsia="zh-CN"/>
              </w:rPr>
              <w:t>道路货运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事项类型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服务对象</w:t>
            </w: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自然人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企业法人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其他组织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76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办件类型</w:t>
            </w:r>
          </w:p>
        </w:tc>
        <w:tc>
          <w:tcPr>
            <w:tcW w:w="1118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承诺件</w:t>
            </w:r>
          </w:p>
        </w:tc>
        <w:tc>
          <w:tcPr>
            <w:tcW w:w="1417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到场次数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必须现场办理原因说明</w:t>
            </w:r>
          </w:p>
        </w:tc>
        <w:tc>
          <w:tcPr>
            <w:tcW w:w="175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11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76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权利来源</w:t>
            </w:r>
          </w:p>
        </w:tc>
        <w:tc>
          <w:tcPr>
            <w:tcW w:w="1118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法定本级行使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承诺办结时限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个工作日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法定办结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时限</w:t>
            </w: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20个工作日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76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是否进驻大厅</w:t>
            </w:r>
          </w:p>
        </w:tc>
        <w:tc>
          <w:tcPr>
            <w:tcW w:w="1118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行使层级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委托部门</w:t>
            </w: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76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是否支持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网上支付</w:t>
            </w:r>
          </w:p>
        </w:tc>
        <w:tc>
          <w:tcPr>
            <w:tcW w:w="1118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4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实施主体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性质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法定机关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法人主题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分类</w:t>
            </w: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交通运输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76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联办机构</w:t>
            </w:r>
          </w:p>
        </w:tc>
        <w:tc>
          <w:tcPr>
            <w:tcW w:w="1118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暂无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网办深度 （等级）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全程网办（Ⅳ级）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自然人主题  分类</w:t>
            </w: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交通出行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838" w:type="dxa"/>
            <w:gridSpan w:val="9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受理条件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838" w:type="dxa"/>
            <w:gridSpan w:val="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“道路普通货运经营许可”事项的受理条件如下：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1.有与其经营业务相适应并经检测合格的车辆；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2.有符合规定条件的驾驶人员；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3.有健全的安全生产管理制度。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838" w:type="dxa"/>
            <w:gridSpan w:val="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“普通货物运输车辆道路运输证配发”  事项的受理条件如下：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车辆需登记在经营业户名下；2.车辆使用性质为货运；3.车辆检测合格，车辆技术等级应当达到二级以上；4.车辆达标核查符合要求；5.车辆安装符合标准的卫星定位装置并接入全国货运平台（适用时）；6.车型符合实际经营需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38" w:type="dxa"/>
            <w:gridSpan w:val="9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法定依据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道路普通货运经营许可</w:t>
            </w:r>
          </w:p>
        </w:tc>
        <w:tc>
          <w:tcPr>
            <w:tcW w:w="9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法律法规名称</w:t>
            </w:r>
          </w:p>
        </w:tc>
        <w:tc>
          <w:tcPr>
            <w:tcW w:w="6863" w:type="dxa"/>
            <w:gridSpan w:val="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《中华人民共和国道路运输条例》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982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颁发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机关</w:t>
            </w:r>
          </w:p>
        </w:tc>
        <w:tc>
          <w:tcPr>
            <w:tcW w:w="6863" w:type="dxa"/>
            <w:gridSpan w:val="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中华人民共和国国务院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982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日期</w:t>
            </w:r>
          </w:p>
        </w:tc>
        <w:tc>
          <w:tcPr>
            <w:tcW w:w="6863" w:type="dxa"/>
            <w:gridSpan w:val="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2004年7月1日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982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条款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内容</w:t>
            </w:r>
          </w:p>
        </w:tc>
        <w:tc>
          <w:tcPr>
            <w:tcW w:w="6863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条：申请从事货运经营的，应当按照下列规定提出申请并分别提交符合本条例第二十二条、第二十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条规定条件的相关材料： （一）从事危险货物运输经营以外的货运经营的，向县级道路运输管理机构提出申请； （二）从事危险货物运输经营的，向设区的市级道路运输管理机构提出申请； （三）使用总质量4500千克及以下普通货运车辆从事普通货运经营的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无需按照本条规定申请取得道路运输经营许可及车辆运营证。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63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普通货物运输车辆道路运输证配发</w:t>
            </w:r>
          </w:p>
        </w:tc>
        <w:tc>
          <w:tcPr>
            <w:tcW w:w="9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法律法规名称</w:t>
            </w:r>
          </w:p>
        </w:tc>
        <w:tc>
          <w:tcPr>
            <w:tcW w:w="6863" w:type="dxa"/>
            <w:gridSpan w:val="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《中华人民共和国道路运输条例》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982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颁发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机关</w:t>
            </w:r>
          </w:p>
        </w:tc>
        <w:tc>
          <w:tcPr>
            <w:tcW w:w="6863" w:type="dxa"/>
            <w:gridSpan w:val="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中华人民共和国国务院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982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日期</w:t>
            </w:r>
          </w:p>
        </w:tc>
        <w:tc>
          <w:tcPr>
            <w:tcW w:w="6863" w:type="dxa"/>
            <w:gridSpan w:val="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982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条款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内容</w:t>
            </w:r>
          </w:p>
        </w:tc>
        <w:tc>
          <w:tcPr>
            <w:tcW w:w="6863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2004年4月30日中华人民共和国国务院令第406号公布，根据2012年11月9日国务院令第628号《国务院关于修改和废止部分行政法规的决定》第一次修订，根据2016年2月6日国务院令第666号《国务院关于修改部分行政法规的决定》第二次修订，根据2019年3月2日国务院令第709号《国务院关于修改部分行政法规的决定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第三次修订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根据2022年3月29日国务院令第752号《国务院关于修改和废止部分行政法规的决定》第四次修订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63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38" w:type="dxa"/>
            <w:gridSpan w:val="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服务成效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减时间</w:t>
            </w:r>
          </w:p>
        </w:tc>
        <w:tc>
          <w:tcPr>
            <w:tcW w:w="784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通过多部门协同办理，减少群众等待时间，事项累计办理时间由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个工作日减少至不超过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个工作日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减跑动</w:t>
            </w:r>
          </w:p>
        </w:tc>
        <w:tc>
          <w:tcPr>
            <w:tcW w:w="784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通过协同办理、全流程办理、申请人不用不同部门跑，跑动次数由3次减少至“最多跑1次”，甚至“零跑动”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减材料</w:t>
            </w:r>
          </w:p>
        </w:tc>
        <w:tc>
          <w:tcPr>
            <w:tcW w:w="7845" w:type="dxa"/>
            <w:gridSpan w:val="8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通过数据共享、一表申报，并结合电子证照应用，大幅精简需要提交的证明材料，一般情况下申请人需要提交的证明材料从13份减至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减环节</w:t>
            </w:r>
          </w:p>
        </w:tc>
        <w:tc>
          <w:tcPr>
            <w:tcW w:w="7845" w:type="dxa"/>
            <w:gridSpan w:val="8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通过整合办事事项，重塑办事流程，申请人办事环节由3个减少至1个</w:t>
            </w: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</w:pPr>
    </w:p>
    <w:p/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tbl>
      <w:tblPr>
        <w:tblStyle w:val="4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0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6" w:firstLineChars="6"/>
              <w:jc w:val="center"/>
              <w:rPr>
                <w:rFonts w:hint="eastAsia" w:eastAsia="方正小标宋_GBK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" w:eastAsia="zh-CN"/>
              </w:rPr>
              <w:t>开办道路货运企业“一件事”申请表（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>样例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600" w:firstLineChars="250"/>
              <w:rPr>
                <w:rFonts w:hint="default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600" w:firstLineChars="250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申请人名称</w:t>
            </w:r>
            <w:r>
              <w:rPr>
                <w:rFonts w:hint="default" w:eastAsia="仿宋_GB2312"/>
                <w:sz w:val="24"/>
                <w:lang w:val="en"/>
              </w:rPr>
              <w:t>（企业或个人）</w:t>
            </w:r>
            <w:r>
              <w:rPr>
                <w:rFonts w:hint="default" w:eastAsia="仿宋_GB2312"/>
                <w:sz w:val="24"/>
                <w:u w:val="single"/>
              </w:rPr>
              <w:t xml:space="preserve">    </w:t>
            </w:r>
            <w:r>
              <w:rPr>
                <w:rFonts w:hint="default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eastAsia="仿宋_GB2312"/>
                <w:sz w:val="24"/>
                <w:u w:val="single"/>
              </w:rPr>
              <w:t xml:space="preserve">                              </w:t>
            </w:r>
            <w:r>
              <w:rPr>
                <w:rFonts w:hint="default" w:eastAsia="仿宋_GB2312"/>
                <w:sz w:val="24"/>
                <w:u w:val="single"/>
                <w:lang w:val="en"/>
              </w:rPr>
              <w:t xml:space="preserve">    </w:t>
            </w:r>
            <w:r>
              <w:rPr>
                <w:rFonts w:hint="default" w:eastAsia="仿宋_GB2312"/>
                <w:sz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600" w:firstLineChars="250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统一社会信用代码</w:t>
            </w:r>
            <w:r>
              <w:rPr>
                <w:rFonts w:hint="default" w:eastAsia="仿宋_GB2312"/>
                <w:sz w:val="24"/>
                <w:u w:val="single"/>
              </w:rPr>
              <w:t xml:space="preserve">    </w:t>
            </w:r>
            <w:r>
              <w:rPr>
                <w:rFonts w:hint="default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eastAsia="仿宋_GB2312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</w:t>
            </w:r>
            <w:r>
              <w:rPr>
                <w:rFonts w:hint="default" w:eastAsia="仿宋_GB2312"/>
                <w:sz w:val="24"/>
                <w:u w:val="single"/>
              </w:rPr>
              <w:t xml:space="preserve">           </w:t>
            </w:r>
            <w:r>
              <w:rPr>
                <w:rFonts w:hint="default" w:eastAsia="仿宋_GB2312"/>
                <w:sz w:val="24"/>
                <w:u w:val="single"/>
                <w:lang w:val="en"/>
              </w:rPr>
              <w:t xml:space="preserve">    </w:t>
            </w:r>
            <w:r>
              <w:rPr>
                <w:rFonts w:hint="default" w:eastAsia="仿宋_GB2312"/>
                <w:sz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600" w:firstLineChars="250"/>
              <w:rPr>
                <w:rFonts w:hint="default"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法定代表人（</w:t>
            </w:r>
            <w:r>
              <w:rPr>
                <w:rFonts w:hint="default" w:eastAsia="仿宋_GB2312"/>
                <w:sz w:val="24"/>
              </w:rPr>
              <w:t>负责人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hint="default" w:eastAsia="仿宋_GB2312"/>
                <w:sz w:val="24"/>
              </w:rPr>
              <w:t xml:space="preserve">姓名 </w:t>
            </w:r>
            <w:r>
              <w:rPr>
                <w:rFonts w:hint="default" w:eastAsia="仿宋_GB2312"/>
                <w:sz w:val="24"/>
                <w:u w:val="single"/>
              </w:rPr>
              <w:t xml:space="preserve">  </w:t>
            </w:r>
            <w:r>
              <w:rPr>
                <w:rFonts w:hint="default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hint="default" w:eastAsia="仿宋_GB2312"/>
                <w:sz w:val="24"/>
                <w:u w:val="single"/>
              </w:rPr>
              <w:t xml:space="preserve">  </w:t>
            </w:r>
            <w:r>
              <w:rPr>
                <w:rFonts w:hint="default" w:eastAsia="仿宋_GB2312"/>
                <w:sz w:val="24"/>
                <w:lang w:val="en"/>
              </w:rPr>
              <w:t>经</w:t>
            </w:r>
            <w:r>
              <w:rPr>
                <w:rFonts w:hint="default" w:eastAsia="仿宋_GB2312"/>
                <w:sz w:val="24"/>
              </w:rPr>
              <w:t xml:space="preserve">办人姓名 </w:t>
            </w:r>
            <w:r>
              <w:rPr>
                <w:rFonts w:hint="default" w:eastAsia="仿宋_GB2312"/>
                <w:sz w:val="24"/>
                <w:u w:val="single"/>
              </w:rPr>
              <w:t xml:space="preserve">  </w:t>
            </w:r>
            <w:r>
              <w:rPr>
                <w:rFonts w:hint="default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hint="default" w:eastAsia="仿宋_GB2312"/>
                <w:sz w:val="24"/>
                <w:u w:val="single"/>
              </w:rPr>
              <w:t xml:space="preserve"> </w:t>
            </w:r>
            <w:r>
              <w:rPr>
                <w:rFonts w:hint="default" w:eastAsia="仿宋_GB2312"/>
                <w:sz w:val="24"/>
                <w:u w:val="single"/>
                <w:lang w:val="en"/>
              </w:rPr>
              <w:t xml:space="preserve">   </w:t>
            </w:r>
            <w:r>
              <w:rPr>
                <w:rFonts w:hint="default" w:eastAsia="仿宋_GB2312"/>
                <w:sz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500" w:firstLineChars="250"/>
              <w:rPr>
                <w:rFonts w:hint="default" w:eastAsia="仿宋_GB2312"/>
              </w:rPr>
            </w:pPr>
            <w:r>
              <w:rPr>
                <w:rFonts w:hint="default" w:eastAsia="仿宋_GB2312"/>
                <w:i/>
                <w:iCs/>
                <w:sz w:val="20"/>
              </w:rPr>
              <w:t>（如系个人申请，不必填写“负责人姓名”及“经办人姓名”项）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600" w:firstLineChars="25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通信</w:t>
            </w:r>
            <w:r>
              <w:rPr>
                <w:rFonts w:hint="default" w:eastAsia="仿宋_GB2312"/>
                <w:sz w:val="24"/>
              </w:rPr>
              <w:t xml:space="preserve">地址 </w:t>
            </w:r>
            <w:r>
              <w:rPr>
                <w:rFonts w:hint="default" w:eastAsia="仿宋_GB2312"/>
                <w:sz w:val="24"/>
                <w:u w:val="single"/>
              </w:rPr>
              <w:t xml:space="preserve">          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hint="default" w:eastAsia="仿宋_GB2312"/>
                <w:sz w:val="24"/>
                <w:u w:val="single"/>
              </w:rPr>
              <w:t xml:space="preserve">                         </w:t>
            </w:r>
            <w:r>
              <w:rPr>
                <w:rFonts w:hint="default" w:eastAsia="仿宋_GB2312"/>
                <w:sz w:val="24"/>
                <w:u w:val="single"/>
                <w:lang w:val="en"/>
              </w:rPr>
              <w:t xml:space="preserve">  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hint="default" w:eastAsia="仿宋_GB2312"/>
                <w:sz w:val="24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600" w:firstLineChars="250"/>
              <w:rPr>
                <w:rFonts w:hint="default"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  <w:r>
              <w:rPr>
                <w:rFonts w:hint="default" w:eastAsia="仿宋_GB2312"/>
                <w:sz w:val="24"/>
              </w:rPr>
              <w:t xml:space="preserve"> </w:t>
            </w:r>
            <w:r>
              <w:rPr>
                <w:rFonts w:hint="default" w:eastAsia="仿宋_GB2312"/>
                <w:sz w:val="24"/>
                <w:u w:val="single"/>
              </w:rPr>
              <w:t xml:space="preserve">         </w:t>
            </w:r>
            <w:r>
              <w:rPr>
                <w:rFonts w:hint="default" w:eastAsia="仿宋_GB2312"/>
                <w:sz w:val="24"/>
                <w:u w:val="single"/>
                <w:lang w:val="en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</w:rPr>
              <w:t xml:space="preserve">  </w:t>
            </w:r>
            <w:r>
              <w:rPr>
                <w:rFonts w:hint="default" w:eastAsia="仿宋_GB2312"/>
                <w:sz w:val="24"/>
                <w:u w:val="single"/>
                <w:lang w:val="en"/>
              </w:rPr>
              <w:t xml:space="preserve">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                        </w:t>
            </w:r>
            <w:r>
              <w:rPr>
                <w:rFonts w:hint="default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</w:rPr>
              <w:t xml:space="preserve">    </w:t>
            </w:r>
            <w:r>
              <w:rPr>
                <w:rFonts w:hint="default" w:eastAsia="仿宋_GB2312"/>
                <w:sz w:val="24"/>
                <w:u w:val="single"/>
              </w:rPr>
              <w:t xml:space="preserve">    </w:t>
            </w:r>
            <w:r>
              <w:rPr>
                <w:rFonts w:hint="default" w:eastAsia="仿宋_GB2312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600" w:firstLineChars="250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拟申请的道路货物运输经营范围：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600" w:firstLineChars="250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普通货运</w:t>
            </w:r>
            <w:r>
              <w:rPr>
                <w:rFonts w:hint="default" w:eastAsia="仿宋_GB2312"/>
                <w:sz w:val="24"/>
              </w:rPr>
              <w:sym w:font="Wingdings" w:char="00A8"/>
            </w:r>
            <w:r>
              <w:rPr>
                <w:rFonts w:hint="default" w:eastAsia="仿宋_GB2312"/>
                <w:sz w:val="24"/>
              </w:rPr>
              <w:t xml:space="preserve">  专用运输</w:t>
            </w:r>
            <w:r>
              <w:rPr>
                <w:rFonts w:hint="eastAsia" w:eastAsia="仿宋_GB2312"/>
                <w:sz w:val="24"/>
              </w:rPr>
              <w:t>（集装箱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  冷藏保鲜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  罐式容器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hint="default" w:eastAsia="仿宋_GB2312"/>
                <w:sz w:val="24"/>
              </w:rPr>
              <w:t xml:space="preserve"> 大型物件运输</w:t>
            </w:r>
            <w:r>
              <w:rPr>
                <w:rFonts w:hint="default" w:eastAsia="仿宋_GB2312"/>
                <w:sz w:val="24"/>
              </w:rPr>
              <w:sym w:font="Wingdings" w:char="00A8"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default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default" w:eastAsia="仿宋_GB2312"/>
                <w:b/>
                <w:bCs/>
                <w:sz w:val="24"/>
              </w:rPr>
            </w:pPr>
            <w:r>
              <w:rPr>
                <w:rFonts w:hint="default" w:eastAsia="仿宋_GB2312"/>
                <w:b/>
                <w:bCs/>
                <w:sz w:val="24"/>
              </w:rPr>
              <w:t>（1）已购置货物运输车辆表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4"/>
              <w:gridCol w:w="1072"/>
              <w:gridCol w:w="1072"/>
              <w:gridCol w:w="1072"/>
              <w:gridCol w:w="1072"/>
              <w:gridCol w:w="1072"/>
              <w:gridCol w:w="10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2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厂牌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型号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载重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质量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（吨）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车辆技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术等级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外廓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尺寸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（毫米）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车牌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号码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车牌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颜色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2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2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72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2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600" w:firstLineChars="250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6" w:afterLines="50" w:afterAutospacing="0"/>
              <w:ind w:left="0" w:right="0"/>
              <w:rPr>
                <w:rFonts w:hint="default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default" w:eastAsia="仿宋_GB2312"/>
              </w:rPr>
            </w:pPr>
            <w:r>
              <w:rPr>
                <w:rFonts w:hint="default" w:eastAsia="仿宋_GB2312"/>
                <w:b/>
                <w:bCs/>
                <w:sz w:val="24"/>
              </w:rPr>
              <w:t>（2）拟购置货物运输车辆表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7"/>
              <w:gridCol w:w="1782"/>
              <w:gridCol w:w="1782"/>
              <w:gridCol w:w="1782"/>
              <w:gridCol w:w="17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7" w:hRule="atLeast"/>
                <w:jc w:val="center"/>
              </w:trPr>
              <w:tc>
                <w:tcPr>
                  <w:tcW w:w="109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厂牌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型号</w:t>
                  </w: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载重质量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（吨）</w:t>
                  </w:r>
                </w:p>
              </w:tc>
              <w:tc>
                <w:tcPr>
                  <w:tcW w:w="178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外廓尺寸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（毫米）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109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109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109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  <w:jc w:val="center"/>
              </w:trPr>
              <w:tc>
                <w:tcPr>
                  <w:tcW w:w="109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0" w:firstLineChars="600"/>
              <w:rPr>
                <w:rFonts w:hint="default" w:eastAsia="仿宋_GB2312"/>
                <w:sz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6" w:afterLines="50" w:afterAutospacing="0"/>
              <w:ind w:left="0" w:right="0"/>
              <w:rPr>
                <w:rFonts w:hint="default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default" w:eastAsia="仿宋_GB2312"/>
                <w:b/>
                <w:bCs/>
                <w:sz w:val="24"/>
              </w:rPr>
            </w:pPr>
            <w:r>
              <w:rPr>
                <w:rFonts w:hint="default" w:eastAsia="仿宋_GB2312"/>
                <w:b/>
                <w:bCs/>
                <w:sz w:val="24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</w:rPr>
              <w:t>3</w:t>
            </w:r>
            <w:r>
              <w:rPr>
                <w:rFonts w:hint="default" w:eastAsia="仿宋_GB2312"/>
                <w:b/>
                <w:bCs/>
                <w:sz w:val="24"/>
              </w:rPr>
              <w:t>）聘用营运货车驾驶员表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7"/>
              <w:gridCol w:w="845"/>
              <w:gridCol w:w="815"/>
              <w:gridCol w:w="765"/>
              <w:gridCol w:w="1605"/>
              <w:gridCol w:w="1846"/>
              <w:gridCol w:w="13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  <w:jc w:val="center"/>
              </w:trPr>
              <w:tc>
                <w:tcPr>
                  <w:tcW w:w="977" w:type="dxa"/>
                  <w:tcBorders>
                    <w:tl2br w:val="nil"/>
                    <w:tr2bl w:val="nil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312" w:afterLines="10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845" w:type="dxa"/>
                  <w:tcBorders>
                    <w:tl2br w:val="nil"/>
                    <w:tr2bl w:val="nil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312" w:afterLines="10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815" w:type="dxa"/>
                  <w:tcBorders>
                    <w:tl2br w:val="nil"/>
                    <w:tr2bl w:val="nil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312" w:afterLines="10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65" w:type="dxa"/>
                  <w:tcBorders>
                    <w:tl2br w:val="nil"/>
                    <w:tr2bl w:val="nil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312" w:afterLines="10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605" w:type="dxa"/>
                  <w:tcBorders>
                    <w:tl2br w:val="nil"/>
                    <w:tr2bl w:val="nil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312" w:afterLines="10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取得驾驶证时间</w:t>
                  </w:r>
                </w:p>
              </w:tc>
              <w:tc>
                <w:tcPr>
                  <w:tcW w:w="1846" w:type="dxa"/>
                  <w:tcBorders>
                    <w:tl2br w:val="nil"/>
                    <w:tr2bl w:val="nil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312" w:afterLines="10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从业资格证号</w:t>
                  </w:r>
                </w:p>
              </w:tc>
              <w:tc>
                <w:tcPr>
                  <w:tcW w:w="1377" w:type="dxa"/>
                  <w:tcBorders>
                    <w:tl2br w:val="nil"/>
                    <w:tr2bl w:val="nil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312" w:afterLines="10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从业资格类型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97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97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97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97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 w:firstLine="960" w:firstLineChars="400"/>
              <w:rPr>
                <w:rFonts w:hint="default" w:eastAsia="仿宋_GB2312"/>
                <w:sz w:val="20"/>
              </w:rPr>
            </w:pPr>
            <w:r>
              <w:rPr>
                <w:rFonts w:hint="default" w:eastAsia="仿宋_GB2312"/>
                <w:sz w:val="24"/>
                <w:szCs w:val="24"/>
              </w:rPr>
              <w:t>注：以上1-</w:t>
            </w:r>
            <w:r>
              <w:rPr>
                <w:rFonts w:hint="eastAsia" w:eastAsia="仿宋_GB2312"/>
                <w:sz w:val="24"/>
                <w:szCs w:val="24"/>
              </w:rPr>
              <w:t>3</w:t>
            </w:r>
            <w:r>
              <w:rPr>
                <w:rFonts w:hint="default" w:eastAsia="仿宋_GB2312"/>
                <w:sz w:val="24"/>
                <w:szCs w:val="24"/>
              </w:rPr>
              <w:t>表格不够，可另附表填写。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default" w:eastAsia="仿宋_GB2312"/>
                <w:b/>
                <w:bCs/>
                <w:sz w:val="24"/>
              </w:rPr>
            </w:pPr>
            <w:r>
              <w:rPr>
                <w:rFonts w:hint="default" w:eastAsia="仿宋_GB2312"/>
                <w:b/>
                <w:bCs/>
                <w:sz w:val="24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</w:rPr>
              <w:t>4</w:t>
            </w:r>
            <w:r>
              <w:rPr>
                <w:rFonts w:hint="default" w:eastAsia="仿宋_GB2312"/>
                <w:b/>
                <w:bCs/>
                <w:sz w:val="24"/>
              </w:rPr>
              <w:t>）证件</w:t>
            </w:r>
            <w:r>
              <w:rPr>
                <w:rFonts w:hint="default" w:eastAsia="仿宋_GB2312"/>
                <w:b/>
                <w:bCs/>
                <w:sz w:val="24"/>
                <w:szCs w:val="21"/>
              </w:rPr>
              <w:t>送达方式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823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rPr>
                      <w:rFonts w:hint="eastAsia" w:eastAsia="仿宋_GB2312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  <w:szCs w:val="24"/>
                    </w:rPr>
                    <w:sym w:font="Wingdings" w:char="00A8"/>
                  </w:r>
                  <w:r>
                    <w:rPr>
                      <w:rFonts w:hint="eastAsia" w:eastAsia="仿宋_GB2312"/>
                      <w:sz w:val="24"/>
                      <w:szCs w:val="24"/>
                    </w:rPr>
                    <w:t>电子证照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rPr>
                      <w:rFonts w:hint="eastAsia" w:eastAsia="仿宋_GB2312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  <w:szCs w:val="24"/>
                    </w:rPr>
                    <w:sym w:font="Wingdings" w:char="00A8"/>
                  </w:r>
                  <w:r>
                    <w:rPr>
                      <w:rFonts w:hint="eastAsia" w:eastAsia="仿宋_GB2312"/>
                      <w:sz w:val="24"/>
                      <w:szCs w:val="24"/>
                    </w:rPr>
                    <w:t>自行领取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rPr>
                      <w:rFonts w:hint="default"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bCs/>
                      <w:sz w:val="24"/>
                      <w:szCs w:val="24"/>
                    </w:rPr>
                    <w:sym w:font="Wingdings" w:char="00A8"/>
                  </w:r>
                  <w:r>
                    <w:rPr>
                      <w:rFonts w:hint="default" w:eastAsia="仿宋_GB2312"/>
                      <w:bCs/>
                      <w:sz w:val="24"/>
                      <w:szCs w:val="24"/>
                    </w:rPr>
                    <w:t>邮寄送达：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6" w:afterLines="50" w:afterAutospacing="0" w:line="480" w:lineRule="auto"/>
                    <w:ind w:left="0" w:right="0" w:firstLine="1440" w:firstLineChars="600"/>
                    <w:rPr>
                      <w:rFonts w:hint="default" w:eastAsia="仿宋_GB2312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default" w:eastAsia="仿宋_GB2312"/>
                      <w:bCs/>
                      <w:sz w:val="24"/>
                      <w:szCs w:val="24"/>
                    </w:rPr>
                    <w:t>邮寄地址：</w:t>
                  </w:r>
                  <w:r>
                    <w:rPr>
                      <w:rFonts w:hint="default" w:eastAsia="仿宋_GB2312"/>
                      <w:sz w:val="24"/>
                      <w:szCs w:val="24"/>
                      <w:u w:val="single"/>
                    </w:rPr>
                    <w:t xml:space="preserve">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6" w:afterLines="50" w:afterAutospacing="0" w:line="480" w:lineRule="auto"/>
                    <w:ind w:left="0" w:right="0" w:firstLine="1440" w:firstLineChars="600"/>
                    <w:rPr>
                      <w:rFonts w:hint="default"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default" w:eastAsia="仿宋_GB2312"/>
                      <w:bCs/>
                      <w:sz w:val="24"/>
                      <w:szCs w:val="24"/>
                    </w:rPr>
                    <w:t>收件人姓名及电话：</w:t>
                  </w:r>
                  <w:r>
                    <w:rPr>
                      <w:rFonts w:hint="default" w:eastAsia="仿宋_GB2312"/>
                      <w:sz w:val="24"/>
                      <w:szCs w:val="24"/>
                      <w:u w:val="single"/>
                    </w:rPr>
                    <w:t xml:space="preserve">                         </w:t>
                  </w:r>
                  <w:r>
                    <w:rPr>
                      <w:rFonts w:hint="default" w:eastAsia="仿宋_GB2312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 w:eastAsia="仿宋_GB2312"/>
                <w:sz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 w:firstLine="4410" w:firstLineChars="2100"/>
              <w:rPr>
                <w:rFonts w:hint="default" w:ascii="Calibri" w:hAnsi="Calibri"/>
              </w:rPr>
            </w:pPr>
            <w:r>
              <w:rPr>
                <w:rFonts w:hint="eastAsia" w:ascii="Calibri" w:hAnsi="Calibri" w:cs="宋体"/>
                <w:kern w:val="0"/>
              </w:rPr>
              <w:t>□申请人（□授权委托人）签名（盖章）：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shd w:val="clear" w:color="FFFFFF" w:fill="D9D9D9"/>
              </w:rPr>
            </w:pPr>
            <w:r>
              <w:rPr>
                <w:rFonts w:hint="default" w:ascii="Calibri" w:hAnsi="Calibri"/>
                <w:kern w:val="0"/>
              </w:rPr>
              <w:t xml:space="preserve">                        </w:t>
            </w:r>
            <w:r>
              <w:rPr>
                <w:rFonts w:hint="eastAsia" w:ascii="Calibri" w:hAnsi="Calibri"/>
                <w:kern w:val="0"/>
              </w:rPr>
              <w:t xml:space="preserve"> </w:t>
            </w:r>
            <w:r>
              <w:rPr>
                <w:rFonts w:hint="default" w:ascii="Calibri" w:hAnsi="Calibri"/>
                <w:kern w:val="0"/>
              </w:rPr>
              <w:t xml:space="preserve">                 </w:t>
            </w:r>
            <w:r>
              <w:rPr>
                <w:rFonts w:hint="eastAsia" w:ascii="Calibri" w:hAnsi="Calibri"/>
                <w:kern w:val="0"/>
              </w:rPr>
              <w:t xml:space="preserve">    </w:t>
            </w:r>
            <w:r>
              <w:rPr>
                <w:rFonts w:hint="eastAsia" w:ascii="Calibri" w:hAnsi="Calibri" w:cs="宋体"/>
                <w:kern w:val="0"/>
              </w:rPr>
              <w:t>日期：</w:t>
            </w:r>
            <w:r>
              <w:rPr>
                <w:rFonts w:hint="default" w:ascii="Calibri" w:hAnsi="Calibri"/>
                <w:kern w:val="0"/>
                <w:u w:val="single"/>
              </w:rPr>
              <w:t xml:space="preserve">     </w:t>
            </w:r>
            <w:r>
              <w:rPr>
                <w:rFonts w:hint="eastAsia" w:ascii="Calibri" w:hAnsi="Calibri" w:cs="宋体"/>
                <w:kern w:val="0"/>
              </w:rPr>
              <w:t>年</w:t>
            </w:r>
            <w:r>
              <w:rPr>
                <w:rFonts w:hint="default" w:ascii="Calibri" w:hAnsi="Calibri"/>
                <w:kern w:val="0"/>
                <w:u w:val="single"/>
              </w:rPr>
              <w:t xml:space="preserve">   </w:t>
            </w:r>
            <w:r>
              <w:rPr>
                <w:rFonts w:hint="eastAsia" w:ascii="Calibri" w:hAnsi="Calibri" w:cs="宋体"/>
                <w:kern w:val="0"/>
              </w:rPr>
              <w:t>月</w:t>
            </w:r>
            <w:r>
              <w:rPr>
                <w:rFonts w:hint="default" w:ascii="Calibri" w:hAnsi="Calibri"/>
                <w:kern w:val="0"/>
                <w:u w:val="single"/>
              </w:rPr>
              <w:t xml:space="preserve">   </w:t>
            </w:r>
            <w:r>
              <w:rPr>
                <w:rFonts w:hint="eastAsia" w:ascii="Calibri" w:hAnsi="Calibri" w:cs="宋体"/>
                <w:kern w:val="0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 w:firstLine="400" w:firstLineChars="200"/>
              <w:rPr>
                <w:rFonts w:hint="default" w:eastAsia="仿宋_GB2312"/>
                <w:sz w:val="20"/>
              </w:rPr>
            </w:pPr>
          </w:p>
        </w:tc>
      </w:tr>
    </w:tbl>
    <w:p>
      <w:pPr>
        <w:spacing w:line="560" w:lineRule="exac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312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 w:eastAsia="zh-CN" w:bidi="ar-SA"/>
        </w:rPr>
        <w:t>开办道路货运企业“一件事”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申报材料</w:t>
      </w:r>
    </w:p>
    <w:tbl>
      <w:tblPr>
        <w:tblStyle w:val="4"/>
        <w:tblW w:w="47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818"/>
        <w:gridCol w:w="899"/>
        <w:gridCol w:w="2311"/>
        <w:gridCol w:w="2523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材料名称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来源渠道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材料要求</w:t>
            </w:r>
          </w:p>
        </w:tc>
        <w:tc>
          <w:tcPr>
            <w:tcW w:w="1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使用情形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样</w:t>
            </w:r>
            <w:r>
              <w:rPr>
                <w:rFonts w:hint="eastAsia" w:ascii="黑体" w:hAnsi="黑体" w:eastAsia="黑体" w:cs="宋体"/>
                <w:color w:val="000000"/>
                <w:kern w:val="0"/>
                <w:lang w:val="en-US" w:eastAsia="zh-CN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《开办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" w:eastAsia="zh-CN"/>
              </w:rPr>
              <w:t>道路货运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企业“一件事”申请表》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（见附件2）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申请人自备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材料份数：1份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形式：电子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纸质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其他：加盖企业公章或法定代表人签字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。</w:t>
            </w:r>
          </w:p>
        </w:tc>
        <w:tc>
          <w:tcPr>
            <w:tcW w:w="1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申请从事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道路货物运输经营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申请人提交或在线填报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）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行政审批事项告知承诺书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（见附3-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/>
                <w:highlight w:val="none"/>
              </w:rPr>
              <w:t>）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2"/>
                <w:highlight w:val="none"/>
              </w:rPr>
              <w:t>申请人自备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2"/>
                <w:highlight w:val="none"/>
              </w:rPr>
              <w:t>材料份数：1份</w:t>
            </w: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2"/>
                <w:highlight w:val="none"/>
              </w:rPr>
              <w:t>形式：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电子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纸质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其他：加盖企业公章或法定代表人签字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。</w:t>
            </w:r>
          </w:p>
        </w:tc>
        <w:tc>
          <w:tcPr>
            <w:tcW w:w="1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申请从事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道路货物运输经营、办理普通道路货物运输车辆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道路运输证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》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安全生产管理制度文本（个体工商户提交安全运营承诺书）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申请人自备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材料份数：1份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形式：电子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纸质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。</w:t>
            </w:r>
          </w:p>
        </w:tc>
        <w:tc>
          <w:tcPr>
            <w:tcW w:w="1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申请从事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道路货物运输经营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道路运输车辆达标核查记录表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申请人自备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材料份数：1份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形式：电子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纸质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。</w:t>
            </w:r>
          </w:p>
        </w:tc>
        <w:tc>
          <w:tcPr>
            <w:tcW w:w="1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办理普通道路货物运输车辆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道路运输证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》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《道路运输证配发表》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（见附3-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/>
                <w:highlight w:val="none"/>
              </w:rPr>
              <w:t>）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申请人自备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材料份数：1份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形式：电子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纸质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其他：加盖企业公章或法定代表人签字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。</w:t>
            </w:r>
          </w:p>
        </w:tc>
        <w:tc>
          <w:tcPr>
            <w:tcW w:w="1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办理普通道路货物运输车辆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道路运输证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》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车辆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前方45°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角照片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申请人自备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材料份数：1份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形式：电子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纸质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。</w:t>
            </w:r>
          </w:p>
        </w:tc>
        <w:tc>
          <w:tcPr>
            <w:tcW w:w="1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办理普通道路货物运输车辆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道路运输证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》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授权委托书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申请人自备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材料份数：1份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形式：电子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纸质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其他：加盖企业公章或法定代表人签字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。</w:t>
            </w:r>
          </w:p>
        </w:tc>
        <w:tc>
          <w:tcPr>
            <w:tcW w:w="1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申请从事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道路货物运输经营、办理普通道路货物运输车辆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道路运输证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时存在委托他人办理的情形</w:t>
            </w: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2"/>
                <w:highlight w:val="none"/>
                <w:lang w:eastAsia="zh-CN"/>
              </w:rPr>
              <w:t>（可选）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道路运输车辆注销凭证（注销不超过90天）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申请人自备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材料份数：1份，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形式：电子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纸质</w:t>
            </w:r>
          </w:p>
        </w:tc>
        <w:tc>
          <w:tcPr>
            <w:tcW w:w="1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办理普通道路货物运输车辆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道路运输证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时存在车辆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转籍、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过户情形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（可选）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</w:tr>
    </w:tbl>
    <w:p>
      <w:pPr>
        <w:spacing w:before="156" w:beforeLines="50" w:after="156" w:afterLines="50"/>
        <w:jc w:val="center"/>
        <w:rPr>
          <w:rFonts w:hint="eastAsia" w:eastAsia="方正小标宋_GBK"/>
          <w:sz w:val="36"/>
          <w:szCs w:val="36"/>
        </w:rPr>
      </w:pPr>
    </w:p>
    <w:p>
      <w:pPr>
        <w:spacing w:before="156" w:beforeLines="50" w:after="156" w:afterLines="50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附</w:t>
      </w:r>
      <w:r>
        <w:rPr>
          <w:rFonts w:hint="eastAsia" w:eastAsia="方正小标宋_GBK"/>
          <w:sz w:val="36"/>
          <w:szCs w:val="36"/>
          <w:lang w:val="en-US" w:eastAsia="zh-CN"/>
        </w:rPr>
        <w:t>3</w:t>
      </w:r>
      <w:r>
        <w:rPr>
          <w:rFonts w:hint="eastAsia" w:eastAsia="方正小标宋_GBK"/>
          <w:sz w:val="36"/>
          <w:szCs w:val="36"/>
        </w:rPr>
        <w:t>-</w:t>
      </w:r>
      <w:r>
        <w:rPr>
          <w:rFonts w:hint="eastAsia" w:eastAsia="方正小标宋_GBK"/>
          <w:sz w:val="36"/>
          <w:szCs w:val="36"/>
          <w:lang w:val="en-US" w:eastAsia="zh-CN"/>
        </w:rPr>
        <w:t>1</w:t>
      </w:r>
      <w:r>
        <w:rPr>
          <w:rFonts w:hint="eastAsia" w:eastAsia="方正小标宋_GBK"/>
          <w:sz w:val="36"/>
          <w:szCs w:val="36"/>
        </w:rPr>
        <w:t xml:space="preserve"> </w:t>
      </w:r>
      <w:r>
        <w:rPr>
          <w:rFonts w:eastAsia="方正小标宋_GBK"/>
          <w:sz w:val="36"/>
          <w:szCs w:val="36"/>
        </w:rPr>
        <w:t>行政审批事项告知承诺书（</w:t>
      </w:r>
      <w:r>
        <w:rPr>
          <w:rFonts w:hint="eastAsia" w:eastAsia="方正小标宋_GBK"/>
          <w:sz w:val="36"/>
          <w:szCs w:val="36"/>
          <w:lang w:val="en-US" w:eastAsia="zh-CN"/>
        </w:rPr>
        <w:t>样例</w:t>
      </w:r>
      <w:r>
        <w:rPr>
          <w:rFonts w:eastAsia="方正小标宋_GBK"/>
          <w:sz w:val="36"/>
          <w:szCs w:val="36"/>
        </w:rPr>
        <w:t>）</w:t>
      </w:r>
    </w:p>
    <w:p>
      <w:pPr>
        <w:spacing w:line="520" w:lineRule="exact"/>
        <w:rPr>
          <w:rFonts w:ascii="Calibri" w:hAnsi="Calibri" w:cs="宋体"/>
          <w:kern w:val="0"/>
          <w:u w:val="single"/>
        </w:rPr>
      </w:pPr>
      <w:r>
        <w:rPr>
          <w:rFonts w:hint="eastAsia" w:ascii="Calibri" w:hAnsi="Calibri" w:cs="宋体"/>
          <w:kern w:val="0"/>
        </w:rPr>
        <w:t>一、申请告知承诺的事项名称：</w:t>
      </w:r>
      <w:r>
        <w:rPr>
          <w:rFonts w:hint="eastAsia" w:ascii="Calibri" w:hAnsi="Calibri" w:cs="宋体"/>
          <w:kern w:val="0"/>
          <w:u w:val="single"/>
        </w:rPr>
        <w:t>道路货物（危险货物、网络货物除外）运输经营</w:t>
      </w:r>
    </w:p>
    <w:p>
      <w:pPr>
        <w:spacing w:line="520" w:lineRule="exact"/>
        <w:rPr>
          <w:rFonts w:ascii="Calibri" w:hAnsi="Calibri"/>
          <w:kern w:val="0"/>
        </w:rPr>
      </w:pPr>
      <w:r>
        <w:rPr>
          <w:rFonts w:hint="eastAsia" w:ascii="Calibri" w:hAnsi="Calibri" w:cs="宋体"/>
          <w:kern w:val="0"/>
        </w:rPr>
        <w:t>二、申请人基本信息</w:t>
      </w:r>
    </w:p>
    <w:p>
      <w:pPr>
        <w:spacing w:line="520" w:lineRule="exact"/>
        <w:rPr>
          <w:rFonts w:ascii="Calibri" w:hAnsi="Calibri"/>
          <w:kern w:val="0"/>
          <w:u w:val="single"/>
        </w:rPr>
      </w:pPr>
      <w:r>
        <w:rPr>
          <w:rFonts w:ascii="Calibri" w:hAnsi="Calibri"/>
          <w:kern w:val="0"/>
        </w:rPr>
        <w:t>1</w:t>
      </w:r>
      <w:r>
        <w:rPr>
          <w:rFonts w:hint="eastAsia" w:ascii="Calibri" w:hAnsi="Calibri" w:cs="宋体"/>
          <w:kern w:val="0"/>
        </w:rPr>
        <w:t>、申请单位（申请人）名称：</w:t>
      </w:r>
      <w:r>
        <w:rPr>
          <w:rFonts w:ascii="Calibri" w:hAnsi="Calibri"/>
          <w:kern w:val="0"/>
          <w:u w:val="single"/>
        </w:rPr>
        <w:t xml:space="preserve">                                         </w:t>
      </w:r>
    </w:p>
    <w:p>
      <w:pPr>
        <w:spacing w:line="520" w:lineRule="exact"/>
        <w:rPr>
          <w:rFonts w:ascii="Calibri" w:hAnsi="Calibri"/>
          <w:kern w:val="0"/>
          <w:u w:val="single"/>
        </w:rPr>
      </w:pPr>
      <w:r>
        <w:rPr>
          <w:rFonts w:ascii="Calibri" w:hAnsi="Calibri"/>
          <w:kern w:val="0"/>
        </w:rPr>
        <w:t>2</w:t>
      </w:r>
      <w:r>
        <w:rPr>
          <w:rFonts w:hint="eastAsia" w:ascii="Calibri" w:hAnsi="Calibri" w:cs="宋体"/>
          <w:kern w:val="0"/>
        </w:rPr>
        <w:t>、□申请人（□授权委托人）姓名：</w:t>
      </w:r>
      <w:r>
        <w:rPr>
          <w:rFonts w:ascii="Calibri" w:hAnsi="Calibri"/>
          <w:kern w:val="0"/>
          <w:u w:val="single"/>
        </w:rPr>
        <w:t xml:space="preserve">         </w:t>
      </w:r>
      <w:r>
        <w:rPr>
          <w:rFonts w:hint="eastAsia" w:ascii="Calibri" w:hAnsi="Calibri" w:cs="宋体"/>
          <w:kern w:val="0"/>
        </w:rPr>
        <w:t>身份证号码：</w:t>
      </w:r>
      <w:r>
        <w:rPr>
          <w:rFonts w:ascii="Calibri" w:hAnsi="Calibri"/>
          <w:kern w:val="0"/>
          <w:u w:val="single"/>
        </w:rPr>
        <w:t xml:space="preserve">              </w:t>
      </w:r>
    </w:p>
    <w:p>
      <w:pPr>
        <w:spacing w:line="520" w:lineRule="exact"/>
        <w:rPr>
          <w:rFonts w:ascii="Calibri" w:hAnsi="Calibri"/>
          <w:kern w:val="0"/>
          <w:u w:val="single"/>
        </w:rPr>
      </w:pPr>
      <w:r>
        <w:rPr>
          <w:rFonts w:ascii="Calibri" w:hAnsi="Calibri"/>
          <w:kern w:val="0"/>
        </w:rPr>
        <w:t xml:space="preserve">   </w:t>
      </w:r>
      <w:r>
        <w:rPr>
          <w:rFonts w:hint="eastAsia" w:ascii="Calibri" w:hAnsi="Calibri" w:cs="宋体"/>
          <w:kern w:val="0"/>
        </w:rPr>
        <w:t>通讯地址：</w:t>
      </w:r>
      <w:r>
        <w:rPr>
          <w:rFonts w:ascii="Calibri" w:hAnsi="Calibri"/>
          <w:kern w:val="0"/>
          <w:u w:val="single"/>
        </w:rPr>
        <w:t xml:space="preserve">                             </w:t>
      </w:r>
      <w:r>
        <w:rPr>
          <w:rFonts w:hint="eastAsia" w:ascii="Calibri" w:hAnsi="Calibri" w:cs="宋体"/>
          <w:kern w:val="0"/>
        </w:rPr>
        <w:t>联系电话：</w:t>
      </w:r>
      <w:r>
        <w:rPr>
          <w:rFonts w:ascii="Calibri" w:hAnsi="Calibri"/>
          <w:kern w:val="0"/>
          <w:u w:val="single"/>
        </w:rPr>
        <w:t xml:space="preserve">                </w:t>
      </w:r>
    </w:p>
    <w:p>
      <w:pPr>
        <w:spacing w:line="520" w:lineRule="exact"/>
        <w:rPr>
          <w:rFonts w:ascii="Calibri" w:hAnsi="Calibri" w:cs="宋体"/>
          <w:kern w:val="0"/>
        </w:rPr>
      </w:pPr>
      <w:r>
        <w:rPr>
          <w:rFonts w:hint="eastAsia" w:ascii="Calibri" w:hAnsi="Calibri" w:cs="宋体"/>
          <w:kern w:val="0"/>
        </w:rPr>
        <w:t>三、申请告知承诺的材料（证明）：</w:t>
      </w:r>
    </w:p>
    <w:p>
      <w:pPr>
        <w:spacing w:line="520" w:lineRule="exact"/>
        <w:rPr>
          <w:rFonts w:ascii="Calibri" w:hAnsi="Calibri" w:cs="宋体"/>
          <w:kern w:val="0"/>
        </w:rPr>
      </w:pPr>
      <w:r>
        <w:rPr>
          <w:rFonts w:hint="eastAsia" w:ascii="Calibri" w:hAnsi="Calibri" w:cs="宋体"/>
          <w:kern w:val="0"/>
        </w:rPr>
        <w:t>□营业执照                       □机动车辆行驶证</w:t>
      </w:r>
    </w:p>
    <w:p>
      <w:pPr>
        <w:spacing w:line="520" w:lineRule="exact"/>
        <w:rPr>
          <w:rFonts w:ascii="Calibri" w:hAnsi="Calibri" w:cs="宋体"/>
          <w:kern w:val="0"/>
        </w:rPr>
      </w:pPr>
      <w:r>
        <w:rPr>
          <w:rFonts w:hint="eastAsia" w:ascii="Calibri" w:hAnsi="Calibri" w:cs="宋体"/>
          <w:kern w:val="0"/>
        </w:rPr>
        <w:t>□聘用驾驶员的机动车驾驶证       □聘用驾驶员的从业资格证</w:t>
      </w:r>
    </w:p>
    <w:p>
      <w:pPr>
        <w:spacing w:line="520" w:lineRule="exact"/>
        <w:rPr>
          <w:rFonts w:ascii="Calibri" w:hAnsi="Calibri"/>
          <w:kern w:val="0"/>
        </w:rPr>
      </w:pPr>
      <w:r>
        <w:rPr>
          <w:rFonts w:hint="eastAsia" w:ascii="Calibri" w:hAnsi="Calibri" w:cs="宋体"/>
          <w:kern w:val="0"/>
        </w:rPr>
        <w:t>四、审批机关告知：</w:t>
      </w:r>
    </w:p>
    <w:p>
      <w:pPr>
        <w:spacing w:line="520" w:lineRule="exact"/>
        <w:rPr>
          <w:rFonts w:ascii="Calibri" w:hAnsi="Calibri"/>
          <w:kern w:val="0"/>
        </w:rPr>
      </w:pPr>
      <w:r>
        <w:rPr>
          <w:rFonts w:ascii="Calibri" w:hAnsi="Calibri"/>
          <w:kern w:val="0"/>
        </w:rPr>
        <w:t>1</w:t>
      </w:r>
      <w:r>
        <w:rPr>
          <w:rFonts w:hint="eastAsia" w:ascii="Calibri" w:hAnsi="Calibri" w:cs="宋体"/>
          <w:kern w:val="0"/>
        </w:rPr>
        <w:t>、申请人应当在本告知承诺书约定的期限内，完成需要具备的条件。</w:t>
      </w:r>
    </w:p>
    <w:p>
      <w:pPr>
        <w:spacing w:line="520" w:lineRule="exact"/>
        <w:rPr>
          <w:rFonts w:ascii="Calibri" w:hAnsi="Calibri"/>
          <w:kern w:val="0"/>
        </w:rPr>
      </w:pPr>
      <w:r>
        <w:rPr>
          <w:rFonts w:hint="eastAsia" w:ascii="Calibri" w:hAnsi="Calibri"/>
          <w:kern w:val="0"/>
        </w:rPr>
        <w:t>2</w:t>
      </w:r>
      <w:r>
        <w:rPr>
          <w:rFonts w:hint="eastAsia" w:ascii="Calibri" w:hAnsi="Calibri" w:cs="宋体"/>
          <w:kern w:val="0"/>
        </w:rPr>
        <w:t>、申请人作出不实承诺的，行政审批机关将依法撤销行政审批决定。行政审批机关将在作出准予行政审批决定后，将承诺内容纳入日常监管检查计划，发现申请人实际情况与承诺内容不符的，将要求限期整改乃至依法撤销行政审批决定。</w:t>
      </w:r>
    </w:p>
    <w:p>
      <w:pPr>
        <w:spacing w:line="520" w:lineRule="exact"/>
        <w:rPr>
          <w:rFonts w:ascii="Calibri" w:hAnsi="Calibri"/>
          <w:kern w:val="0"/>
        </w:rPr>
      </w:pPr>
      <w:r>
        <w:rPr>
          <w:rFonts w:hint="eastAsia" w:ascii="Calibri" w:hAnsi="Calibri"/>
          <w:kern w:val="0"/>
        </w:rPr>
        <w:t>3</w:t>
      </w:r>
      <w:r>
        <w:rPr>
          <w:rFonts w:hint="eastAsia" w:ascii="Calibri" w:hAnsi="Calibri" w:cs="宋体"/>
          <w:kern w:val="0"/>
        </w:rPr>
        <w:t>、申请人作出的不实承诺以及拒不履行承诺的，将在行政审批机关的信用档案系统</w:t>
      </w:r>
      <w:r>
        <w:rPr>
          <w:rFonts w:hint="eastAsia" w:ascii="Calibri" w:hAnsi="Calibri" w:cs="宋体"/>
          <w:spacing w:val="-6"/>
        </w:rPr>
        <w:t>留下记录（公告），对申请人后续提交的行政审批申请，不再适用告知承诺审批</w:t>
      </w:r>
      <w:r>
        <w:rPr>
          <w:rFonts w:hint="eastAsia" w:ascii="Calibri" w:hAnsi="Calibri" w:cs="宋体"/>
          <w:kern w:val="0"/>
        </w:rPr>
        <w:t>。</w:t>
      </w:r>
    </w:p>
    <w:p>
      <w:pPr>
        <w:spacing w:line="520" w:lineRule="exact"/>
        <w:rPr>
          <w:rFonts w:ascii="Calibri" w:hAnsi="Calibri"/>
          <w:kern w:val="0"/>
        </w:rPr>
      </w:pPr>
      <w:r>
        <w:rPr>
          <w:rFonts w:hint="eastAsia" w:ascii="Calibri" w:hAnsi="Calibri" w:cs="宋体"/>
          <w:kern w:val="0"/>
        </w:rPr>
        <w:t>五、申请人承诺：</w:t>
      </w:r>
    </w:p>
    <w:p>
      <w:pPr>
        <w:spacing w:line="520" w:lineRule="exact"/>
        <w:rPr>
          <w:rFonts w:ascii="Calibri" w:hAnsi="Calibri"/>
          <w:kern w:val="0"/>
        </w:rPr>
      </w:pPr>
      <w:r>
        <w:rPr>
          <w:rFonts w:ascii="Calibri" w:hAnsi="Calibri"/>
          <w:kern w:val="0"/>
        </w:rPr>
        <w:t>1</w:t>
      </w:r>
      <w:r>
        <w:rPr>
          <w:rFonts w:hint="eastAsia" w:ascii="Calibri" w:hAnsi="Calibri" w:cs="宋体"/>
          <w:kern w:val="0"/>
        </w:rPr>
        <w:t>、自愿按照告知承诺制办理以上事项；</w:t>
      </w:r>
    </w:p>
    <w:p>
      <w:pPr>
        <w:spacing w:line="520" w:lineRule="exact"/>
        <w:rPr>
          <w:rFonts w:ascii="Calibri" w:hAnsi="Calibri"/>
          <w:kern w:val="0"/>
        </w:rPr>
      </w:pPr>
      <w:r>
        <w:rPr>
          <w:rFonts w:ascii="Calibri" w:hAnsi="Calibri"/>
          <w:kern w:val="0"/>
        </w:rPr>
        <w:t>2</w:t>
      </w:r>
      <w:r>
        <w:rPr>
          <w:rFonts w:hint="eastAsia" w:ascii="Calibri" w:hAnsi="Calibri" w:cs="宋体"/>
          <w:kern w:val="0"/>
        </w:rPr>
        <w:t>、所填写的基本信息真实、完整、准确；</w:t>
      </w:r>
    </w:p>
    <w:p>
      <w:pPr>
        <w:spacing w:line="520" w:lineRule="exact"/>
        <w:rPr>
          <w:rFonts w:ascii="Calibri" w:hAnsi="Calibri"/>
          <w:kern w:val="0"/>
        </w:rPr>
      </w:pPr>
      <w:r>
        <w:rPr>
          <w:rFonts w:ascii="Calibri" w:hAnsi="Calibri"/>
          <w:kern w:val="0"/>
        </w:rPr>
        <w:t>3</w:t>
      </w:r>
      <w:r>
        <w:rPr>
          <w:rFonts w:hint="eastAsia" w:ascii="Calibri" w:hAnsi="Calibri" w:cs="宋体"/>
          <w:kern w:val="0"/>
        </w:rPr>
        <w:t>、承诺在</w:t>
      </w:r>
      <w:r>
        <w:rPr>
          <w:rFonts w:ascii="Calibri" w:hAnsi="Calibri"/>
          <w:kern w:val="0"/>
          <w:u w:val="single"/>
        </w:rPr>
        <w:t xml:space="preserve">   </w:t>
      </w:r>
      <w:r>
        <w:rPr>
          <w:rFonts w:hint="eastAsia" w:ascii="Calibri" w:hAnsi="Calibri" w:cs="宋体"/>
          <w:kern w:val="0"/>
        </w:rPr>
        <w:t>日内完成需要具备的条件，并接受行政审批机关的检查监督。</w:t>
      </w:r>
    </w:p>
    <w:p>
      <w:pPr>
        <w:spacing w:line="520" w:lineRule="exact"/>
        <w:rPr>
          <w:rFonts w:hint="eastAsia" w:ascii="Calibri" w:hAnsi="Calibri" w:cs="宋体"/>
          <w:kern w:val="0"/>
        </w:rPr>
      </w:pPr>
      <w:r>
        <w:rPr>
          <w:rFonts w:ascii="Calibri" w:hAnsi="Calibri"/>
          <w:kern w:val="0"/>
        </w:rPr>
        <w:t>4</w:t>
      </w:r>
      <w:r>
        <w:rPr>
          <w:rFonts w:hint="eastAsia" w:ascii="Calibri" w:hAnsi="Calibri" w:cs="宋体"/>
          <w:kern w:val="0"/>
        </w:rPr>
        <w:t>、所做承诺是申请人的真实意思表述。</w:t>
      </w:r>
    </w:p>
    <w:p>
      <w:pPr>
        <w:spacing w:line="520" w:lineRule="exact"/>
        <w:rPr>
          <w:rFonts w:hint="eastAsia" w:ascii="Calibri" w:hAnsi="Calibri" w:cs="宋体"/>
          <w:kern w:val="0"/>
        </w:rPr>
      </w:pPr>
    </w:p>
    <w:p>
      <w:pPr>
        <w:spacing w:line="520" w:lineRule="exact"/>
        <w:ind w:firstLine="4410" w:firstLineChars="2100"/>
        <w:rPr>
          <w:rFonts w:ascii="Calibri" w:hAnsi="Calibri"/>
        </w:rPr>
      </w:pPr>
      <w:r>
        <w:rPr>
          <w:rFonts w:hint="eastAsia" w:ascii="Calibri" w:hAnsi="Calibri" w:cs="宋体"/>
          <w:kern w:val="0"/>
        </w:rPr>
        <w:t>□申请人（□授权委托人）签名（盖章）：</w:t>
      </w:r>
    </w:p>
    <w:p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FFFFFF" w:fill="D9D9D9"/>
        </w:rPr>
      </w:pPr>
      <w:r>
        <w:rPr>
          <w:rFonts w:ascii="Calibri" w:hAnsi="Calibri"/>
          <w:kern w:val="0"/>
        </w:rPr>
        <w:t xml:space="preserve">                        </w:t>
      </w:r>
      <w:r>
        <w:rPr>
          <w:rFonts w:hint="eastAsia" w:ascii="Calibri" w:hAnsi="Calibri"/>
          <w:kern w:val="0"/>
        </w:rPr>
        <w:t xml:space="preserve"> </w:t>
      </w:r>
      <w:r>
        <w:rPr>
          <w:rFonts w:ascii="Calibri" w:hAnsi="Calibri"/>
          <w:kern w:val="0"/>
        </w:rPr>
        <w:t xml:space="preserve">                 </w:t>
      </w:r>
      <w:r>
        <w:rPr>
          <w:rFonts w:hint="eastAsia" w:ascii="Calibri" w:hAnsi="Calibri"/>
          <w:kern w:val="0"/>
        </w:rPr>
        <w:t xml:space="preserve">    </w:t>
      </w:r>
      <w:r>
        <w:rPr>
          <w:rFonts w:hint="eastAsia" w:ascii="Calibri" w:hAnsi="Calibri" w:cs="宋体"/>
          <w:kern w:val="0"/>
        </w:rPr>
        <w:t>日期：</w:t>
      </w:r>
      <w:r>
        <w:rPr>
          <w:rFonts w:ascii="Calibri" w:hAnsi="Calibri"/>
          <w:kern w:val="0"/>
          <w:u w:val="single"/>
        </w:rPr>
        <w:t xml:space="preserve">     </w:t>
      </w:r>
      <w:r>
        <w:rPr>
          <w:rFonts w:hint="eastAsia" w:ascii="Calibri" w:hAnsi="Calibri" w:cs="宋体"/>
          <w:kern w:val="0"/>
        </w:rPr>
        <w:t>年</w:t>
      </w:r>
      <w:r>
        <w:rPr>
          <w:rFonts w:ascii="Calibri" w:hAnsi="Calibri"/>
          <w:kern w:val="0"/>
          <w:u w:val="single"/>
        </w:rPr>
        <w:t xml:space="preserve">   </w:t>
      </w:r>
      <w:r>
        <w:rPr>
          <w:rFonts w:hint="eastAsia" w:ascii="Calibri" w:hAnsi="Calibri" w:cs="宋体"/>
          <w:kern w:val="0"/>
        </w:rPr>
        <w:t>月</w:t>
      </w:r>
      <w:r>
        <w:rPr>
          <w:rFonts w:ascii="Calibri" w:hAnsi="Calibri"/>
          <w:kern w:val="0"/>
          <w:u w:val="single"/>
        </w:rPr>
        <w:t xml:space="preserve">   </w:t>
      </w:r>
      <w:r>
        <w:rPr>
          <w:rFonts w:hint="eastAsia" w:ascii="Calibri" w:hAnsi="Calibri" w:cs="宋体"/>
          <w:kern w:val="0"/>
        </w:rPr>
        <w:t>日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附</w:t>
      </w:r>
      <w:r>
        <w:rPr>
          <w:rFonts w:hint="eastAsia" w:eastAsia="方正小标宋_GBK"/>
          <w:sz w:val="36"/>
          <w:szCs w:val="36"/>
          <w:lang w:val="en-US" w:eastAsia="zh-CN"/>
        </w:rPr>
        <w:t>3</w:t>
      </w:r>
      <w:r>
        <w:rPr>
          <w:rFonts w:hint="eastAsia" w:eastAsia="方正小标宋_GBK"/>
          <w:sz w:val="36"/>
          <w:szCs w:val="36"/>
        </w:rPr>
        <w:t>-</w:t>
      </w:r>
      <w:r>
        <w:rPr>
          <w:rFonts w:hint="eastAsia" w:eastAsia="方正小标宋_GBK"/>
          <w:sz w:val="36"/>
          <w:szCs w:val="36"/>
          <w:lang w:val="en-US" w:eastAsia="zh-CN"/>
        </w:rPr>
        <w:t>2</w:t>
      </w:r>
      <w:r>
        <w:rPr>
          <w:rFonts w:hint="eastAsia" w:eastAsia="方正小标宋_GBK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</w:rPr>
        <w:t>《道路运输证配发表》</w:t>
      </w:r>
      <w:r>
        <w:rPr>
          <w:rFonts w:eastAsia="方正小标宋_GBK"/>
          <w:sz w:val="36"/>
          <w:szCs w:val="36"/>
        </w:rPr>
        <w:t>（样例）</w:t>
      </w:r>
    </w:p>
    <w:p>
      <w:pPr>
        <w:jc w:val="center"/>
        <w:rPr>
          <w:rFonts w:eastAsia="方正小标宋_GBK"/>
          <w:sz w:val="36"/>
          <w:szCs w:val="36"/>
        </w:rPr>
      </w:pPr>
    </w:p>
    <w:tbl>
      <w:tblPr>
        <w:tblStyle w:val="4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366"/>
        <w:gridCol w:w="1207"/>
        <w:gridCol w:w="1525"/>
        <w:gridCol w:w="104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业户名称</w:t>
            </w:r>
          </w:p>
        </w:tc>
        <w:tc>
          <w:tcPr>
            <w:tcW w:w="683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/>
                <w:color w:val="FF0000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联系人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/>
                <w:color w:val="FF0000"/>
                <w:kern w:val="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/>
                <w:color w:val="FF0000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联系电话</w:t>
            </w:r>
          </w:p>
        </w:tc>
        <w:tc>
          <w:tcPr>
            <w:tcW w:w="27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车牌号码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rPr>
                <w:rFonts w:hint="default" w:ascii="Calibri" w:hAnsi="Calibri"/>
                <w:kern w:val="0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车牌颜色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rPr>
                <w:rFonts w:hint="default" w:ascii="Calibri" w:hAnsi="Calibri"/>
                <w:kern w:val="0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车架号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rPr>
                <w:rFonts w:hint="default"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车辆来源</w:t>
            </w:r>
          </w:p>
        </w:tc>
        <w:tc>
          <w:tcPr>
            <w:tcW w:w="683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□新购        □过户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经营范围</w:t>
            </w:r>
          </w:p>
        </w:tc>
        <w:tc>
          <w:tcPr>
            <w:tcW w:w="683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□普通货运   货物专用运输（□罐式  □冷藏保鲜  □集装箱）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□大型物件运输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道路运输证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/>
                <w:color w:val="FF0000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配发需求</w:t>
            </w:r>
          </w:p>
        </w:tc>
        <w:tc>
          <w:tcPr>
            <w:tcW w:w="683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color w:val="FF0000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 xml:space="preserve">是否同步申请纸质证照 </w:t>
            </w:r>
            <w:r>
              <w:rPr>
                <w:rFonts w:hint="eastAsia" w:ascii="Calibri" w:hAnsi="Calibri"/>
                <w:color w:val="FF0000"/>
                <w:kern w:val="0"/>
              </w:rPr>
              <w:t xml:space="preserve"> </w:t>
            </w:r>
            <w:r>
              <w:rPr>
                <w:rFonts w:hint="eastAsia" w:ascii="Calibri" w:hAnsi="Calibri"/>
                <w:kern w:val="0"/>
              </w:rPr>
              <w:t>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kern w:val="0"/>
              </w:rPr>
              <w:t>备注</w:t>
            </w:r>
          </w:p>
        </w:tc>
        <w:tc>
          <w:tcPr>
            <w:tcW w:w="683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kern w:val="0"/>
              </w:rPr>
              <w:t>默认配发电子证照，通过交通运输部“道运通”APP和小程序、省政府“甘快办”APP和小程序等，均可“亮证”，电子证照全国互认，各级交通综合执法部门均予认可。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738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 w:firstLine="4410" w:firstLineChars="2100"/>
              <w:rPr>
                <w:rFonts w:hint="default" w:ascii="Calibri" w:hAnsi="Calibri"/>
              </w:rPr>
            </w:pPr>
            <w:r>
              <w:rPr>
                <w:rFonts w:hint="eastAsia" w:ascii="Calibri" w:hAnsi="Calibri" w:cs="宋体"/>
                <w:kern w:val="0"/>
              </w:rPr>
              <w:t>□申请人（□授权委托人）签名（盖章）：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shd w:val="clear" w:color="FFFFFF" w:fill="D9D9D9"/>
              </w:rPr>
            </w:pPr>
            <w:r>
              <w:rPr>
                <w:rFonts w:hint="default" w:ascii="Calibri" w:hAnsi="Calibri"/>
                <w:kern w:val="0"/>
              </w:rPr>
              <w:t xml:space="preserve">                        </w:t>
            </w:r>
            <w:r>
              <w:rPr>
                <w:rFonts w:hint="eastAsia" w:ascii="Calibri" w:hAnsi="Calibri"/>
                <w:kern w:val="0"/>
              </w:rPr>
              <w:t xml:space="preserve"> </w:t>
            </w:r>
            <w:r>
              <w:rPr>
                <w:rFonts w:hint="default" w:ascii="Calibri" w:hAnsi="Calibri"/>
                <w:kern w:val="0"/>
              </w:rPr>
              <w:t xml:space="preserve">                 </w:t>
            </w:r>
            <w:r>
              <w:rPr>
                <w:rFonts w:hint="eastAsia" w:ascii="Calibri" w:hAnsi="Calibri"/>
                <w:kern w:val="0"/>
              </w:rPr>
              <w:t xml:space="preserve">    </w:t>
            </w:r>
            <w:r>
              <w:rPr>
                <w:rFonts w:hint="eastAsia" w:ascii="Calibri" w:hAnsi="Calibri" w:cs="宋体"/>
                <w:kern w:val="0"/>
              </w:rPr>
              <w:t>日期：</w:t>
            </w:r>
            <w:r>
              <w:rPr>
                <w:rFonts w:hint="default" w:ascii="Calibri" w:hAnsi="Calibri"/>
                <w:kern w:val="0"/>
                <w:u w:val="single"/>
              </w:rPr>
              <w:t xml:space="preserve">     </w:t>
            </w:r>
            <w:r>
              <w:rPr>
                <w:rFonts w:hint="eastAsia" w:ascii="Calibri" w:hAnsi="Calibri" w:cs="宋体"/>
                <w:kern w:val="0"/>
              </w:rPr>
              <w:t>年</w:t>
            </w:r>
            <w:r>
              <w:rPr>
                <w:rFonts w:hint="default" w:ascii="Calibri" w:hAnsi="Calibri"/>
                <w:kern w:val="0"/>
                <w:u w:val="single"/>
              </w:rPr>
              <w:t xml:space="preserve">   </w:t>
            </w:r>
            <w:r>
              <w:rPr>
                <w:rFonts w:hint="eastAsia" w:ascii="Calibri" w:hAnsi="Calibri" w:cs="宋体"/>
                <w:kern w:val="0"/>
              </w:rPr>
              <w:t>月</w:t>
            </w:r>
            <w:r>
              <w:rPr>
                <w:rFonts w:hint="default" w:ascii="Calibri" w:hAnsi="Calibri"/>
                <w:kern w:val="0"/>
                <w:u w:val="single"/>
              </w:rPr>
              <w:t xml:space="preserve">   </w:t>
            </w:r>
            <w:r>
              <w:rPr>
                <w:rFonts w:hint="eastAsia" w:ascii="Calibri" w:hAnsi="Calibri" w:cs="宋体"/>
                <w:kern w:val="0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/>
                <w:kern w:val="0"/>
              </w:rPr>
            </w:pPr>
          </w:p>
        </w:tc>
      </w:tr>
    </w:tbl>
    <w:p>
      <w:pPr>
        <w:spacing w:before="85"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900" w:h="16830"/>
          <w:pgMar w:top="2098" w:right="1474" w:bottom="1984" w:left="1587" w:header="0" w:footer="0" w:gutter="0"/>
          <w:cols w:space="720" w:num="1"/>
        </w:sectPr>
      </w:pPr>
    </w:p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附件4</w:t>
      </w:r>
    </w:p>
    <w:p>
      <w:pPr>
        <w:spacing w:before="85" w:line="184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" w:eastAsia="zh-CN" w:bidi="ar-SA"/>
        </w:rPr>
        <w:t>开办道路货运企业“一件事”业务办理流程</w:t>
      </w:r>
    </w:p>
    <w:p>
      <w:pPr>
        <w:spacing w:before="85" w:line="184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" w:eastAsia="zh-CN" w:bidi="ar-SA"/>
        </w:rPr>
      </w:pPr>
    </w:p>
    <w:p>
      <w:pPr>
        <w:spacing w:before="85" w:line="184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" w:eastAsia="zh-CN" w:bidi="ar-SA"/>
        </w:rPr>
      </w:pPr>
    </w:p>
    <w:p>
      <w:pPr>
        <w:spacing w:before="85" w:line="184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" w:eastAsia="zh-CN" w:bidi="ar-SA"/>
        </w:rPr>
      </w:pPr>
      <w:r>
        <w:rPr>
          <w:rFonts w:hint="eastAsia" w:eastAsia="仿宋_GB2312"/>
          <w:sz w:val="32"/>
          <w:szCs w:val="32"/>
          <w:lang w:eastAsia="zh-CN"/>
        </w:rPr>
        <w:drawing>
          <wp:inline distT="0" distB="0" distL="114300" distR="114300">
            <wp:extent cx="8756015" cy="9368790"/>
            <wp:effectExtent l="0" t="0" r="0" b="0"/>
            <wp:docPr id="1" name="图片 1" descr="0509.开办货运企业一件事流程图副本-页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09.开办货运企业一件事流程图副本-页面1"/>
                    <pic:cNvPicPr>
                      <a:picLocks noChangeAspect="1"/>
                    </pic:cNvPicPr>
                  </pic:nvPicPr>
                  <pic:blipFill>
                    <a:blip r:embed="rId8"/>
                    <a:srcRect l="4425" t="4425" r="4033" b="7336"/>
                    <a:stretch>
                      <a:fillRect/>
                    </a:stretch>
                  </pic:blipFill>
                  <pic:spPr>
                    <a:xfrm>
                      <a:off x="0" y="0"/>
                      <a:ext cx="8756015" cy="936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23811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5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7415CD"/>
    <w:multiLevelType w:val="singleLevel"/>
    <w:tmpl w:val="B47415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BmMzYyNDVhZTQ2OWZmNjY1OGU4N2EwMzQyMDEwMDYifQ=="/>
  </w:docVars>
  <w:rsids>
    <w:rsidRoot w:val="00000000"/>
    <w:rsid w:val="2FF01AFD"/>
    <w:rsid w:val="338A6BE5"/>
    <w:rsid w:val="45357EA7"/>
    <w:rsid w:val="4E618B5D"/>
    <w:rsid w:val="7FEB9CA8"/>
    <w:rsid w:val="DE2BC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5504</Words>
  <Characters>5657</Characters>
  <TotalTime>0</TotalTime>
  <ScaleCrop>false</ScaleCrop>
  <LinksUpToDate>false</LinksUpToDate>
  <CharactersWithSpaces>6377</CharactersWithSpaces>
  <Application>WPS Office_11.8.2.11763_F1E327BC-269C-435d-A152-05C5408002CA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2024-05-23T04:32:00Z</dcterms:created>
  <dc:creator>xxzx</dc:creator>
  <cp:lastModifiedBy>user</cp:lastModifiedBy>
  <dcterms:modified xsi:type="dcterms:W3CDTF">2024-05-22T12:50:14Z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2024-05-22T12:32:23Z</vt:filetime>
  </property>
  <property fmtid="{D5CDD505-2E9C-101B-9397-08002B2CF9AE}" pid="4" name="UsrData">
    <vt:lpwstr>664d7552c13cf3001f6c13dbwl</vt:lpwstr>
  </property>
  <property fmtid="{D5CDD505-2E9C-101B-9397-08002B2CF9AE}" pid="5" name="KSOProductBuildVer">
    <vt:lpwstr>2052-11.8.2.11763</vt:lpwstr>
  </property>
  <property fmtid="{D5CDD505-2E9C-101B-9397-08002B2CF9AE}" pid="6" name="ICV">
    <vt:lpwstr>312A2215ADB2479CB7973EDE9F508870_12</vt:lpwstr>
  </property>
</Properties>
</file>