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0" w:lineRule="auto"/>
        <w:rPr>
          <w:rFonts w:ascii="Arial"/>
          <w:sz w:val="21"/>
        </w:rPr>
      </w:pPr>
    </w:p>
    <w:p>
      <w:pPr>
        <w:spacing w:before="107" w:line="224" w:lineRule="auto"/>
        <w:ind w:left="328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b/>
          <w:bCs/>
          <w:spacing w:val="10"/>
          <w:sz w:val="33"/>
          <w:szCs w:val="33"/>
        </w:rPr>
        <w:t>附件4</w:t>
      </w:r>
    </w:p>
    <w:p>
      <w:pPr>
        <w:spacing w:before="232" w:line="450" w:lineRule="exact"/>
        <w:ind w:left="2078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30"/>
          <w:position w:val="8"/>
          <w:sz w:val="32"/>
          <w:szCs w:val="32"/>
        </w:rPr>
        <w:t>金融信用信息基础数据库查询使用</w:t>
      </w:r>
    </w:p>
    <w:p>
      <w:pPr>
        <w:spacing w:before="1" w:line="220" w:lineRule="auto"/>
        <w:ind w:left="3218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13"/>
          <w:sz w:val="32"/>
          <w:szCs w:val="32"/>
        </w:rPr>
        <w:t>保</w:t>
      </w:r>
      <w:r>
        <w:rPr>
          <w:rFonts w:ascii="黑体" w:hAnsi="黑体" w:eastAsia="黑体" w:cs="黑体"/>
          <w:spacing w:val="27"/>
          <w:sz w:val="32"/>
          <w:szCs w:val="32"/>
        </w:rPr>
        <w:t xml:space="preserve">  </w:t>
      </w:r>
      <w:r>
        <w:rPr>
          <w:rFonts w:ascii="黑体" w:hAnsi="黑体" w:eastAsia="黑体" w:cs="黑体"/>
          <w:b/>
          <w:bCs/>
          <w:spacing w:val="-13"/>
          <w:sz w:val="32"/>
          <w:szCs w:val="32"/>
        </w:rPr>
        <w:t>密</w:t>
      </w:r>
      <w:r>
        <w:rPr>
          <w:rFonts w:ascii="黑体" w:hAnsi="黑体" w:eastAsia="黑体" w:cs="黑体"/>
          <w:spacing w:val="25"/>
          <w:sz w:val="32"/>
          <w:szCs w:val="32"/>
        </w:rPr>
        <w:t xml:space="preserve">  </w:t>
      </w:r>
      <w:r>
        <w:rPr>
          <w:rFonts w:ascii="黑体" w:hAnsi="黑体" w:eastAsia="黑体" w:cs="黑体"/>
          <w:b/>
          <w:bCs/>
          <w:spacing w:val="-13"/>
          <w:sz w:val="32"/>
          <w:szCs w:val="32"/>
        </w:rPr>
        <w:t>承</w:t>
      </w:r>
      <w:r>
        <w:rPr>
          <w:rFonts w:ascii="黑体" w:hAnsi="黑体" w:eastAsia="黑体" w:cs="黑体"/>
          <w:spacing w:val="27"/>
          <w:sz w:val="32"/>
          <w:szCs w:val="32"/>
        </w:rPr>
        <w:t xml:space="preserve">  </w:t>
      </w:r>
      <w:r>
        <w:rPr>
          <w:rFonts w:ascii="黑体" w:hAnsi="黑体" w:eastAsia="黑体" w:cs="黑体"/>
          <w:b/>
          <w:bCs/>
          <w:spacing w:val="-13"/>
          <w:sz w:val="32"/>
          <w:szCs w:val="32"/>
        </w:rPr>
        <w:t>诺</w:t>
      </w:r>
      <w:r>
        <w:rPr>
          <w:rFonts w:ascii="黑体" w:hAnsi="黑体" w:eastAsia="黑体" w:cs="黑体"/>
          <w:spacing w:val="31"/>
          <w:sz w:val="32"/>
          <w:szCs w:val="32"/>
        </w:rPr>
        <w:t xml:space="preserve">  </w:t>
      </w:r>
      <w:r>
        <w:rPr>
          <w:rFonts w:ascii="黑体" w:hAnsi="黑体" w:eastAsia="黑体" w:cs="黑体"/>
          <w:b/>
          <w:bCs/>
          <w:spacing w:val="-13"/>
          <w:sz w:val="32"/>
          <w:szCs w:val="32"/>
        </w:rPr>
        <w:t>书</w:t>
      </w:r>
    </w:p>
    <w:p>
      <w:pPr>
        <w:spacing w:before="129" w:line="296" w:lineRule="auto"/>
        <w:ind w:firstLine="560" w:firstLineChars="20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5"/>
          <w:sz w:val="33"/>
          <w:szCs w:val="33"/>
        </w:rPr>
        <w:t>我单</w:t>
      </w:r>
      <w:r>
        <w:rPr>
          <w:rFonts w:ascii="仿宋" w:hAnsi="仿宋" w:eastAsia="仿宋" w:cs="仿宋"/>
          <w:spacing w:val="-25"/>
          <w:sz w:val="33"/>
          <w:szCs w:val="33"/>
          <w:u w:val="single" w:color="auto"/>
        </w:rPr>
        <w:t>位</w:t>
      </w:r>
      <w:r>
        <w:rPr>
          <w:rFonts w:ascii="仿宋" w:hAnsi="仿宋" w:eastAsia="仿宋" w:cs="仿宋"/>
          <w:spacing w:val="3"/>
          <w:sz w:val="33"/>
          <w:szCs w:val="33"/>
          <w:u w:val="single" w:color="auto"/>
        </w:rPr>
        <w:t xml:space="preserve">                                     </w:t>
      </w:r>
      <w:r>
        <w:rPr>
          <w:rFonts w:ascii="仿宋" w:hAnsi="仿宋" w:eastAsia="仿宋" w:cs="仿宋"/>
          <w:spacing w:val="-135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5"/>
          <w:sz w:val="33"/>
          <w:szCs w:val="33"/>
        </w:rPr>
        <w:t>,因</w:t>
      </w:r>
      <w:r>
        <w:rPr>
          <w:rFonts w:ascii="仿宋" w:hAnsi="仿宋" w:eastAsia="仿宋" w:cs="仿宋"/>
          <w:sz w:val="33"/>
          <w:szCs w:val="33"/>
          <w:u w:val="single" w:color="auto"/>
        </w:rPr>
        <w:t xml:space="preserve">    </w:t>
      </w:r>
      <w:r>
        <w:rPr>
          <w:rFonts w:ascii="仿宋" w:hAnsi="仿宋" w:eastAsia="仿宋" w:cs="仿宋"/>
          <w:spacing w:val="-18"/>
          <w:sz w:val="33"/>
          <w:szCs w:val="33"/>
        </w:rPr>
        <w:t>的需要，向中国人民银行</w:t>
      </w:r>
      <w:r>
        <w:rPr>
          <w:rFonts w:ascii="仿宋" w:hAnsi="仿宋" w:eastAsia="仿宋" w:cs="仿宋"/>
          <w:spacing w:val="3"/>
          <w:sz w:val="33"/>
          <w:szCs w:val="33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-83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8"/>
          <w:sz w:val="33"/>
          <w:szCs w:val="33"/>
        </w:rPr>
        <w:t>申请查询</w:t>
      </w:r>
      <w:r>
        <w:rPr>
          <w:rFonts w:ascii="仿宋" w:hAnsi="仿宋" w:eastAsia="仿宋" w:cs="仿宋"/>
          <w:sz w:val="33"/>
          <w:szCs w:val="33"/>
          <w:u w:val="single" w:color="auto"/>
        </w:rPr>
        <w:t xml:space="preserve">         </w:t>
      </w:r>
      <w:r>
        <w:rPr>
          <w:rFonts w:ascii="Arial" w:hAnsi="Arial" w:eastAsia="Arial" w:cs="Arial"/>
          <w:sz w:val="21"/>
          <w:szCs w:val="21"/>
          <w:u w:val="single" w:color="auto"/>
        </w:rPr>
        <w:tab/>
      </w:r>
      <w:r>
        <w:rPr>
          <w:rFonts w:hint="eastAsia" w:eastAsia="宋体" w:cs="Arial"/>
          <w:sz w:val="21"/>
          <w:szCs w:val="21"/>
          <w:u w:val="single" w:color="auto"/>
          <w:lang w:val="en-US" w:eastAsia="zh-CN"/>
        </w:rPr>
        <w:t xml:space="preserve">             </w:t>
      </w:r>
      <w:r>
        <w:rPr>
          <w:rFonts w:ascii="仿宋" w:hAnsi="仿宋" w:eastAsia="仿宋" w:cs="仿宋"/>
          <w:spacing w:val="-22"/>
          <w:sz w:val="33"/>
          <w:szCs w:val="33"/>
        </w:rPr>
        <w:t>的信用报告。</w:t>
      </w:r>
    </w:p>
    <w:p>
      <w:pPr>
        <w:spacing w:before="111" w:line="291" w:lineRule="auto"/>
        <w:ind w:right="115" w:firstLine="588" w:firstLineChars="20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8"/>
          <w:sz w:val="33"/>
          <w:szCs w:val="33"/>
        </w:rPr>
        <w:t>为保障信用信息安全，保护信息主体合法权益，根据《中华</w:t>
      </w:r>
      <w:r>
        <w:rPr>
          <w:rFonts w:ascii="仿宋" w:hAnsi="仿宋" w:eastAsia="仿宋" w:cs="仿宋"/>
          <w:spacing w:val="11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8"/>
          <w:sz w:val="33"/>
          <w:szCs w:val="33"/>
        </w:rPr>
        <w:t>人民共和国保守秘密法》、《征信业管理条例》等</w:t>
      </w:r>
      <w:r>
        <w:rPr>
          <w:rFonts w:ascii="仿宋" w:hAnsi="仿宋" w:eastAsia="仿宋" w:cs="仿宋"/>
          <w:spacing w:val="-29"/>
          <w:sz w:val="33"/>
          <w:szCs w:val="33"/>
        </w:rPr>
        <w:t>法律法规，本单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1"/>
          <w:sz w:val="33"/>
          <w:szCs w:val="33"/>
        </w:rPr>
        <w:t>位对查询的金融信用信息基础数据库信用信息(以下</w:t>
      </w:r>
      <w:r>
        <w:rPr>
          <w:rFonts w:ascii="仿宋" w:hAnsi="仿宋" w:eastAsia="仿宋" w:cs="仿宋"/>
          <w:spacing w:val="-22"/>
          <w:sz w:val="33"/>
          <w:szCs w:val="33"/>
        </w:rPr>
        <w:t>简称“信用信</w:t>
      </w:r>
    </w:p>
    <w:p>
      <w:pPr>
        <w:spacing w:line="220" w:lineRule="auto"/>
        <w:ind w:left="323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2"/>
          <w:sz w:val="33"/>
          <w:szCs w:val="33"/>
        </w:rPr>
        <w:t>息”)承担保密责任，并郑重承诺：</w:t>
      </w:r>
    </w:p>
    <w:p>
      <w:pPr>
        <w:spacing w:before="130" w:line="291" w:lineRule="auto"/>
        <w:ind w:right="119" w:firstLine="588" w:firstLineChars="20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8"/>
          <w:sz w:val="33"/>
          <w:szCs w:val="33"/>
        </w:rPr>
        <w:t>一、依法合规使用信用信息，所查的信用信息仅用于《金融</w:t>
      </w:r>
      <w:r>
        <w:rPr>
          <w:rFonts w:ascii="仿宋" w:hAnsi="仿宋" w:eastAsia="仿宋" w:cs="仿宋"/>
          <w:spacing w:val="7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8"/>
          <w:sz w:val="33"/>
          <w:szCs w:val="33"/>
        </w:rPr>
        <w:t>信用信息基础数据库查询申请登记表》约定的用途，不向第三方</w:t>
      </w:r>
      <w:r>
        <w:rPr>
          <w:rFonts w:ascii="仿宋" w:hAnsi="仿宋" w:eastAsia="仿宋" w:cs="仿宋"/>
          <w:spacing w:val="13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7"/>
          <w:sz w:val="33"/>
          <w:szCs w:val="33"/>
        </w:rPr>
        <w:t>提供，不以任何方式公开、传播、对外引用或公布，不作为行政</w:t>
      </w:r>
    </w:p>
    <w:p>
      <w:pPr>
        <w:spacing w:line="222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3"/>
          <w:sz w:val="33"/>
          <w:szCs w:val="33"/>
        </w:rPr>
        <w:t>处罚的法律依据。</w:t>
      </w:r>
    </w:p>
    <w:p>
      <w:pPr>
        <w:spacing w:before="118" w:line="292" w:lineRule="auto"/>
        <w:ind w:right="89" w:firstLine="580" w:firstLineChars="20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0"/>
          <w:sz w:val="33"/>
          <w:szCs w:val="33"/>
        </w:rPr>
        <w:t>二、</w:t>
      </w:r>
      <w:r>
        <w:rPr>
          <w:rFonts w:ascii="仿宋" w:hAnsi="仿宋" w:eastAsia="仿宋" w:cs="仿宋"/>
          <w:spacing w:val="-7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0"/>
          <w:sz w:val="33"/>
          <w:szCs w:val="33"/>
        </w:rPr>
        <w:t>对相关文件资料进行妥善保管，相关工作人员对工作中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7"/>
          <w:sz w:val="33"/>
          <w:szCs w:val="33"/>
        </w:rPr>
        <w:t>知悉的信用信息严格保密，并采取必要的制度和措施，确保信用</w:t>
      </w:r>
    </w:p>
    <w:p>
      <w:pPr>
        <w:spacing w:before="1" w:line="221" w:lineRule="auto"/>
        <w:ind w:left="323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9"/>
          <w:sz w:val="33"/>
          <w:szCs w:val="33"/>
        </w:rPr>
        <w:t>信息使用流程安全，避免信用信息泄露。</w:t>
      </w:r>
    </w:p>
    <w:p>
      <w:pPr>
        <w:spacing w:before="118" w:line="292" w:lineRule="auto"/>
        <w:ind w:right="89" w:firstLine="592" w:firstLineChars="200"/>
        <w:rPr>
          <w:rFonts w:ascii="仿宋" w:hAnsi="仿宋" w:eastAsia="仿宋" w:cs="仿宋"/>
          <w:spacing w:val="-17"/>
          <w:sz w:val="33"/>
          <w:szCs w:val="33"/>
        </w:rPr>
      </w:pPr>
      <w:r>
        <w:rPr>
          <w:rFonts w:ascii="仿宋" w:hAnsi="仿宋" w:eastAsia="仿宋" w:cs="仿宋"/>
          <w:spacing w:val="-17"/>
          <w:sz w:val="33"/>
          <w:szCs w:val="33"/>
        </w:rPr>
        <w:t>三、 如违反上述保密承诺，本单位承担所产生的一切后果及法律责任，并积极消除不利影响。</w:t>
      </w:r>
    </w:p>
    <w:p>
      <w:pPr>
        <w:spacing w:before="118" w:line="292" w:lineRule="auto"/>
        <w:ind w:right="89" w:firstLine="592" w:firstLineChars="200"/>
        <w:rPr>
          <w:rFonts w:ascii="仿宋" w:hAnsi="仿宋" w:eastAsia="仿宋" w:cs="仿宋"/>
          <w:spacing w:val="-17"/>
          <w:sz w:val="33"/>
          <w:szCs w:val="33"/>
        </w:rPr>
      </w:pPr>
      <w:r>
        <w:rPr>
          <w:rFonts w:ascii="仿宋" w:hAnsi="仿宋" w:eastAsia="仿宋" w:cs="仿宋"/>
          <w:spacing w:val="-17"/>
          <w:sz w:val="33"/>
          <w:szCs w:val="33"/>
        </w:rPr>
        <w:t>四、本承诺书未尽事宜按国家有关法律法规和保密相关规定</w:t>
      </w:r>
    </w:p>
    <w:p>
      <w:pPr>
        <w:spacing w:before="118" w:line="292" w:lineRule="auto"/>
        <w:ind w:right="89" w:firstLine="592" w:firstLineChars="200"/>
        <w:rPr>
          <w:rFonts w:ascii="仿宋" w:hAnsi="仿宋" w:eastAsia="仿宋" w:cs="仿宋"/>
          <w:spacing w:val="-17"/>
          <w:sz w:val="33"/>
          <w:szCs w:val="33"/>
        </w:rPr>
      </w:pPr>
      <w:bookmarkStart w:id="0" w:name="_GoBack"/>
      <w:bookmarkEnd w:id="0"/>
      <w:r>
        <w:rPr>
          <w:rFonts w:ascii="仿宋" w:hAnsi="仿宋" w:eastAsia="仿宋" w:cs="仿宋"/>
          <w:spacing w:val="-17"/>
          <w:sz w:val="33"/>
          <w:szCs w:val="33"/>
        </w:rPr>
        <w:t>执行。</w:t>
      </w:r>
    </w:p>
    <w:p>
      <w:pPr>
        <w:spacing w:before="41" w:line="222" w:lineRule="auto"/>
        <w:ind w:left="382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6"/>
          <w:sz w:val="33"/>
          <w:szCs w:val="33"/>
        </w:rPr>
        <w:t>承诺人：</w:t>
      </w:r>
    </w:p>
    <w:p>
      <w:pPr>
        <w:spacing w:line="222" w:lineRule="auto"/>
        <w:ind w:left="4933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2"/>
          <w:sz w:val="33"/>
          <w:szCs w:val="33"/>
        </w:rPr>
        <w:t>年</w:t>
      </w:r>
      <w:r>
        <w:rPr>
          <w:rFonts w:ascii="仿宋" w:hAnsi="仿宋" w:eastAsia="仿宋" w:cs="仿宋"/>
          <w:spacing w:val="163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2"/>
          <w:sz w:val="33"/>
          <w:szCs w:val="33"/>
        </w:rPr>
        <w:t>月</w:t>
      </w:r>
      <w:r>
        <w:rPr>
          <w:rFonts w:ascii="仿宋" w:hAnsi="仿宋" w:eastAsia="仿宋" w:cs="仿宋"/>
          <w:spacing w:val="8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22"/>
          <w:sz w:val="33"/>
          <w:szCs w:val="33"/>
        </w:rPr>
        <w:t>日</w:t>
      </w:r>
    </w:p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right="383"/>
      <w:jc w:val="right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3"/>
        <w:sz w:val="26"/>
        <w:szCs w:val="26"/>
      </w:rPr>
      <w:t>—5—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2M2IzZTZlOGUyMzAzOTQyYzc4OTRmMjJmMjIyNDEifQ=="/>
  </w:docVars>
  <w:rsids>
    <w:rsidRoot w:val="755B7F2F"/>
    <w:rsid w:val="2463143B"/>
    <w:rsid w:val="2E4A7C7C"/>
    <w:rsid w:val="5D370EE9"/>
    <w:rsid w:val="755B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178</Words>
  <Characters>182</Characters>
  <Lines>0</Lines>
  <Paragraphs>0</Paragraphs>
  <TotalTime>2</TotalTime>
  <ScaleCrop>false</ScaleCrop>
  <LinksUpToDate>false</LinksUpToDate>
  <CharactersWithSpaces>282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2023-03-15T07:22:00Z</dcterms:created>
  <dc:creator>王贵忠</dc:creator>
  <cp:lastModifiedBy>王贵忠</cp:lastModifiedBy>
  <dcterms:modified xsi:type="dcterms:W3CDTF">2023-03-15T07:27:53Z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6DBFEF81C88242B1B03C5729DB7F51D5</vt:lpwstr>
  </property>
</Properties>
</file>