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Arial"/>
          <w:sz w:val="21"/>
        </w:rPr>
      </w:pPr>
    </w:p>
    <w:p>
      <w:pPr>
        <w:rPr>
          <w:rFonts w:ascii="Arial" w:hAnsi="Arial" w:eastAsia="Arial" w:cs="Arial"/>
          <w:sz w:val="21"/>
          <w:szCs w:val="21"/>
        </w:rPr>
        <w:sectPr>
          <w:headerReference r:id="rId5" w:type="default"/>
          <w:footerReference r:id="rId6" w:type="default"/>
          <w:pgSz w:w="11906" w:h="16158"/>
          <w:pgMar w:top="0" w:right="0" w:bottom="0" w:left="0" w:header="0" w:footer="0" w:gutter="0"/>
          <w:cols w:space="720" w:num="1"/>
        </w:sectPr>
      </w:pPr>
    </w:p>
    <w:p>
      <w:pPr>
        <w:pStyle w:val="2"/>
        <w:spacing w:line="261" w:lineRule="auto"/>
      </w:pPr>
      <w:r>
        <w:pict>
          <v:rect id="_x0000_s1026" o:spid="_x0000_s1026" o:spt="1" style="position:absolute;left:0pt;margin-left:0pt;margin-top:600.9pt;height:51.05pt;width:595.3pt;mso-position-horizontal-relative:page;mso-position-vertical-relative:page;z-index:251660288;mso-width-relative:page;mso-height-relative:page;" fillcolor="#C9C9CA" filled="t" stroked="f" coordsize="21600,21600" o:allowincell="f">
            <v:path/>
            <v:fill on="t" focussize="0,0"/>
            <v:stroke on="f"/>
            <v:imagedata o:title=""/>
            <o:lock v:ext="edit"/>
          </v:rect>
        </w:pict>
      </w:r>
    </w:p>
    <w:p>
      <w:pPr>
        <w:pStyle w:val="2"/>
        <w:spacing w:line="261" w:lineRule="auto"/>
      </w:pPr>
    </w:p>
    <w:p>
      <w:pPr>
        <w:pStyle w:val="2"/>
        <w:spacing w:line="261" w:lineRule="auto"/>
      </w:pPr>
    </w:p>
    <w:p>
      <w:pPr>
        <w:pStyle w:val="2"/>
        <w:spacing w:line="261" w:lineRule="auto"/>
      </w:pPr>
    </w:p>
    <w:p>
      <w:pPr>
        <w:pStyle w:val="2"/>
        <w:spacing w:line="261" w:lineRule="auto"/>
      </w:pPr>
    </w:p>
    <w:p>
      <w:pPr>
        <w:pStyle w:val="2"/>
        <w:spacing w:line="261" w:lineRule="auto"/>
      </w:pPr>
    </w:p>
    <w:p>
      <w:pPr>
        <w:pStyle w:val="2"/>
        <w:spacing w:line="262" w:lineRule="auto"/>
      </w:pPr>
    </w:p>
    <w:p>
      <w:pPr>
        <w:pStyle w:val="2"/>
        <w:spacing w:line="262" w:lineRule="auto"/>
      </w:pPr>
    </w:p>
    <w:p>
      <w:pPr>
        <w:pStyle w:val="2"/>
        <w:spacing w:line="262" w:lineRule="auto"/>
      </w:pPr>
    </w:p>
    <w:p>
      <w:pPr>
        <w:spacing w:before="205" w:line="200" w:lineRule="auto"/>
        <w:ind w:left="3090"/>
        <w:rPr>
          <w:rFonts w:ascii="微软雅黑" w:hAnsi="微软雅黑" w:eastAsia="微软雅黑" w:cs="微软雅黑"/>
          <w:sz w:val="48"/>
          <w:szCs w:val="48"/>
        </w:rPr>
      </w:pPr>
      <w:r>
        <w:rPr>
          <w:rFonts w:ascii="微软雅黑" w:hAnsi="微软雅黑" w:eastAsia="微软雅黑" w:cs="微软雅黑"/>
          <w:color w:val="485157"/>
          <w:spacing w:val="41"/>
          <w:sz w:val="48"/>
          <w:szCs w:val="48"/>
        </w:rPr>
        <w:t>和政县重点招商引资项目</w:t>
      </w:r>
    </w:p>
    <w:p>
      <w:pPr>
        <w:pStyle w:val="2"/>
        <w:spacing w:line="290" w:lineRule="auto"/>
      </w:pPr>
    </w:p>
    <w:p>
      <w:pPr>
        <w:spacing w:before="411" w:line="198" w:lineRule="auto"/>
        <w:ind w:left="3761"/>
        <w:rPr>
          <w:rFonts w:ascii="微软雅黑" w:hAnsi="微软雅黑" w:eastAsia="微软雅黑" w:cs="微软雅黑"/>
          <w:sz w:val="96"/>
          <w:szCs w:val="96"/>
        </w:rPr>
      </w:pPr>
      <w:r>
        <w:rPr>
          <w:rFonts w:ascii="微软雅黑" w:hAnsi="微软雅黑" w:eastAsia="微软雅黑" w:cs="微软雅黑"/>
          <w:color w:val="485157"/>
          <w:spacing w:val="139"/>
          <w:sz w:val="96"/>
          <w:szCs w:val="96"/>
        </w:rPr>
        <w:t>投资指南</w:t>
      </w:r>
    </w:p>
    <w:p>
      <w:pPr>
        <w:pStyle w:val="2"/>
        <w:spacing w:line="269" w:lineRule="auto"/>
      </w:pPr>
    </w:p>
    <w:p>
      <w:pPr>
        <w:pStyle w:val="2"/>
        <w:spacing w:line="269" w:lineRule="auto"/>
      </w:pPr>
    </w:p>
    <w:p>
      <w:pPr>
        <w:pStyle w:val="2"/>
        <w:spacing w:line="269" w:lineRule="auto"/>
      </w:pPr>
    </w:p>
    <w:p>
      <w:pPr>
        <w:pStyle w:val="2"/>
        <w:spacing w:line="269" w:lineRule="auto"/>
      </w:pPr>
    </w:p>
    <w:p>
      <w:pPr>
        <w:pStyle w:val="2"/>
        <w:spacing w:line="269" w:lineRule="auto"/>
      </w:pPr>
    </w:p>
    <w:p>
      <w:pPr>
        <w:spacing w:line="3663" w:lineRule="exact"/>
        <w:ind w:firstLine="4268"/>
      </w:pPr>
      <w:r>
        <w:rPr>
          <w:position w:val="-73"/>
        </w:rPr>
        <w:drawing>
          <wp:inline distT="0" distB="0" distL="0" distR="0">
            <wp:extent cx="3089910" cy="2326005"/>
            <wp:effectExtent l="0" t="0" r="0" b="0"/>
            <wp:docPr id="2" name="IM 2"/>
            <wp:cNvGraphicFramePr/>
            <a:graphic xmlns:a="http://schemas.openxmlformats.org/drawingml/2006/main">
              <a:graphicData uri="http://schemas.openxmlformats.org/drawingml/2006/picture">
                <pic:pic xmlns:pic="http://schemas.openxmlformats.org/drawingml/2006/picture">
                  <pic:nvPicPr>
                    <pic:cNvPr id="2" name="IM 2"/>
                    <pic:cNvPicPr/>
                  </pic:nvPicPr>
                  <pic:blipFill>
                    <a:blip r:embed="rId99"/>
                    <a:stretch>
                      <a:fillRect/>
                    </a:stretch>
                  </pic:blipFill>
                  <pic:spPr>
                    <a:xfrm>
                      <a:off x="0" y="0"/>
                      <a:ext cx="3090095" cy="2326151"/>
                    </a:xfrm>
                    <a:prstGeom prst="rect">
                      <a:avLst/>
                    </a:prstGeom>
                  </pic:spPr>
                </pic:pic>
              </a:graphicData>
            </a:graphic>
          </wp:inline>
        </w:drawing>
      </w:r>
    </w:p>
    <w:p>
      <w:pPr>
        <w:pStyle w:val="2"/>
        <w:spacing w:line="256" w:lineRule="auto"/>
      </w:pPr>
    </w:p>
    <w:p>
      <w:pPr>
        <w:pStyle w:val="2"/>
        <w:spacing w:line="256" w:lineRule="auto"/>
      </w:pPr>
    </w:p>
    <w:p>
      <w:pPr>
        <w:pStyle w:val="2"/>
        <w:spacing w:line="256" w:lineRule="auto"/>
      </w:pPr>
    </w:p>
    <w:p>
      <w:pPr>
        <w:pStyle w:val="2"/>
        <w:spacing w:line="256" w:lineRule="auto"/>
      </w:pPr>
    </w:p>
    <w:p>
      <w:pPr>
        <w:pStyle w:val="2"/>
        <w:spacing w:line="256" w:lineRule="auto"/>
      </w:pPr>
    </w:p>
    <w:p>
      <w:pPr>
        <w:pStyle w:val="2"/>
        <w:spacing w:line="257" w:lineRule="auto"/>
      </w:pPr>
    </w:p>
    <w:p>
      <w:pPr>
        <w:pStyle w:val="2"/>
        <w:spacing w:line="257" w:lineRule="auto"/>
      </w:pPr>
    </w:p>
    <w:p>
      <w:pPr>
        <w:pStyle w:val="2"/>
        <w:spacing w:line="257" w:lineRule="auto"/>
      </w:pPr>
    </w:p>
    <w:p>
      <w:pPr>
        <w:pStyle w:val="2"/>
        <w:spacing w:line="257" w:lineRule="auto"/>
      </w:pPr>
    </w:p>
    <w:p>
      <w:pPr>
        <w:pStyle w:val="2"/>
        <w:spacing w:line="257" w:lineRule="auto"/>
      </w:pPr>
    </w:p>
    <w:p>
      <w:pPr>
        <w:pStyle w:val="2"/>
        <w:spacing w:line="257" w:lineRule="auto"/>
      </w:pPr>
    </w:p>
    <w:p>
      <w:pPr>
        <w:pStyle w:val="2"/>
        <w:spacing w:line="257" w:lineRule="auto"/>
      </w:pPr>
    </w:p>
    <w:p>
      <w:pPr>
        <w:pStyle w:val="2"/>
        <w:spacing w:line="257" w:lineRule="auto"/>
      </w:pPr>
    </w:p>
    <w:p>
      <w:pPr>
        <w:spacing w:before="103" w:line="185" w:lineRule="auto"/>
        <w:ind w:left="4920"/>
        <w:rPr>
          <w:rFonts w:ascii="微软雅黑" w:hAnsi="微软雅黑" w:eastAsia="微软雅黑" w:cs="微软雅黑"/>
          <w:sz w:val="24"/>
          <w:szCs w:val="24"/>
        </w:rPr>
      </w:pPr>
      <w:r>
        <w:rPr>
          <w:rFonts w:ascii="微软雅黑" w:hAnsi="微软雅黑" w:eastAsia="微软雅黑" w:cs="微软雅黑"/>
          <w:color w:val="485157"/>
          <w:spacing w:val="-9"/>
          <w:sz w:val="24"/>
          <w:szCs w:val="24"/>
        </w:rPr>
        <w:t>中</w:t>
      </w:r>
      <w:r>
        <w:rPr>
          <w:rFonts w:ascii="微软雅黑" w:hAnsi="微软雅黑" w:eastAsia="微软雅黑" w:cs="微软雅黑"/>
          <w:color w:val="485157"/>
          <w:spacing w:val="6"/>
          <w:sz w:val="24"/>
          <w:szCs w:val="24"/>
        </w:rPr>
        <w:t xml:space="preserve">  </w:t>
      </w:r>
      <w:r>
        <w:rPr>
          <w:rFonts w:ascii="微软雅黑" w:hAnsi="微软雅黑" w:eastAsia="微软雅黑" w:cs="微软雅黑"/>
          <w:color w:val="485157"/>
          <w:spacing w:val="-9"/>
          <w:sz w:val="24"/>
          <w:szCs w:val="24"/>
        </w:rPr>
        <w:t>共  和</w:t>
      </w:r>
      <w:r>
        <w:rPr>
          <w:rFonts w:ascii="微软雅黑" w:hAnsi="微软雅黑" w:eastAsia="微软雅黑" w:cs="微软雅黑"/>
          <w:color w:val="485157"/>
          <w:spacing w:val="1"/>
          <w:sz w:val="24"/>
          <w:szCs w:val="24"/>
        </w:rPr>
        <w:t xml:space="preserve">  </w:t>
      </w:r>
      <w:r>
        <w:rPr>
          <w:rFonts w:ascii="微软雅黑" w:hAnsi="微软雅黑" w:eastAsia="微软雅黑" w:cs="微软雅黑"/>
          <w:color w:val="485157"/>
          <w:spacing w:val="-9"/>
          <w:sz w:val="24"/>
          <w:szCs w:val="24"/>
        </w:rPr>
        <w:t>政</w:t>
      </w:r>
      <w:r>
        <w:rPr>
          <w:rFonts w:ascii="微软雅黑" w:hAnsi="微软雅黑" w:eastAsia="微软雅黑" w:cs="微软雅黑"/>
          <w:color w:val="485157"/>
          <w:spacing w:val="2"/>
          <w:sz w:val="24"/>
          <w:szCs w:val="24"/>
        </w:rPr>
        <w:t xml:space="preserve">  </w:t>
      </w:r>
      <w:r>
        <w:rPr>
          <w:rFonts w:ascii="微软雅黑" w:hAnsi="微软雅黑" w:eastAsia="微软雅黑" w:cs="微软雅黑"/>
          <w:color w:val="485157"/>
          <w:spacing w:val="-9"/>
          <w:sz w:val="24"/>
          <w:szCs w:val="24"/>
        </w:rPr>
        <w:t>县</w:t>
      </w:r>
      <w:r>
        <w:rPr>
          <w:rFonts w:ascii="微软雅黑" w:hAnsi="微软雅黑" w:eastAsia="微软雅黑" w:cs="微软雅黑"/>
          <w:color w:val="485157"/>
          <w:spacing w:val="2"/>
          <w:sz w:val="24"/>
          <w:szCs w:val="24"/>
        </w:rPr>
        <w:t xml:space="preserve">  </w:t>
      </w:r>
      <w:r>
        <w:rPr>
          <w:rFonts w:ascii="微软雅黑" w:hAnsi="微软雅黑" w:eastAsia="微软雅黑" w:cs="微软雅黑"/>
          <w:color w:val="485157"/>
          <w:spacing w:val="-9"/>
          <w:sz w:val="24"/>
          <w:szCs w:val="24"/>
        </w:rPr>
        <w:t>委</w:t>
      </w:r>
    </w:p>
    <w:p>
      <w:pPr>
        <w:spacing w:before="2" w:line="200" w:lineRule="auto"/>
        <w:ind w:left="4902"/>
        <w:rPr>
          <w:rFonts w:ascii="微软雅黑" w:hAnsi="微软雅黑" w:eastAsia="微软雅黑" w:cs="微软雅黑"/>
          <w:sz w:val="24"/>
          <w:szCs w:val="24"/>
        </w:rPr>
      </w:pPr>
      <w:r>
        <w:rPr>
          <w:rFonts w:ascii="微软雅黑" w:hAnsi="微软雅黑" w:eastAsia="微软雅黑" w:cs="微软雅黑"/>
          <w:color w:val="485157"/>
          <w:spacing w:val="-8"/>
          <w:sz w:val="24"/>
          <w:szCs w:val="24"/>
        </w:rPr>
        <w:t>和 政</w:t>
      </w:r>
      <w:r>
        <w:rPr>
          <w:rFonts w:ascii="微软雅黑" w:hAnsi="微软雅黑" w:eastAsia="微软雅黑" w:cs="微软雅黑"/>
          <w:color w:val="485157"/>
          <w:spacing w:val="14"/>
          <w:sz w:val="24"/>
          <w:szCs w:val="24"/>
        </w:rPr>
        <w:t xml:space="preserve"> </w:t>
      </w:r>
      <w:r>
        <w:rPr>
          <w:rFonts w:ascii="微软雅黑" w:hAnsi="微软雅黑" w:eastAsia="微软雅黑" w:cs="微软雅黑"/>
          <w:color w:val="485157"/>
          <w:spacing w:val="-8"/>
          <w:sz w:val="24"/>
          <w:szCs w:val="24"/>
        </w:rPr>
        <w:t>县</w:t>
      </w:r>
      <w:r>
        <w:rPr>
          <w:rFonts w:ascii="微软雅黑" w:hAnsi="微软雅黑" w:eastAsia="微软雅黑" w:cs="微软雅黑"/>
          <w:color w:val="485157"/>
          <w:spacing w:val="11"/>
          <w:sz w:val="24"/>
          <w:szCs w:val="24"/>
        </w:rPr>
        <w:t xml:space="preserve"> </w:t>
      </w:r>
      <w:r>
        <w:rPr>
          <w:rFonts w:ascii="微软雅黑" w:hAnsi="微软雅黑" w:eastAsia="微软雅黑" w:cs="微软雅黑"/>
          <w:color w:val="485157"/>
          <w:spacing w:val="-8"/>
          <w:sz w:val="24"/>
          <w:szCs w:val="24"/>
        </w:rPr>
        <w:t>人</w:t>
      </w:r>
      <w:r>
        <w:rPr>
          <w:rFonts w:ascii="微软雅黑" w:hAnsi="微软雅黑" w:eastAsia="微软雅黑" w:cs="微软雅黑"/>
          <w:color w:val="485157"/>
          <w:spacing w:val="29"/>
          <w:sz w:val="24"/>
          <w:szCs w:val="24"/>
        </w:rPr>
        <w:t xml:space="preserve"> </w:t>
      </w:r>
      <w:r>
        <w:rPr>
          <w:rFonts w:ascii="微软雅黑" w:hAnsi="微软雅黑" w:eastAsia="微软雅黑" w:cs="微软雅黑"/>
          <w:color w:val="485157"/>
          <w:spacing w:val="-8"/>
          <w:sz w:val="24"/>
          <w:szCs w:val="24"/>
        </w:rPr>
        <w:t>民</w:t>
      </w:r>
      <w:r>
        <w:rPr>
          <w:rFonts w:ascii="微软雅黑" w:hAnsi="微软雅黑" w:eastAsia="微软雅黑" w:cs="微软雅黑"/>
          <w:color w:val="485157"/>
          <w:spacing w:val="10"/>
          <w:sz w:val="24"/>
          <w:szCs w:val="24"/>
        </w:rPr>
        <w:t xml:space="preserve"> </w:t>
      </w:r>
      <w:r>
        <w:rPr>
          <w:rFonts w:ascii="微软雅黑" w:hAnsi="微软雅黑" w:eastAsia="微软雅黑" w:cs="微软雅黑"/>
          <w:color w:val="485157"/>
          <w:spacing w:val="-8"/>
          <w:sz w:val="24"/>
          <w:szCs w:val="24"/>
        </w:rPr>
        <w:t>政</w:t>
      </w:r>
      <w:r>
        <w:rPr>
          <w:rFonts w:ascii="微软雅黑" w:hAnsi="微软雅黑" w:eastAsia="微软雅黑" w:cs="微软雅黑"/>
          <w:color w:val="485157"/>
          <w:spacing w:val="17"/>
          <w:sz w:val="24"/>
          <w:szCs w:val="24"/>
        </w:rPr>
        <w:t xml:space="preserve"> </w:t>
      </w:r>
      <w:r>
        <w:rPr>
          <w:rFonts w:ascii="微软雅黑" w:hAnsi="微软雅黑" w:eastAsia="微软雅黑" w:cs="微软雅黑"/>
          <w:color w:val="485157"/>
          <w:spacing w:val="-8"/>
          <w:sz w:val="24"/>
          <w:szCs w:val="24"/>
        </w:rPr>
        <w:t>府</w:t>
      </w:r>
    </w:p>
    <w:p>
      <w:pPr>
        <w:spacing w:line="200" w:lineRule="auto"/>
        <w:rPr>
          <w:rFonts w:ascii="微软雅黑" w:hAnsi="微软雅黑" w:eastAsia="微软雅黑" w:cs="微软雅黑"/>
          <w:sz w:val="24"/>
          <w:szCs w:val="24"/>
        </w:rPr>
        <w:sectPr>
          <w:pgSz w:w="11906" w:h="16158"/>
          <w:pgMar w:top="400" w:right="0" w:bottom="400" w:left="0" w:header="0" w:footer="0" w:gutter="0"/>
          <w:cols w:space="720" w:num="1"/>
        </w:sectPr>
      </w:pPr>
    </w:p>
    <w:p>
      <w:pPr>
        <w:pStyle w:val="2"/>
        <w:spacing w:line="279" w:lineRule="auto"/>
      </w:pPr>
    </w:p>
    <w:p>
      <w:pPr>
        <w:pStyle w:val="2"/>
        <w:spacing w:line="279" w:lineRule="auto"/>
      </w:pPr>
    </w:p>
    <w:p>
      <w:pPr>
        <w:pStyle w:val="2"/>
        <w:spacing w:line="280" w:lineRule="auto"/>
      </w:pPr>
    </w:p>
    <w:p>
      <w:pPr>
        <w:pStyle w:val="2"/>
        <w:spacing w:line="280" w:lineRule="auto"/>
      </w:pPr>
    </w:p>
    <w:p>
      <w:pPr>
        <w:pStyle w:val="2"/>
        <w:spacing w:line="280" w:lineRule="auto"/>
      </w:pPr>
    </w:p>
    <w:p>
      <w:pPr>
        <w:pStyle w:val="2"/>
        <w:spacing w:line="280" w:lineRule="auto"/>
      </w:pPr>
    </w:p>
    <w:p>
      <w:pPr>
        <w:tabs>
          <w:tab w:val="left" w:pos="4570"/>
        </w:tabs>
        <w:spacing w:before="257" w:line="172" w:lineRule="auto"/>
        <w:rPr>
          <w:rFonts w:ascii="微软雅黑" w:hAnsi="微软雅黑" w:eastAsia="微软雅黑" w:cs="微软雅黑"/>
          <w:sz w:val="60"/>
          <w:szCs w:val="60"/>
        </w:rPr>
      </w:pPr>
      <w:r>
        <w:pict>
          <v:rect id="_x0000_s1027" o:spid="_x0000_s1027" o:spt="1" style="position:absolute;left:0pt;margin-left:261.6pt;margin-top:13.1pt;height:0.75pt;width:75.15pt;z-index:251661312;mso-width-relative:page;mso-height-relative:page;" fillcolor="#EAC843" filled="t" stroked="f" coordsize="21600,21600">
            <v:path/>
            <v:fill on="t" focussize="0,0"/>
            <v:stroke on="f"/>
            <v:imagedata o:title=""/>
            <o:lock v:ext="edit"/>
          </v:rect>
        </w:pict>
      </w:r>
      <w:r>
        <w:rPr>
          <w:rFonts w:ascii="微软雅黑" w:hAnsi="微软雅黑" w:eastAsia="微软雅黑" w:cs="微软雅黑"/>
          <w:strike/>
          <w:color w:val="EAC843"/>
          <w:position w:val="-5"/>
          <w:sz w:val="60"/>
          <w:szCs w:val="60"/>
        </w:rPr>
        <w:tab/>
      </w:r>
      <w:r>
        <w:rPr>
          <w:rFonts w:ascii="微软雅黑" w:hAnsi="微软雅黑" w:eastAsia="微软雅黑" w:cs="微软雅黑"/>
          <w:b/>
          <w:bCs/>
          <w:color w:val="EAC843"/>
          <w:spacing w:val="-86"/>
          <w:position w:val="-5"/>
          <w:sz w:val="60"/>
          <w:szCs w:val="60"/>
          <w:shd w:val="clear" w:fill="FFFFFE"/>
        </w:rPr>
        <w:t>目</w:t>
      </w:r>
      <w:r>
        <w:rPr>
          <w:rFonts w:ascii="微软雅黑" w:hAnsi="微软雅黑" w:eastAsia="微软雅黑" w:cs="微软雅黑"/>
          <w:b/>
          <w:bCs/>
          <w:strike/>
          <w:color w:val="EAC843"/>
          <w:spacing w:val="7"/>
          <w:position w:val="-5"/>
          <w:sz w:val="60"/>
          <w:szCs w:val="60"/>
          <w:shd w:val="clear" w:fill="FFFFFE"/>
        </w:rPr>
        <w:t xml:space="preserve"> </w:t>
      </w:r>
      <w:r>
        <w:rPr>
          <w:rFonts w:ascii="微软雅黑" w:hAnsi="微软雅黑" w:eastAsia="微软雅黑" w:cs="微软雅黑"/>
          <w:color w:val="21997F"/>
          <w:spacing w:val="-24"/>
          <w:position w:val="6"/>
          <w:sz w:val="30"/>
          <w:szCs w:val="30"/>
          <w:u w:val="single" w:color="EAC843"/>
          <w:shd w:val="clear" w:fill="FFFFFE"/>
        </w:rPr>
        <w:t>DIRECTORY</w:t>
      </w:r>
      <w:r>
        <w:rPr>
          <w:rFonts w:ascii="微软雅黑" w:hAnsi="微软雅黑" w:eastAsia="微软雅黑" w:cs="微软雅黑"/>
          <w:strike/>
          <w:color w:val="21997F"/>
          <w:spacing w:val="2"/>
          <w:position w:val="6"/>
          <w:sz w:val="30"/>
          <w:szCs w:val="30"/>
          <w:shd w:val="clear" w:fill="FFFFFE"/>
        </w:rPr>
        <w:t xml:space="preserve">  </w:t>
      </w:r>
      <w:r>
        <w:rPr>
          <w:rFonts w:ascii="微软雅黑" w:hAnsi="微软雅黑" w:eastAsia="微软雅黑" w:cs="微软雅黑"/>
          <w:b/>
          <w:bCs/>
          <w:color w:val="EAC843"/>
          <w:spacing w:val="-24"/>
          <w:position w:val="-5"/>
          <w:sz w:val="60"/>
          <w:szCs w:val="60"/>
          <w:shd w:val="clear" w:fill="FFFFFE"/>
        </w:rPr>
        <w:t>录</w:t>
      </w:r>
      <w:r>
        <w:rPr>
          <w:rFonts w:ascii="微软雅黑" w:hAnsi="微软雅黑" w:eastAsia="微软雅黑" w:cs="微软雅黑"/>
          <w:b/>
          <w:bCs/>
          <w:strike/>
          <w:color w:val="EAC843"/>
          <w:position w:val="-5"/>
          <w:sz w:val="60"/>
          <w:szCs w:val="60"/>
        </w:rPr>
        <w:t xml:space="preserve">                         </w:t>
      </w:r>
    </w:p>
    <w:p>
      <w:pPr>
        <w:pStyle w:val="2"/>
        <w:spacing w:line="354" w:lineRule="auto"/>
      </w:pPr>
    </w:p>
    <w:p>
      <w:pPr>
        <w:pStyle w:val="2"/>
        <w:spacing w:line="354" w:lineRule="auto"/>
      </w:pPr>
    </w:p>
    <w:p>
      <w:pPr>
        <w:spacing w:before="154" w:line="175" w:lineRule="auto"/>
        <w:ind w:left="5063"/>
        <w:rPr>
          <w:rFonts w:ascii="微软雅黑" w:hAnsi="微软雅黑" w:eastAsia="微软雅黑" w:cs="微软雅黑"/>
          <w:sz w:val="36"/>
          <w:szCs w:val="36"/>
        </w:rPr>
      </w:pPr>
      <w:r>
        <w:rPr>
          <w:rFonts w:ascii="微软雅黑" w:hAnsi="微软雅黑" w:eastAsia="微软雅黑" w:cs="微软雅黑"/>
          <w:color w:val="EAC843"/>
          <w:spacing w:val="-2"/>
          <w:sz w:val="36"/>
          <w:szCs w:val="36"/>
        </w:rPr>
        <w:t>和政县县情</w:t>
      </w:r>
    </w:p>
    <w:p>
      <w:pPr>
        <w:spacing w:before="151" w:line="22" w:lineRule="exact"/>
        <w:ind w:firstLine="2699"/>
      </w:pPr>
      <w:r>
        <w:drawing>
          <wp:inline distT="0" distB="0" distL="0" distR="0">
            <wp:extent cx="4084955" cy="13970"/>
            <wp:effectExtent l="0" t="0" r="0" b="0"/>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100"/>
                    <a:stretch>
                      <a:fillRect/>
                    </a:stretch>
                  </pic:blipFill>
                  <pic:spPr>
                    <a:xfrm>
                      <a:off x="0" y="0"/>
                      <a:ext cx="4085475" cy="14401"/>
                    </a:xfrm>
                    <a:prstGeom prst="rect">
                      <a:avLst/>
                    </a:prstGeom>
                  </pic:spPr>
                </pic:pic>
              </a:graphicData>
            </a:graphic>
          </wp:inline>
        </w:drawing>
      </w:r>
    </w:p>
    <w:sdt>
      <w:sdtPr>
        <w:rPr>
          <w:rFonts w:ascii="Arial" w:hAnsi="Arial" w:eastAsia="Arial" w:cs="Arial"/>
          <w:sz w:val="21"/>
          <w:szCs w:val="21"/>
        </w:rPr>
        <w:id w:val="1"/>
        <w:docPartObj>
          <w:docPartGallery w:val="Table of Contents"/>
          <w:docPartUnique/>
        </w:docPartObj>
      </w:sdtPr>
      <w:sdtEndPr>
        <w:rPr>
          <w:rFonts w:ascii="微软雅黑" w:hAnsi="微软雅黑" w:eastAsia="微软雅黑" w:cs="微软雅黑"/>
          <w:sz w:val="22"/>
          <w:szCs w:val="22"/>
        </w:rPr>
      </w:sdtEndPr>
      <w:sdtContent>
        <w:p>
          <w:pPr>
            <w:spacing w:before="328" w:line="174" w:lineRule="auto"/>
            <w:ind w:left="2706"/>
            <w:rPr>
              <w:rFonts w:ascii="微软雅黑" w:hAnsi="微软雅黑" w:eastAsia="微软雅黑" w:cs="微软雅黑"/>
              <w:sz w:val="22"/>
              <w:szCs w:val="22"/>
            </w:rPr>
          </w:pPr>
          <w:r>
            <w:rPr>
              <w:rFonts w:ascii="微软雅黑" w:hAnsi="微软雅黑" w:eastAsia="微软雅黑" w:cs="微软雅黑"/>
              <w:color w:val="21997F"/>
              <w:spacing w:val="1"/>
              <w:sz w:val="22"/>
              <w:szCs w:val="22"/>
            </w:rPr>
            <w:t xml:space="preserve">和政县县情                                                                       </w:t>
          </w:r>
          <w:r>
            <w:rPr>
              <w:rFonts w:ascii="微软雅黑" w:hAnsi="微软雅黑" w:eastAsia="微软雅黑" w:cs="微软雅黑"/>
              <w:color w:val="21997F"/>
              <w:sz w:val="22"/>
              <w:szCs w:val="22"/>
            </w:rPr>
            <w:t xml:space="preserve">      </w:t>
          </w:r>
          <w:r>
            <w:fldChar w:fldCharType="begin"/>
          </w:r>
          <w:r>
            <w:instrText xml:space="preserve"> HYPERLINK \l "bookmark1" </w:instrText>
          </w:r>
          <w:r>
            <w:fldChar w:fldCharType="separate"/>
          </w:r>
          <w:r>
            <w:rPr>
              <w:rFonts w:ascii="微软雅黑" w:hAnsi="微软雅黑" w:eastAsia="微软雅黑" w:cs="微软雅黑"/>
              <w:color w:val="21997F"/>
              <w:sz w:val="22"/>
              <w:szCs w:val="22"/>
            </w:rPr>
            <w:t>04</w:t>
          </w:r>
          <w:r>
            <w:rPr>
              <w:rFonts w:ascii="微软雅黑" w:hAnsi="微软雅黑" w:eastAsia="微软雅黑" w:cs="微软雅黑"/>
              <w:color w:val="21997F"/>
              <w:sz w:val="22"/>
              <w:szCs w:val="22"/>
            </w:rPr>
            <w:fldChar w:fldCharType="end"/>
          </w:r>
        </w:p>
        <w:p>
          <w:pPr>
            <w:spacing w:before="165" w:line="175" w:lineRule="auto"/>
            <w:ind w:left="2729"/>
            <w:rPr>
              <w:rFonts w:ascii="微软雅黑" w:hAnsi="微软雅黑" w:eastAsia="微软雅黑" w:cs="微软雅黑"/>
              <w:sz w:val="22"/>
              <w:szCs w:val="22"/>
            </w:rPr>
          </w:pPr>
          <w:r>
            <w:rPr>
              <w:rFonts w:ascii="微软雅黑" w:hAnsi="微软雅黑" w:eastAsia="微软雅黑" w:cs="微软雅黑"/>
              <w:color w:val="21997F"/>
              <w:spacing w:val="1"/>
              <w:sz w:val="22"/>
              <w:szCs w:val="22"/>
            </w:rPr>
            <w:t xml:space="preserve">“八个和政”                      </w:t>
          </w:r>
          <w:r>
            <w:rPr>
              <w:rFonts w:ascii="微软雅黑" w:hAnsi="微软雅黑" w:eastAsia="微软雅黑" w:cs="微软雅黑"/>
              <w:color w:val="21997F"/>
              <w:sz w:val="22"/>
              <w:szCs w:val="22"/>
            </w:rPr>
            <w:t xml:space="preserve">                                                    </w:t>
          </w:r>
          <w:r>
            <w:fldChar w:fldCharType="begin"/>
          </w:r>
          <w:r>
            <w:instrText xml:space="preserve"> HYPERLINK \l "bookmark2" </w:instrText>
          </w:r>
          <w:r>
            <w:fldChar w:fldCharType="separate"/>
          </w:r>
          <w:r>
            <w:rPr>
              <w:rFonts w:ascii="微软雅黑" w:hAnsi="微软雅黑" w:eastAsia="微软雅黑" w:cs="微软雅黑"/>
              <w:color w:val="21997F"/>
              <w:sz w:val="22"/>
              <w:szCs w:val="22"/>
            </w:rPr>
            <w:t>05</w:t>
          </w:r>
          <w:r>
            <w:rPr>
              <w:rFonts w:ascii="微软雅黑" w:hAnsi="微软雅黑" w:eastAsia="微软雅黑" w:cs="微软雅黑"/>
              <w:color w:val="21997F"/>
              <w:sz w:val="22"/>
              <w:szCs w:val="22"/>
            </w:rPr>
            <w:fldChar w:fldCharType="end"/>
          </w:r>
        </w:p>
      </w:sdtContent>
    </w:sdt>
    <w:p>
      <w:pPr>
        <w:pStyle w:val="2"/>
        <w:spacing w:line="269" w:lineRule="auto"/>
      </w:pPr>
    </w:p>
    <w:p>
      <w:pPr>
        <w:pStyle w:val="2"/>
        <w:spacing w:line="269" w:lineRule="auto"/>
      </w:pPr>
    </w:p>
    <w:p>
      <w:pPr>
        <w:spacing w:before="155" w:line="174" w:lineRule="auto"/>
        <w:ind w:left="4883"/>
        <w:rPr>
          <w:rFonts w:ascii="微软雅黑" w:hAnsi="微软雅黑" w:eastAsia="微软雅黑" w:cs="微软雅黑"/>
          <w:sz w:val="36"/>
          <w:szCs w:val="36"/>
        </w:rPr>
      </w:pPr>
      <w:r>
        <w:rPr>
          <w:rFonts w:ascii="微软雅黑" w:hAnsi="微软雅黑" w:eastAsia="微软雅黑" w:cs="微软雅黑"/>
          <w:color w:val="EAC843"/>
          <w:spacing w:val="-2"/>
          <w:sz w:val="36"/>
          <w:szCs w:val="36"/>
        </w:rPr>
        <w:t>和政招商项目</w:t>
      </w:r>
    </w:p>
    <w:p>
      <w:pPr>
        <w:spacing w:before="148" w:line="22" w:lineRule="exact"/>
        <w:ind w:firstLine="2699"/>
      </w:pPr>
      <w:r>
        <w:drawing>
          <wp:inline distT="0" distB="0" distL="0" distR="0">
            <wp:extent cx="4084955" cy="13970"/>
            <wp:effectExtent l="0" t="0" r="0" b="0"/>
            <wp:docPr id="6" name="IM 6"/>
            <wp:cNvGraphicFramePr/>
            <a:graphic xmlns:a="http://schemas.openxmlformats.org/drawingml/2006/main">
              <a:graphicData uri="http://schemas.openxmlformats.org/drawingml/2006/picture">
                <pic:pic xmlns:pic="http://schemas.openxmlformats.org/drawingml/2006/picture">
                  <pic:nvPicPr>
                    <pic:cNvPr id="6" name="IM 6"/>
                    <pic:cNvPicPr/>
                  </pic:nvPicPr>
                  <pic:blipFill>
                    <a:blip r:embed="rId100"/>
                    <a:stretch>
                      <a:fillRect/>
                    </a:stretch>
                  </pic:blipFill>
                  <pic:spPr>
                    <a:xfrm>
                      <a:off x="0" y="0"/>
                      <a:ext cx="4085475" cy="14401"/>
                    </a:xfrm>
                    <a:prstGeom prst="rect">
                      <a:avLst/>
                    </a:prstGeom>
                  </pic:spPr>
                </pic:pic>
              </a:graphicData>
            </a:graphic>
          </wp:inline>
        </w:drawing>
      </w:r>
    </w:p>
    <w:sdt>
      <w:sdtPr>
        <w:rPr>
          <w:rFonts w:ascii="微软雅黑" w:hAnsi="微软雅黑" w:eastAsia="微软雅黑" w:cs="微软雅黑"/>
          <w:sz w:val="22"/>
          <w:szCs w:val="22"/>
        </w:rPr>
        <w:id w:val="2"/>
        <w:docPartObj>
          <w:docPartGallery w:val="Table of Contents"/>
          <w:docPartUnique/>
        </w:docPartObj>
      </w:sdtPr>
      <w:sdtEndPr>
        <w:rPr>
          <w:rFonts w:ascii="微软雅黑" w:hAnsi="微软雅黑" w:eastAsia="微软雅黑" w:cs="微软雅黑"/>
          <w:sz w:val="22"/>
          <w:szCs w:val="22"/>
        </w:rPr>
      </w:sdtEndPr>
      <w:sdtContent>
        <w:p>
          <w:pPr>
            <w:spacing w:before="208" w:line="174" w:lineRule="auto"/>
            <w:ind w:left="2706"/>
            <w:rPr>
              <w:rFonts w:ascii="微软雅黑" w:hAnsi="微软雅黑" w:eastAsia="微软雅黑" w:cs="微软雅黑"/>
              <w:sz w:val="22"/>
              <w:szCs w:val="22"/>
            </w:rPr>
          </w:pPr>
          <w:r>
            <w:rPr>
              <w:rFonts w:ascii="微软雅黑" w:hAnsi="微软雅黑" w:eastAsia="微软雅黑" w:cs="微软雅黑"/>
              <w:color w:val="21997F"/>
              <w:spacing w:val="3"/>
              <w:sz w:val="22"/>
              <w:szCs w:val="22"/>
            </w:rPr>
            <w:t xml:space="preserve">和政县观光农业种植养殖园项目                                           </w:t>
          </w:r>
          <w:r>
            <w:rPr>
              <w:rFonts w:ascii="微软雅黑" w:hAnsi="微软雅黑" w:eastAsia="微软雅黑" w:cs="微软雅黑"/>
              <w:color w:val="21997F"/>
              <w:spacing w:val="2"/>
              <w:sz w:val="22"/>
              <w:szCs w:val="22"/>
            </w:rPr>
            <w:t xml:space="preserve">  </w:t>
          </w:r>
          <w:r>
            <w:fldChar w:fldCharType="begin"/>
          </w:r>
          <w:r>
            <w:instrText xml:space="preserve"> HYPERLINK \l "bookmark3" </w:instrText>
          </w:r>
          <w:r>
            <w:fldChar w:fldCharType="separate"/>
          </w:r>
          <w:r>
            <w:rPr>
              <w:rFonts w:ascii="微软雅黑" w:hAnsi="微软雅黑" w:eastAsia="微软雅黑" w:cs="微软雅黑"/>
              <w:color w:val="21997F"/>
              <w:spacing w:val="2"/>
              <w:sz w:val="22"/>
              <w:szCs w:val="22"/>
            </w:rPr>
            <w:t>09</w:t>
          </w:r>
          <w:r>
            <w:rPr>
              <w:rFonts w:ascii="微软雅黑" w:hAnsi="微软雅黑" w:eastAsia="微软雅黑" w:cs="微软雅黑"/>
              <w:color w:val="21997F"/>
              <w:spacing w:val="2"/>
              <w:sz w:val="22"/>
              <w:szCs w:val="22"/>
            </w:rPr>
            <w:fldChar w:fldCharType="end"/>
          </w:r>
        </w:p>
        <w:p>
          <w:pPr>
            <w:spacing w:before="165" w:line="174" w:lineRule="auto"/>
            <w:ind w:left="2706"/>
            <w:rPr>
              <w:rFonts w:ascii="微软雅黑" w:hAnsi="微软雅黑" w:eastAsia="微软雅黑" w:cs="微软雅黑"/>
              <w:sz w:val="22"/>
              <w:szCs w:val="22"/>
            </w:rPr>
          </w:pPr>
          <w:r>
            <w:rPr>
              <w:rFonts w:ascii="微软雅黑" w:hAnsi="微软雅黑" w:eastAsia="微软雅黑" w:cs="微软雅黑"/>
              <w:color w:val="21997F"/>
              <w:spacing w:val="3"/>
              <w:sz w:val="22"/>
              <w:szCs w:val="22"/>
            </w:rPr>
            <w:t xml:space="preserve">和政县乌龙头种植基地项目                       </w:t>
          </w:r>
          <w:r>
            <w:rPr>
              <w:rFonts w:ascii="微软雅黑" w:hAnsi="微软雅黑" w:eastAsia="微软雅黑" w:cs="微软雅黑"/>
              <w:color w:val="21997F"/>
              <w:spacing w:val="2"/>
              <w:sz w:val="22"/>
              <w:szCs w:val="22"/>
            </w:rPr>
            <w:t xml:space="preserve">                             </w:t>
          </w:r>
          <w:r>
            <w:fldChar w:fldCharType="begin"/>
          </w:r>
          <w:r>
            <w:instrText xml:space="preserve"> HYPERLINK \l "bookmark4" </w:instrText>
          </w:r>
          <w:r>
            <w:fldChar w:fldCharType="separate"/>
          </w:r>
          <w:r>
            <w:rPr>
              <w:rFonts w:ascii="微软雅黑" w:hAnsi="微软雅黑" w:eastAsia="微软雅黑" w:cs="微软雅黑"/>
              <w:color w:val="21997F"/>
              <w:spacing w:val="2"/>
              <w:sz w:val="22"/>
              <w:szCs w:val="22"/>
            </w:rPr>
            <w:t>10</w:t>
          </w:r>
          <w:r>
            <w:rPr>
              <w:rFonts w:ascii="微软雅黑" w:hAnsi="微软雅黑" w:eastAsia="微软雅黑" w:cs="微软雅黑"/>
              <w:color w:val="21997F"/>
              <w:spacing w:val="2"/>
              <w:sz w:val="22"/>
              <w:szCs w:val="22"/>
            </w:rPr>
            <w:fldChar w:fldCharType="end"/>
          </w:r>
        </w:p>
        <w:p>
          <w:pPr>
            <w:spacing w:before="169" w:line="173" w:lineRule="auto"/>
            <w:ind w:left="2706"/>
            <w:rPr>
              <w:rFonts w:ascii="微软雅黑" w:hAnsi="微软雅黑" w:eastAsia="微软雅黑" w:cs="微软雅黑"/>
              <w:sz w:val="22"/>
              <w:szCs w:val="22"/>
            </w:rPr>
          </w:pPr>
          <w:r>
            <w:rPr>
              <w:rFonts w:ascii="微软雅黑" w:hAnsi="微软雅黑" w:eastAsia="微软雅黑" w:cs="微软雅黑"/>
              <w:color w:val="21997F"/>
              <w:spacing w:val="2"/>
              <w:sz w:val="22"/>
              <w:szCs w:val="22"/>
            </w:rPr>
            <w:t xml:space="preserve">和政县游乐大世界项目                                                           </w:t>
          </w:r>
          <w:r>
            <w:fldChar w:fldCharType="begin"/>
          </w:r>
          <w:r>
            <w:instrText xml:space="preserve"> HYPERLINK \l "bookmark5" </w:instrText>
          </w:r>
          <w:r>
            <w:fldChar w:fldCharType="separate"/>
          </w:r>
          <w:r>
            <w:rPr>
              <w:rFonts w:ascii="微软雅黑" w:hAnsi="微软雅黑" w:eastAsia="微软雅黑" w:cs="微软雅黑"/>
              <w:color w:val="21997F"/>
              <w:spacing w:val="2"/>
              <w:sz w:val="22"/>
              <w:szCs w:val="22"/>
            </w:rPr>
            <w:t>11</w:t>
          </w:r>
          <w:r>
            <w:rPr>
              <w:rFonts w:ascii="微软雅黑" w:hAnsi="微软雅黑" w:eastAsia="微软雅黑" w:cs="微软雅黑"/>
              <w:color w:val="21997F"/>
              <w:spacing w:val="2"/>
              <w:sz w:val="22"/>
              <w:szCs w:val="22"/>
            </w:rPr>
            <w:fldChar w:fldCharType="end"/>
          </w:r>
        </w:p>
        <w:p>
          <w:pPr>
            <w:spacing w:before="167" w:line="173" w:lineRule="auto"/>
            <w:ind w:left="2706"/>
            <w:rPr>
              <w:rFonts w:ascii="微软雅黑" w:hAnsi="微软雅黑" w:eastAsia="微软雅黑" w:cs="微软雅黑"/>
              <w:sz w:val="22"/>
              <w:szCs w:val="22"/>
            </w:rPr>
          </w:pPr>
          <w:r>
            <w:rPr>
              <w:rFonts w:ascii="微软雅黑" w:hAnsi="微软雅黑" w:eastAsia="微软雅黑" w:cs="微软雅黑"/>
              <w:color w:val="21997F"/>
              <w:spacing w:val="3"/>
              <w:sz w:val="22"/>
              <w:szCs w:val="22"/>
            </w:rPr>
            <w:t xml:space="preserve">和政县柳梅滩旅游开发项目                       </w:t>
          </w:r>
          <w:r>
            <w:rPr>
              <w:rFonts w:ascii="微软雅黑" w:hAnsi="微软雅黑" w:eastAsia="微软雅黑" w:cs="微软雅黑"/>
              <w:color w:val="21997F"/>
              <w:spacing w:val="2"/>
              <w:sz w:val="22"/>
              <w:szCs w:val="22"/>
            </w:rPr>
            <w:t xml:space="preserve">                             </w:t>
          </w:r>
          <w:r>
            <w:fldChar w:fldCharType="begin"/>
          </w:r>
          <w:r>
            <w:instrText xml:space="preserve"> HYPERLINK \l "bookmark6" </w:instrText>
          </w:r>
          <w:r>
            <w:fldChar w:fldCharType="separate"/>
          </w:r>
          <w:r>
            <w:rPr>
              <w:rFonts w:ascii="微软雅黑" w:hAnsi="微软雅黑" w:eastAsia="微软雅黑" w:cs="微软雅黑"/>
              <w:color w:val="21997F"/>
              <w:spacing w:val="2"/>
              <w:sz w:val="22"/>
              <w:szCs w:val="22"/>
            </w:rPr>
            <w:t>12</w:t>
          </w:r>
          <w:r>
            <w:rPr>
              <w:rFonts w:ascii="微软雅黑" w:hAnsi="微软雅黑" w:eastAsia="微软雅黑" w:cs="微软雅黑"/>
              <w:color w:val="21997F"/>
              <w:spacing w:val="2"/>
              <w:sz w:val="22"/>
              <w:szCs w:val="22"/>
            </w:rPr>
            <w:fldChar w:fldCharType="end"/>
          </w:r>
        </w:p>
        <w:p>
          <w:pPr>
            <w:spacing w:before="168" w:line="173" w:lineRule="auto"/>
            <w:ind w:left="2706"/>
            <w:rPr>
              <w:rFonts w:ascii="微软雅黑" w:hAnsi="微软雅黑" w:eastAsia="微软雅黑" w:cs="微软雅黑"/>
              <w:sz w:val="22"/>
              <w:szCs w:val="22"/>
            </w:rPr>
          </w:pPr>
          <w:r>
            <w:rPr>
              <w:rFonts w:ascii="微软雅黑" w:hAnsi="微软雅黑" w:eastAsia="微软雅黑" w:cs="微软雅黑"/>
              <w:color w:val="21997F"/>
              <w:spacing w:val="4"/>
              <w:sz w:val="22"/>
              <w:szCs w:val="22"/>
            </w:rPr>
            <w:t xml:space="preserve">和政县寺沟景区旅游开发项目      </w:t>
          </w:r>
          <w:r>
            <w:rPr>
              <w:rFonts w:ascii="微软雅黑" w:hAnsi="微软雅黑" w:eastAsia="微软雅黑" w:cs="微软雅黑"/>
              <w:color w:val="21997F"/>
              <w:spacing w:val="3"/>
              <w:sz w:val="22"/>
              <w:szCs w:val="22"/>
            </w:rPr>
            <w:t xml:space="preserve">                                          </w:t>
          </w:r>
          <w:r>
            <w:fldChar w:fldCharType="begin"/>
          </w:r>
          <w:r>
            <w:instrText xml:space="preserve"> HYPERLINK \l "bookmark7" </w:instrText>
          </w:r>
          <w:r>
            <w:fldChar w:fldCharType="separate"/>
          </w:r>
          <w:r>
            <w:rPr>
              <w:rFonts w:ascii="微软雅黑" w:hAnsi="微软雅黑" w:eastAsia="微软雅黑" w:cs="微软雅黑"/>
              <w:color w:val="21997F"/>
              <w:spacing w:val="3"/>
              <w:sz w:val="22"/>
              <w:szCs w:val="22"/>
            </w:rPr>
            <w:t>13</w:t>
          </w:r>
          <w:r>
            <w:rPr>
              <w:rFonts w:ascii="微软雅黑" w:hAnsi="微软雅黑" w:eastAsia="微软雅黑" w:cs="微软雅黑"/>
              <w:color w:val="21997F"/>
              <w:spacing w:val="3"/>
              <w:sz w:val="22"/>
              <w:szCs w:val="22"/>
            </w:rPr>
            <w:fldChar w:fldCharType="end"/>
          </w:r>
        </w:p>
        <w:p>
          <w:pPr>
            <w:spacing w:before="168" w:line="173" w:lineRule="auto"/>
            <w:ind w:left="2706"/>
            <w:rPr>
              <w:rFonts w:ascii="微软雅黑" w:hAnsi="微软雅黑" w:eastAsia="微软雅黑" w:cs="微软雅黑"/>
              <w:sz w:val="22"/>
              <w:szCs w:val="22"/>
            </w:rPr>
          </w:pPr>
          <w:r>
            <w:rPr>
              <w:rFonts w:ascii="微软雅黑" w:hAnsi="微软雅黑" w:eastAsia="微软雅黑" w:cs="微软雅黑"/>
              <w:color w:val="21997F"/>
              <w:spacing w:val="3"/>
              <w:sz w:val="22"/>
              <w:szCs w:val="22"/>
            </w:rPr>
            <w:t xml:space="preserve">和政县南阳山景区旅游开发项目                                             </w:t>
          </w:r>
          <w:r>
            <w:fldChar w:fldCharType="begin"/>
          </w:r>
          <w:r>
            <w:instrText xml:space="preserve"> HYPERLINK \l "bookmark8" </w:instrText>
          </w:r>
          <w:r>
            <w:fldChar w:fldCharType="separate"/>
          </w:r>
          <w:r>
            <w:rPr>
              <w:rFonts w:ascii="微软雅黑" w:hAnsi="微软雅黑" w:eastAsia="微软雅黑" w:cs="微软雅黑"/>
              <w:color w:val="21997F"/>
              <w:spacing w:val="3"/>
              <w:sz w:val="22"/>
              <w:szCs w:val="22"/>
            </w:rPr>
            <w:t>14</w:t>
          </w:r>
          <w:r>
            <w:rPr>
              <w:rFonts w:ascii="微软雅黑" w:hAnsi="微软雅黑" w:eastAsia="微软雅黑" w:cs="微软雅黑"/>
              <w:color w:val="21997F"/>
              <w:spacing w:val="3"/>
              <w:sz w:val="22"/>
              <w:szCs w:val="22"/>
            </w:rPr>
            <w:fldChar w:fldCharType="end"/>
          </w:r>
        </w:p>
        <w:p>
          <w:pPr>
            <w:spacing w:before="168" w:line="173" w:lineRule="auto"/>
            <w:ind w:left="2706"/>
            <w:rPr>
              <w:rFonts w:ascii="微软雅黑" w:hAnsi="微软雅黑" w:eastAsia="微软雅黑" w:cs="微软雅黑"/>
              <w:sz w:val="22"/>
              <w:szCs w:val="22"/>
            </w:rPr>
          </w:pPr>
          <w:r>
            <w:rPr>
              <w:rFonts w:ascii="微软雅黑" w:hAnsi="微软雅黑" w:eastAsia="微软雅黑" w:cs="微软雅黑"/>
              <w:color w:val="21997F"/>
              <w:spacing w:val="4"/>
              <w:sz w:val="22"/>
              <w:szCs w:val="22"/>
            </w:rPr>
            <w:t xml:space="preserve">和政县古动物化石旅游商品开发项目               </w:t>
          </w:r>
          <w:r>
            <w:rPr>
              <w:rFonts w:ascii="微软雅黑" w:hAnsi="微软雅黑" w:eastAsia="微软雅黑" w:cs="微软雅黑"/>
              <w:color w:val="21997F"/>
              <w:spacing w:val="3"/>
              <w:sz w:val="22"/>
              <w:szCs w:val="22"/>
            </w:rPr>
            <w:t xml:space="preserve">                       </w:t>
          </w:r>
          <w:r>
            <w:fldChar w:fldCharType="begin"/>
          </w:r>
          <w:r>
            <w:instrText xml:space="preserve"> HYPERLINK \l "bookmark9" </w:instrText>
          </w:r>
          <w:r>
            <w:fldChar w:fldCharType="separate"/>
          </w:r>
          <w:r>
            <w:rPr>
              <w:rFonts w:ascii="微软雅黑" w:hAnsi="微软雅黑" w:eastAsia="微软雅黑" w:cs="微软雅黑"/>
              <w:color w:val="21997F"/>
              <w:spacing w:val="3"/>
              <w:sz w:val="22"/>
              <w:szCs w:val="22"/>
            </w:rPr>
            <w:t>15</w:t>
          </w:r>
          <w:r>
            <w:rPr>
              <w:rFonts w:ascii="微软雅黑" w:hAnsi="微软雅黑" w:eastAsia="微软雅黑" w:cs="微软雅黑"/>
              <w:color w:val="21997F"/>
              <w:spacing w:val="3"/>
              <w:sz w:val="22"/>
              <w:szCs w:val="22"/>
            </w:rPr>
            <w:fldChar w:fldCharType="end"/>
          </w:r>
        </w:p>
        <w:p>
          <w:pPr>
            <w:spacing w:before="168" w:line="173" w:lineRule="auto"/>
            <w:ind w:left="2706"/>
            <w:rPr>
              <w:rFonts w:ascii="微软雅黑" w:hAnsi="微软雅黑" w:eastAsia="微软雅黑" w:cs="微软雅黑"/>
              <w:sz w:val="22"/>
              <w:szCs w:val="22"/>
            </w:rPr>
          </w:pPr>
          <w:r>
            <w:rPr>
              <w:rFonts w:ascii="微软雅黑" w:hAnsi="微软雅黑" w:eastAsia="微软雅黑" w:cs="微软雅黑"/>
              <w:color w:val="21997F"/>
              <w:spacing w:val="6"/>
              <w:sz w:val="22"/>
              <w:szCs w:val="22"/>
            </w:rPr>
            <w:t>和政县大南岔河流域旅游综合开发项目</w:t>
          </w:r>
          <w:r>
            <w:rPr>
              <w:rFonts w:ascii="微软雅黑" w:hAnsi="微软雅黑" w:eastAsia="微软雅黑" w:cs="微软雅黑"/>
              <w:color w:val="21997F"/>
              <w:spacing w:val="2"/>
              <w:sz w:val="22"/>
              <w:szCs w:val="22"/>
            </w:rPr>
            <w:t xml:space="preserve">                        </w:t>
          </w:r>
          <w:r>
            <w:rPr>
              <w:rFonts w:ascii="微软雅黑" w:hAnsi="微软雅黑" w:eastAsia="微软雅黑" w:cs="微软雅黑"/>
              <w:color w:val="21997F"/>
              <w:spacing w:val="1"/>
              <w:sz w:val="22"/>
              <w:szCs w:val="22"/>
            </w:rPr>
            <w:t xml:space="preserve">           </w:t>
          </w:r>
          <w:r>
            <w:fldChar w:fldCharType="begin"/>
          </w:r>
          <w:r>
            <w:instrText xml:space="preserve"> HYPERLINK \l "bookmark10" </w:instrText>
          </w:r>
          <w:r>
            <w:fldChar w:fldCharType="separate"/>
          </w:r>
          <w:r>
            <w:rPr>
              <w:rFonts w:ascii="微软雅黑" w:hAnsi="微软雅黑" w:eastAsia="微软雅黑" w:cs="微软雅黑"/>
              <w:color w:val="21997F"/>
              <w:spacing w:val="6"/>
              <w:sz w:val="22"/>
              <w:szCs w:val="22"/>
            </w:rPr>
            <w:t>16</w:t>
          </w:r>
          <w:r>
            <w:rPr>
              <w:rFonts w:ascii="微软雅黑" w:hAnsi="微软雅黑" w:eastAsia="微软雅黑" w:cs="微软雅黑"/>
              <w:color w:val="21997F"/>
              <w:spacing w:val="6"/>
              <w:sz w:val="22"/>
              <w:szCs w:val="22"/>
            </w:rPr>
            <w:fldChar w:fldCharType="end"/>
          </w:r>
        </w:p>
        <w:p>
          <w:pPr>
            <w:spacing w:before="167" w:line="174" w:lineRule="auto"/>
            <w:ind w:left="2706"/>
            <w:rPr>
              <w:rFonts w:ascii="微软雅黑" w:hAnsi="微软雅黑" w:eastAsia="微软雅黑" w:cs="微软雅黑"/>
              <w:sz w:val="22"/>
              <w:szCs w:val="22"/>
            </w:rPr>
          </w:pPr>
          <w:r>
            <w:rPr>
              <w:rFonts w:ascii="微软雅黑" w:hAnsi="微软雅黑" w:eastAsia="微软雅黑" w:cs="微软雅黑"/>
              <w:color w:val="21997F"/>
              <w:spacing w:val="4"/>
              <w:sz w:val="22"/>
              <w:szCs w:val="22"/>
            </w:rPr>
            <w:t xml:space="preserve">和政古动物化石世界之窗项目      </w:t>
          </w:r>
          <w:r>
            <w:rPr>
              <w:rFonts w:ascii="微软雅黑" w:hAnsi="微软雅黑" w:eastAsia="微软雅黑" w:cs="微软雅黑"/>
              <w:color w:val="21997F"/>
              <w:spacing w:val="3"/>
              <w:sz w:val="22"/>
              <w:szCs w:val="22"/>
            </w:rPr>
            <w:t xml:space="preserve">                                          </w:t>
          </w:r>
          <w:r>
            <w:fldChar w:fldCharType="begin"/>
          </w:r>
          <w:r>
            <w:instrText xml:space="preserve"> HYPERLINK \l "bookmark11" </w:instrText>
          </w:r>
          <w:r>
            <w:fldChar w:fldCharType="separate"/>
          </w:r>
          <w:r>
            <w:rPr>
              <w:rFonts w:ascii="微软雅黑" w:hAnsi="微软雅黑" w:eastAsia="微软雅黑" w:cs="微软雅黑"/>
              <w:color w:val="21997F"/>
              <w:spacing w:val="3"/>
              <w:sz w:val="22"/>
              <w:szCs w:val="22"/>
            </w:rPr>
            <w:t>17</w:t>
          </w:r>
          <w:r>
            <w:rPr>
              <w:rFonts w:ascii="微软雅黑" w:hAnsi="微软雅黑" w:eastAsia="微软雅黑" w:cs="微软雅黑"/>
              <w:color w:val="21997F"/>
              <w:spacing w:val="3"/>
              <w:sz w:val="22"/>
              <w:szCs w:val="22"/>
            </w:rPr>
            <w:fldChar w:fldCharType="end"/>
          </w:r>
        </w:p>
        <w:p>
          <w:pPr>
            <w:spacing w:before="167" w:line="173" w:lineRule="auto"/>
            <w:ind w:left="2706"/>
            <w:rPr>
              <w:rFonts w:ascii="微软雅黑" w:hAnsi="微软雅黑" w:eastAsia="微软雅黑" w:cs="微软雅黑"/>
              <w:sz w:val="22"/>
              <w:szCs w:val="22"/>
            </w:rPr>
          </w:pPr>
          <w:r>
            <w:rPr>
              <w:rFonts w:ascii="微软雅黑" w:hAnsi="微软雅黑" w:eastAsia="微软雅黑" w:cs="微软雅黑"/>
              <w:color w:val="21997F"/>
              <w:spacing w:val="3"/>
              <w:sz w:val="22"/>
              <w:szCs w:val="22"/>
            </w:rPr>
            <w:t xml:space="preserve">和政县万兽谷景区综合开发项目                                             </w:t>
          </w:r>
          <w:r>
            <w:fldChar w:fldCharType="begin"/>
          </w:r>
          <w:r>
            <w:instrText xml:space="preserve"> HYPERLINK \l "bookmark12" </w:instrText>
          </w:r>
          <w:r>
            <w:fldChar w:fldCharType="separate"/>
          </w:r>
          <w:r>
            <w:rPr>
              <w:rFonts w:ascii="微软雅黑" w:hAnsi="微软雅黑" w:eastAsia="微软雅黑" w:cs="微软雅黑"/>
              <w:color w:val="21997F"/>
              <w:spacing w:val="3"/>
              <w:sz w:val="22"/>
              <w:szCs w:val="22"/>
            </w:rPr>
            <w:t>18</w:t>
          </w:r>
          <w:r>
            <w:rPr>
              <w:rFonts w:ascii="微软雅黑" w:hAnsi="微软雅黑" w:eastAsia="微软雅黑" w:cs="微软雅黑"/>
              <w:color w:val="21997F"/>
              <w:spacing w:val="3"/>
              <w:sz w:val="22"/>
              <w:szCs w:val="22"/>
            </w:rPr>
            <w:fldChar w:fldCharType="end"/>
          </w:r>
        </w:p>
        <w:p>
          <w:pPr>
            <w:spacing w:before="166" w:line="174" w:lineRule="auto"/>
            <w:ind w:left="2706"/>
            <w:rPr>
              <w:rFonts w:ascii="微软雅黑" w:hAnsi="微软雅黑" w:eastAsia="微软雅黑" w:cs="微软雅黑"/>
              <w:sz w:val="22"/>
              <w:szCs w:val="22"/>
            </w:rPr>
          </w:pPr>
          <w:r>
            <w:rPr>
              <w:rFonts w:ascii="微软雅黑" w:hAnsi="微软雅黑" w:eastAsia="微软雅黑" w:cs="微软雅黑"/>
              <w:color w:val="21997F"/>
              <w:spacing w:val="4"/>
              <w:sz w:val="22"/>
              <w:szCs w:val="22"/>
            </w:rPr>
            <w:t xml:space="preserve">和政县滨河东区文化旅游综合体项目               </w:t>
          </w:r>
          <w:r>
            <w:rPr>
              <w:rFonts w:ascii="微软雅黑" w:hAnsi="微软雅黑" w:eastAsia="微软雅黑" w:cs="微软雅黑"/>
              <w:color w:val="21997F"/>
              <w:spacing w:val="3"/>
              <w:sz w:val="22"/>
              <w:szCs w:val="22"/>
            </w:rPr>
            <w:t xml:space="preserve">                       </w:t>
          </w:r>
          <w:r>
            <w:fldChar w:fldCharType="begin"/>
          </w:r>
          <w:r>
            <w:instrText xml:space="preserve"> HYPERLINK \l "bookmark13" </w:instrText>
          </w:r>
          <w:r>
            <w:fldChar w:fldCharType="separate"/>
          </w:r>
          <w:r>
            <w:rPr>
              <w:rFonts w:ascii="微软雅黑" w:hAnsi="微软雅黑" w:eastAsia="微软雅黑" w:cs="微软雅黑"/>
              <w:color w:val="21997F"/>
              <w:spacing w:val="3"/>
              <w:sz w:val="22"/>
              <w:szCs w:val="22"/>
            </w:rPr>
            <w:t>19</w:t>
          </w:r>
          <w:r>
            <w:rPr>
              <w:rFonts w:ascii="微软雅黑" w:hAnsi="微软雅黑" w:eastAsia="微软雅黑" w:cs="微软雅黑"/>
              <w:color w:val="21997F"/>
              <w:spacing w:val="3"/>
              <w:sz w:val="22"/>
              <w:szCs w:val="22"/>
            </w:rPr>
            <w:fldChar w:fldCharType="end"/>
          </w:r>
        </w:p>
        <w:p>
          <w:pPr>
            <w:spacing w:before="167" w:line="174" w:lineRule="auto"/>
            <w:ind w:left="2706"/>
            <w:rPr>
              <w:rFonts w:ascii="微软雅黑" w:hAnsi="微软雅黑" w:eastAsia="微软雅黑" w:cs="微软雅黑"/>
              <w:sz w:val="22"/>
              <w:szCs w:val="22"/>
            </w:rPr>
          </w:pPr>
          <w:r>
            <w:rPr>
              <w:rFonts w:ascii="微软雅黑" w:hAnsi="微软雅黑" w:eastAsia="微软雅黑" w:cs="微软雅黑"/>
              <w:color w:val="21997F"/>
              <w:spacing w:val="4"/>
              <w:sz w:val="22"/>
              <w:szCs w:val="22"/>
            </w:rPr>
            <w:t xml:space="preserve">和政县松鸣小镇休闲养老基地项目                             </w:t>
          </w:r>
          <w:r>
            <w:rPr>
              <w:rFonts w:ascii="微软雅黑" w:hAnsi="微软雅黑" w:eastAsia="微软雅黑" w:cs="微软雅黑"/>
              <w:color w:val="21997F"/>
              <w:spacing w:val="3"/>
              <w:sz w:val="22"/>
              <w:szCs w:val="22"/>
            </w:rPr>
            <w:t xml:space="preserve">            </w:t>
          </w:r>
          <w:r>
            <w:fldChar w:fldCharType="begin"/>
          </w:r>
          <w:r>
            <w:instrText xml:space="preserve"> HYPERLINK \l "bookmark14" </w:instrText>
          </w:r>
          <w:r>
            <w:fldChar w:fldCharType="separate"/>
          </w:r>
          <w:r>
            <w:rPr>
              <w:rFonts w:ascii="微软雅黑" w:hAnsi="微软雅黑" w:eastAsia="微软雅黑" w:cs="微软雅黑"/>
              <w:color w:val="21997F"/>
              <w:spacing w:val="3"/>
              <w:sz w:val="22"/>
              <w:szCs w:val="22"/>
            </w:rPr>
            <w:t>20</w:t>
          </w:r>
          <w:r>
            <w:rPr>
              <w:rFonts w:ascii="微软雅黑" w:hAnsi="微软雅黑" w:eastAsia="微软雅黑" w:cs="微软雅黑"/>
              <w:color w:val="21997F"/>
              <w:spacing w:val="3"/>
              <w:sz w:val="22"/>
              <w:szCs w:val="22"/>
            </w:rPr>
            <w:fldChar w:fldCharType="end"/>
          </w:r>
        </w:p>
        <w:p>
          <w:pPr>
            <w:spacing w:before="168" w:line="173" w:lineRule="auto"/>
            <w:ind w:left="2706"/>
            <w:rPr>
              <w:rFonts w:ascii="微软雅黑" w:hAnsi="微软雅黑" w:eastAsia="微软雅黑" w:cs="微软雅黑"/>
              <w:sz w:val="22"/>
              <w:szCs w:val="22"/>
            </w:rPr>
          </w:pPr>
          <w:r>
            <w:rPr>
              <w:rFonts w:ascii="微软雅黑" w:hAnsi="微软雅黑" w:eastAsia="微软雅黑" w:cs="微软雅黑"/>
              <w:color w:val="21997F"/>
              <w:spacing w:val="3"/>
              <w:sz w:val="22"/>
              <w:szCs w:val="22"/>
            </w:rPr>
            <w:t xml:space="preserve">和政县宁河古城旅游开发项目                                                </w:t>
          </w:r>
          <w:r>
            <w:fldChar w:fldCharType="begin"/>
          </w:r>
          <w:r>
            <w:instrText xml:space="preserve"> HYPERLINK \l "bookmark15" </w:instrText>
          </w:r>
          <w:r>
            <w:fldChar w:fldCharType="separate"/>
          </w:r>
          <w:r>
            <w:rPr>
              <w:rFonts w:ascii="微软雅黑" w:hAnsi="微软雅黑" w:eastAsia="微软雅黑" w:cs="微软雅黑"/>
              <w:color w:val="21997F"/>
              <w:spacing w:val="3"/>
              <w:sz w:val="22"/>
              <w:szCs w:val="22"/>
            </w:rPr>
            <w:t>21</w:t>
          </w:r>
          <w:r>
            <w:rPr>
              <w:rFonts w:ascii="微软雅黑" w:hAnsi="微软雅黑" w:eastAsia="微软雅黑" w:cs="微软雅黑"/>
              <w:color w:val="21997F"/>
              <w:spacing w:val="3"/>
              <w:sz w:val="22"/>
              <w:szCs w:val="22"/>
            </w:rPr>
            <w:fldChar w:fldCharType="end"/>
          </w:r>
        </w:p>
        <w:p>
          <w:pPr>
            <w:spacing w:before="166" w:line="174" w:lineRule="auto"/>
            <w:ind w:left="2706"/>
            <w:rPr>
              <w:rFonts w:ascii="微软雅黑" w:hAnsi="微软雅黑" w:eastAsia="微软雅黑" w:cs="微软雅黑"/>
              <w:sz w:val="22"/>
              <w:szCs w:val="22"/>
            </w:rPr>
          </w:pPr>
          <w:r>
            <w:rPr>
              <w:rFonts w:ascii="微软雅黑" w:hAnsi="微软雅黑" w:eastAsia="微软雅黑" w:cs="微软雅黑"/>
              <w:color w:val="21997F"/>
              <w:spacing w:val="6"/>
              <w:sz w:val="22"/>
              <w:szCs w:val="22"/>
            </w:rPr>
            <w:t>和政县三岔沟国家乡村公园项目</w:t>
          </w:r>
          <w:r>
            <w:rPr>
              <w:rFonts w:ascii="微软雅黑" w:hAnsi="微软雅黑" w:eastAsia="微软雅黑" w:cs="微软雅黑"/>
              <w:color w:val="21997F"/>
              <w:sz w:val="22"/>
              <w:szCs w:val="22"/>
            </w:rPr>
            <w:t xml:space="preserve">                                              </w:t>
          </w:r>
          <w:r>
            <w:fldChar w:fldCharType="begin"/>
          </w:r>
          <w:r>
            <w:instrText xml:space="preserve"> HYPERLINK \l "bookmark16" </w:instrText>
          </w:r>
          <w:r>
            <w:fldChar w:fldCharType="separate"/>
          </w:r>
          <w:r>
            <w:rPr>
              <w:rFonts w:ascii="微软雅黑" w:hAnsi="微软雅黑" w:eastAsia="微软雅黑" w:cs="微软雅黑"/>
              <w:color w:val="21997F"/>
              <w:spacing w:val="6"/>
              <w:sz w:val="22"/>
              <w:szCs w:val="22"/>
            </w:rPr>
            <w:t>22</w:t>
          </w:r>
          <w:r>
            <w:rPr>
              <w:rFonts w:ascii="微软雅黑" w:hAnsi="微软雅黑" w:eastAsia="微软雅黑" w:cs="微软雅黑"/>
              <w:color w:val="21997F"/>
              <w:spacing w:val="6"/>
              <w:sz w:val="22"/>
              <w:szCs w:val="22"/>
            </w:rPr>
            <w:fldChar w:fldCharType="end"/>
          </w:r>
        </w:p>
        <w:p>
          <w:pPr>
            <w:spacing w:before="168" w:line="173" w:lineRule="auto"/>
            <w:ind w:left="2706"/>
            <w:rPr>
              <w:rFonts w:ascii="微软雅黑" w:hAnsi="微软雅黑" w:eastAsia="微软雅黑" w:cs="微软雅黑"/>
              <w:sz w:val="22"/>
              <w:szCs w:val="22"/>
            </w:rPr>
          </w:pPr>
          <w:r>
            <w:rPr>
              <w:rFonts w:ascii="微软雅黑" w:hAnsi="微软雅黑" w:eastAsia="微软雅黑" w:cs="微软雅黑"/>
              <w:color w:val="21997F"/>
              <w:spacing w:val="3"/>
              <w:sz w:val="22"/>
              <w:szCs w:val="22"/>
            </w:rPr>
            <w:t xml:space="preserve">和政县花儿演艺文化旅游项目                                                </w:t>
          </w:r>
          <w:r>
            <w:fldChar w:fldCharType="begin"/>
          </w:r>
          <w:r>
            <w:instrText xml:space="preserve"> HYPERLINK \l "bookmark17" </w:instrText>
          </w:r>
          <w:r>
            <w:fldChar w:fldCharType="separate"/>
          </w:r>
          <w:r>
            <w:rPr>
              <w:rFonts w:ascii="微软雅黑" w:hAnsi="微软雅黑" w:eastAsia="微软雅黑" w:cs="微软雅黑"/>
              <w:color w:val="21997F"/>
              <w:spacing w:val="3"/>
              <w:sz w:val="22"/>
              <w:szCs w:val="22"/>
            </w:rPr>
            <w:t>23</w:t>
          </w:r>
          <w:r>
            <w:rPr>
              <w:rFonts w:ascii="微软雅黑" w:hAnsi="微软雅黑" w:eastAsia="微软雅黑" w:cs="微软雅黑"/>
              <w:color w:val="21997F"/>
              <w:spacing w:val="3"/>
              <w:sz w:val="22"/>
              <w:szCs w:val="22"/>
            </w:rPr>
            <w:fldChar w:fldCharType="end"/>
          </w:r>
        </w:p>
        <w:p>
          <w:pPr>
            <w:spacing w:before="166" w:line="174" w:lineRule="auto"/>
            <w:ind w:left="2706"/>
            <w:rPr>
              <w:rFonts w:ascii="微软雅黑" w:hAnsi="微软雅黑" w:eastAsia="微软雅黑" w:cs="微软雅黑"/>
              <w:sz w:val="22"/>
              <w:szCs w:val="22"/>
            </w:rPr>
          </w:pPr>
          <w:r>
            <w:rPr>
              <w:rFonts w:ascii="微软雅黑" w:hAnsi="微软雅黑" w:eastAsia="微软雅黑" w:cs="微软雅黑"/>
              <w:color w:val="21997F"/>
              <w:spacing w:val="3"/>
              <w:sz w:val="22"/>
              <w:szCs w:val="22"/>
            </w:rPr>
            <w:t xml:space="preserve">和政县松鸣冰雪小镇项目                                        </w:t>
          </w:r>
          <w:r>
            <w:rPr>
              <w:rFonts w:ascii="微软雅黑" w:hAnsi="微软雅黑" w:eastAsia="微软雅黑" w:cs="微软雅黑"/>
              <w:color w:val="21997F"/>
              <w:spacing w:val="2"/>
              <w:sz w:val="22"/>
              <w:szCs w:val="22"/>
            </w:rPr>
            <w:t xml:space="preserve">               </w:t>
          </w:r>
          <w:r>
            <w:fldChar w:fldCharType="begin"/>
          </w:r>
          <w:r>
            <w:instrText xml:space="preserve"> HYPERLINK \l "bookmark18" </w:instrText>
          </w:r>
          <w:r>
            <w:fldChar w:fldCharType="separate"/>
          </w:r>
          <w:r>
            <w:rPr>
              <w:rFonts w:ascii="微软雅黑" w:hAnsi="微软雅黑" w:eastAsia="微软雅黑" w:cs="微软雅黑"/>
              <w:color w:val="21997F"/>
              <w:spacing w:val="2"/>
              <w:sz w:val="22"/>
              <w:szCs w:val="22"/>
            </w:rPr>
            <w:t>24</w:t>
          </w:r>
          <w:r>
            <w:rPr>
              <w:rFonts w:ascii="微软雅黑" w:hAnsi="微软雅黑" w:eastAsia="微软雅黑" w:cs="微软雅黑"/>
              <w:color w:val="21997F"/>
              <w:spacing w:val="2"/>
              <w:sz w:val="22"/>
              <w:szCs w:val="22"/>
            </w:rPr>
            <w:fldChar w:fldCharType="end"/>
          </w:r>
        </w:p>
        <w:p>
          <w:pPr>
            <w:spacing w:before="168" w:line="174" w:lineRule="auto"/>
            <w:ind w:left="2706"/>
            <w:rPr>
              <w:rFonts w:ascii="微软雅黑" w:hAnsi="微软雅黑" w:eastAsia="微软雅黑" w:cs="微软雅黑"/>
              <w:sz w:val="22"/>
              <w:szCs w:val="22"/>
            </w:rPr>
          </w:pPr>
          <w:r>
            <w:rPr>
              <w:rFonts w:ascii="微软雅黑" w:hAnsi="微软雅黑" w:eastAsia="微软雅黑" w:cs="微软雅黑"/>
              <w:color w:val="21997F"/>
              <w:spacing w:val="3"/>
              <w:sz w:val="22"/>
              <w:szCs w:val="22"/>
            </w:rPr>
            <w:t>和政县年产</w:t>
          </w:r>
          <w:r>
            <w:rPr>
              <w:rFonts w:ascii="微软雅黑" w:hAnsi="微软雅黑" w:eastAsia="微软雅黑" w:cs="微软雅黑"/>
              <w:color w:val="21997F"/>
              <w:spacing w:val="21"/>
              <w:w w:val="101"/>
              <w:sz w:val="22"/>
              <w:szCs w:val="22"/>
            </w:rPr>
            <w:t xml:space="preserve"> </w:t>
          </w:r>
          <w:r>
            <w:rPr>
              <w:rFonts w:ascii="微软雅黑" w:hAnsi="微软雅黑" w:eastAsia="微软雅黑" w:cs="微软雅黑"/>
              <w:color w:val="21997F"/>
              <w:spacing w:val="3"/>
              <w:sz w:val="22"/>
              <w:szCs w:val="22"/>
            </w:rPr>
            <w:t xml:space="preserve">10 万吨啤特果汁饮料生产线项目      </w:t>
          </w:r>
          <w:r>
            <w:rPr>
              <w:rFonts w:ascii="微软雅黑" w:hAnsi="微软雅黑" w:eastAsia="微软雅黑" w:cs="微软雅黑"/>
              <w:color w:val="21997F"/>
              <w:spacing w:val="2"/>
              <w:sz w:val="22"/>
              <w:szCs w:val="22"/>
            </w:rPr>
            <w:t xml:space="preserve">                    </w:t>
          </w:r>
          <w:r>
            <w:fldChar w:fldCharType="begin"/>
          </w:r>
          <w:r>
            <w:instrText xml:space="preserve"> HYPERLINK \l "bookmark19" </w:instrText>
          </w:r>
          <w:r>
            <w:fldChar w:fldCharType="separate"/>
          </w:r>
          <w:r>
            <w:rPr>
              <w:rFonts w:ascii="微软雅黑" w:hAnsi="微软雅黑" w:eastAsia="微软雅黑" w:cs="微软雅黑"/>
              <w:color w:val="21997F"/>
              <w:spacing w:val="2"/>
              <w:sz w:val="22"/>
              <w:szCs w:val="22"/>
            </w:rPr>
            <w:t>25</w:t>
          </w:r>
          <w:r>
            <w:rPr>
              <w:rFonts w:ascii="微软雅黑" w:hAnsi="微软雅黑" w:eastAsia="微软雅黑" w:cs="微软雅黑"/>
              <w:color w:val="21997F"/>
              <w:spacing w:val="2"/>
              <w:sz w:val="22"/>
              <w:szCs w:val="22"/>
            </w:rPr>
            <w:fldChar w:fldCharType="end"/>
          </w:r>
        </w:p>
      </w:sdtContent>
    </w:sdt>
    <w:p>
      <w:pPr>
        <w:spacing w:line="174" w:lineRule="auto"/>
        <w:rPr>
          <w:rFonts w:ascii="微软雅黑" w:hAnsi="微软雅黑" w:eastAsia="微软雅黑" w:cs="微软雅黑"/>
          <w:sz w:val="22"/>
          <w:szCs w:val="22"/>
        </w:rPr>
        <w:sectPr>
          <w:pgSz w:w="11906" w:h="16158"/>
          <w:pgMar w:top="400" w:right="0" w:bottom="400" w:left="0" w:header="0" w:footer="0" w:gutter="0"/>
          <w:cols w:space="720" w:num="1"/>
        </w:sectPr>
      </w:pPr>
    </w:p>
    <w:p>
      <w:pPr>
        <w:pStyle w:val="2"/>
        <w:spacing w:line="260" w:lineRule="auto"/>
      </w:pPr>
    </w:p>
    <w:p>
      <w:pPr>
        <w:pStyle w:val="2"/>
        <w:spacing w:line="260" w:lineRule="auto"/>
      </w:pPr>
    </w:p>
    <w:p>
      <w:pPr>
        <w:pStyle w:val="2"/>
        <w:spacing w:line="260" w:lineRule="auto"/>
      </w:pPr>
    </w:p>
    <w:p>
      <w:pPr>
        <w:pStyle w:val="2"/>
        <w:spacing w:line="260" w:lineRule="auto"/>
      </w:pPr>
    </w:p>
    <w:p>
      <w:pPr>
        <w:pStyle w:val="2"/>
        <w:spacing w:line="260" w:lineRule="auto"/>
      </w:pPr>
    </w:p>
    <w:p>
      <w:pPr>
        <w:pStyle w:val="2"/>
        <w:spacing w:line="261" w:lineRule="auto"/>
      </w:pPr>
    </w:p>
    <w:p>
      <w:pPr>
        <w:pStyle w:val="2"/>
        <w:spacing w:line="261" w:lineRule="auto"/>
      </w:pPr>
    </w:p>
    <w:sdt>
      <w:sdtPr>
        <w:rPr>
          <w:rFonts w:ascii="微软雅黑" w:hAnsi="微软雅黑" w:eastAsia="微软雅黑" w:cs="微软雅黑"/>
          <w:sz w:val="22"/>
          <w:szCs w:val="22"/>
        </w:rPr>
        <w:id w:val="3"/>
        <w:docPartObj>
          <w:docPartGallery w:val="Table of Contents"/>
          <w:docPartUnique/>
        </w:docPartObj>
      </w:sdtPr>
      <w:sdtEndPr>
        <w:rPr>
          <w:rFonts w:ascii="微软雅黑" w:hAnsi="微软雅黑" w:eastAsia="微软雅黑" w:cs="微软雅黑"/>
          <w:sz w:val="22"/>
          <w:szCs w:val="22"/>
        </w:rPr>
      </w:sdtEndPr>
      <w:sdtContent>
        <w:p>
          <w:pPr>
            <w:spacing w:before="94" w:line="173" w:lineRule="auto"/>
            <w:ind w:left="2727"/>
            <w:rPr>
              <w:rFonts w:ascii="微软雅黑" w:hAnsi="微软雅黑" w:eastAsia="微软雅黑" w:cs="微软雅黑"/>
              <w:sz w:val="22"/>
              <w:szCs w:val="22"/>
            </w:rPr>
          </w:pPr>
          <w:bookmarkStart w:id="0" w:name="bookmark1"/>
          <w:bookmarkEnd w:id="0"/>
          <w:r>
            <w:rPr>
              <w:rFonts w:ascii="微软雅黑" w:hAnsi="微软雅黑" w:eastAsia="微软雅黑" w:cs="微软雅黑"/>
              <w:color w:val="21997F"/>
              <w:spacing w:val="3"/>
              <w:sz w:val="22"/>
              <w:szCs w:val="22"/>
            </w:rPr>
            <w:t xml:space="preserve">和政县清真食品加工项目                                                     </w:t>
          </w:r>
          <w:r>
            <w:fldChar w:fldCharType="begin"/>
          </w:r>
          <w:r>
            <w:instrText xml:space="preserve"> HYPERLINK \l "bookmark20" </w:instrText>
          </w:r>
          <w:r>
            <w:fldChar w:fldCharType="separate"/>
          </w:r>
          <w:r>
            <w:rPr>
              <w:rFonts w:ascii="微软雅黑" w:hAnsi="微软雅黑" w:eastAsia="微软雅黑" w:cs="微软雅黑"/>
              <w:color w:val="21997F"/>
              <w:spacing w:val="3"/>
              <w:sz w:val="22"/>
              <w:szCs w:val="22"/>
            </w:rPr>
            <w:t>26</w:t>
          </w:r>
          <w:r>
            <w:rPr>
              <w:rFonts w:ascii="微软雅黑" w:hAnsi="微软雅黑" w:eastAsia="微软雅黑" w:cs="微软雅黑"/>
              <w:color w:val="21997F"/>
              <w:spacing w:val="3"/>
              <w:sz w:val="22"/>
              <w:szCs w:val="22"/>
            </w:rPr>
            <w:fldChar w:fldCharType="end"/>
          </w:r>
        </w:p>
        <w:p>
          <w:pPr>
            <w:spacing w:before="167" w:line="174" w:lineRule="auto"/>
            <w:ind w:left="2727"/>
            <w:rPr>
              <w:rFonts w:ascii="微软雅黑" w:hAnsi="微软雅黑" w:eastAsia="微软雅黑" w:cs="微软雅黑"/>
              <w:sz w:val="22"/>
              <w:szCs w:val="22"/>
            </w:rPr>
          </w:pPr>
          <w:r>
            <w:rPr>
              <w:rFonts w:ascii="微软雅黑" w:hAnsi="微软雅黑" w:eastAsia="微软雅黑" w:cs="微软雅黑"/>
              <w:color w:val="21997F"/>
              <w:spacing w:val="4"/>
              <w:sz w:val="22"/>
              <w:szCs w:val="22"/>
            </w:rPr>
            <w:t xml:space="preserve">和政县饮用矿物质水生产线项目     </w:t>
          </w:r>
          <w:r>
            <w:rPr>
              <w:rFonts w:ascii="微软雅黑" w:hAnsi="微软雅黑" w:eastAsia="微软雅黑" w:cs="微软雅黑"/>
              <w:color w:val="21997F"/>
              <w:spacing w:val="3"/>
              <w:sz w:val="22"/>
              <w:szCs w:val="22"/>
            </w:rPr>
            <w:t xml:space="preserve">                                      </w:t>
          </w:r>
          <w:r>
            <w:fldChar w:fldCharType="begin"/>
          </w:r>
          <w:r>
            <w:instrText xml:space="preserve"> HYPERLINK \l "bookmark21" </w:instrText>
          </w:r>
          <w:r>
            <w:fldChar w:fldCharType="separate"/>
          </w:r>
          <w:r>
            <w:rPr>
              <w:rFonts w:ascii="微软雅黑" w:hAnsi="微软雅黑" w:eastAsia="微软雅黑" w:cs="微软雅黑"/>
              <w:color w:val="21997F"/>
              <w:spacing w:val="3"/>
              <w:sz w:val="22"/>
              <w:szCs w:val="22"/>
            </w:rPr>
            <w:t>27</w:t>
          </w:r>
          <w:r>
            <w:rPr>
              <w:rFonts w:ascii="微软雅黑" w:hAnsi="微软雅黑" w:eastAsia="微软雅黑" w:cs="微软雅黑"/>
              <w:color w:val="21997F"/>
              <w:spacing w:val="3"/>
              <w:sz w:val="22"/>
              <w:szCs w:val="22"/>
            </w:rPr>
            <w:fldChar w:fldCharType="end"/>
          </w:r>
        </w:p>
        <w:p>
          <w:pPr>
            <w:spacing w:before="165" w:line="174" w:lineRule="auto"/>
            <w:ind w:left="2727"/>
            <w:rPr>
              <w:rFonts w:ascii="微软雅黑" w:hAnsi="微软雅黑" w:eastAsia="微软雅黑" w:cs="微软雅黑"/>
              <w:sz w:val="22"/>
              <w:szCs w:val="22"/>
            </w:rPr>
          </w:pPr>
          <w:r>
            <w:rPr>
              <w:rFonts w:ascii="微软雅黑" w:hAnsi="微软雅黑" w:eastAsia="微软雅黑" w:cs="微软雅黑"/>
              <w:color w:val="21997F"/>
              <w:spacing w:val="4"/>
              <w:sz w:val="22"/>
              <w:szCs w:val="22"/>
            </w:rPr>
            <w:t xml:space="preserve">和政县生态环保型秸秆中密度板材加工项目                          </w:t>
          </w:r>
          <w:r>
            <w:fldChar w:fldCharType="begin"/>
          </w:r>
          <w:r>
            <w:instrText xml:space="preserve"> HYPERLINK \l "bookmark22" </w:instrText>
          </w:r>
          <w:r>
            <w:fldChar w:fldCharType="separate"/>
          </w:r>
          <w:r>
            <w:rPr>
              <w:rFonts w:ascii="微软雅黑" w:hAnsi="微软雅黑" w:eastAsia="微软雅黑" w:cs="微软雅黑"/>
              <w:color w:val="21997F"/>
              <w:spacing w:val="4"/>
              <w:sz w:val="22"/>
              <w:szCs w:val="22"/>
            </w:rPr>
            <w:t>28</w:t>
          </w:r>
          <w:r>
            <w:rPr>
              <w:rFonts w:ascii="微软雅黑" w:hAnsi="微软雅黑" w:eastAsia="微软雅黑" w:cs="微软雅黑"/>
              <w:color w:val="21997F"/>
              <w:spacing w:val="4"/>
              <w:sz w:val="22"/>
              <w:szCs w:val="22"/>
            </w:rPr>
            <w:fldChar w:fldCharType="end"/>
          </w:r>
        </w:p>
        <w:p>
          <w:pPr>
            <w:spacing w:before="168" w:line="173" w:lineRule="auto"/>
            <w:ind w:left="2727"/>
            <w:rPr>
              <w:rFonts w:ascii="微软雅黑" w:hAnsi="微软雅黑" w:eastAsia="微软雅黑" w:cs="微软雅黑"/>
              <w:sz w:val="22"/>
              <w:szCs w:val="22"/>
            </w:rPr>
          </w:pPr>
          <w:r>
            <w:rPr>
              <w:rFonts w:ascii="微软雅黑" w:hAnsi="微软雅黑" w:eastAsia="微软雅黑" w:cs="微软雅黑"/>
              <w:color w:val="21997F"/>
              <w:spacing w:val="4"/>
              <w:sz w:val="22"/>
              <w:szCs w:val="22"/>
            </w:rPr>
            <w:t xml:space="preserve">和政县油菜规模化精深加工和产品出口项目                          </w:t>
          </w:r>
          <w:r>
            <w:fldChar w:fldCharType="begin"/>
          </w:r>
          <w:r>
            <w:instrText xml:space="preserve"> HYPERLINK \l "bookmark23" </w:instrText>
          </w:r>
          <w:r>
            <w:fldChar w:fldCharType="separate"/>
          </w:r>
          <w:r>
            <w:rPr>
              <w:rFonts w:ascii="微软雅黑" w:hAnsi="微软雅黑" w:eastAsia="微软雅黑" w:cs="微软雅黑"/>
              <w:color w:val="21997F"/>
              <w:spacing w:val="4"/>
              <w:sz w:val="22"/>
              <w:szCs w:val="22"/>
            </w:rPr>
            <w:t>29</w:t>
          </w:r>
          <w:r>
            <w:rPr>
              <w:rFonts w:ascii="微软雅黑" w:hAnsi="微软雅黑" w:eastAsia="微软雅黑" w:cs="微软雅黑"/>
              <w:color w:val="21997F"/>
              <w:spacing w:val="4"/>
              <w:sz w:val="22"/>
              <w:szCs w:val="22"/>
            </w:rPr>
            <w:fldChar w:fldCharType="end"/>
          </w:r>
        </w:p>
        <w:p>
          <w:pPr>
            <w:spacing w:before="166" w:line="174" w:lineRule="auto"/>
            <w:ind w:left="2727"/>
            <w:rPr>
              <w:rFonts w:ascii="微软雅黑" w:hAnsi="微软雅黑" w:eastAsia="微软雅黑" w:cs="微软雅黑"/>
              <w:sz w:val="22"/>
              <w:szCs w:val="22"/>
            </w:rPr>
          </w:pPr>
          <w:r>
            <w:rPr>
              <w:rFonts w:ascii="微软雅黑" w:hAnsi="微软雅黑" w:eastAsia="微软雅黑" w:cs="微软雅黑"/>
              <w:color w:val="21997F"/>
              <w:spacing w:val="7"/>
              <w:sz w:val="22"/>
              <w:szCs w:val="22"/>
            </w:rPr>
            <w:t>和政县复兴厚中藏回医药特色理疗馆承包经营项目</w:t>
          </w:r>
          <w:r>
            <w:rPr>
              <w:rFonts w:ascii="微软雅黑" w:hAnsi="微软雅黑" w:eastAsia="微软雅黑" w:cs="微软雅黑"/>
              <w:color w:val="21997F"/>
              <w:spacing w:val="1"/>
              <w:sz w:val="22"/>
              <w:szCs w:val="22"/>
            </w:rPr>
            <w:t xml:space="preserve">                </w:t>
          </w:r>
          <w:r>
            <w:rPr>
              <w:rFonts w:ascii="微软雅黑" w:hAnsi="微软雅黑" w:eastAsia="微软雅黑" w:cs="微软雅黑"/>
              <w:color w:val="21997F"/>
              <w:spacing w:val="6"/>
              <w:sz w:val="22"/>
              <w:szCs w:val="22"/>
            </w:rPr>
            <w:t>30</w:t>
          </w:r>
        </w:p>
        <w:p>
          <w:pPr>
            <w:spacing w:before="167" w:line="173" w:lineRule="auto"/>
            <w:ind w:left="2727"/>
            <w:rPr>
              <w:rFonts w:ascii="微软雅黑" w:hAnsi="微软雅黑" w:eastAsia="微软雅黑" w:cs="微软雅黑"/>
              <w:sz w:val="22"/>
              <w:szCs w:val="22"/>
            </w:rPr>
          </w:pPr>
          <w:r>
            <w:rPr>
              <w:rFonts w:ascii="微软雅黑" w:hAnsi="微软雅黑" w:eastAsia="微软雅黑" w:cs="微软雅黑"/>
              <w:color w:val="21997F"/>
              <w:spacing w:val="3"/>
              <w:sz w:val="22"/>
              <w:szCs w:val="22"/>
            </w:rPr>
            <w:t xml:space="preserve">和政县中药配方颗粒项目                                                     </w:t>
          </w:r>
          <w:r>
            <w:fldChar w:fldCharType="begin"/>
          </w:r>
          <w:r>
            <w:instrText xml:space="preserve"> HYPERLINK \l "bookmark24" </w:instrText>
          </w:r>
          <w:r>
            <w:fldChar w:fldCharType="separate"/>
          </w:r>
          <w:r>
            <w:rPr>
              <w:rFonts w:ascii="微软雅黑" w:hAnsi="微软雅黑" w:eastAsia="微软雅黑" w:cs="微软雅黑"/>
              <w:color w:val="21997F"/>
              <w:spacing w:val="3"/>
              <w:sz w:val="22"/>
              <w:szCs w:val="22"/>
            </w:rPr>
            <w:t>31</w:t>
          </w:r>
          <w:r>
            <w:rPr>
              <w:rFonts w:ascii="微软雅黑" w:hAnsi="微软雅黑" w:eastAsia="微软雅黑" w:cs="微软雅黑"/>
              <w:color w:val="21997F"/>
              <w:spacing w:val="3"/>
              <w:sz w:val="22"/>
              <w:szCs w:val="22"/>
            </w:rPr>
            <w:fldChar w:fldCharType="end"/>
          </w:r>
        </w:p>
        <w:p>
          <w:pPr>
            <w:spacing w:before="166" w:line="174" w:lineRule="auto"/>
            <w:ind w:left="2730"/>
            <w:rPr>
              <w:rFonts w:ascii="微软雅黑" w:hAnsi="微软雅黑" w:eastAsia="微软雅黑" w:cs="微软雅黑"/>
              <w:sz w:val="22"/>
              <w:szCs w:val="22"/>
            </w:rPr>
          </w:pPr>
          <w:r>
            <w:rPr>
              <w:rFonts w:ascii="微软雅黑" w:hAnsi="微软雅黑" w:eastAsia="微软雅黑" w:cs="微软雅黑"/>
              <w:color w:val="21997F"/>
              <w:spacing w:val="3"/>
              <w:sz w:val="22"/>
              <w:szCs w:val="22"/>
            </w:rPr>
            <w:t xml:space="preserve">松鸣岩温泉酒店项目                                   </w:t>
          </w:r>
          <w:r>
            <w:rPr>
              <w:rFonts w:ascii="微软雅黑" w:hAnsi="微软雅黑" w:eastAsia="微软雅黑" w:cs="微软雅黑"/>
              <w:color w:val="21997F"/>
              <w:spacing w:val="2"/>
              <w:sz w:val="22"/>
              <w:szCs w:val="22"/>
            </w:rPr>
            <w:t xml:space="preserve">                         </w:t>
          </w:r>
          <w:r>
            <w:fldChar w:fldCharType="begin"/>
          </w:r>
          <w:r>
            <w:instrText xml:space="preserve"> HYPERLINK \l "bookmark25" </w:instrText>
          </w:r>
          <w:r>
            <w:fldChar w:fldCharType="separate"/>
          </w:r>
          <w:r>
            <w:rPr>
              <w:rFonts w:ascii="微软雅黑" w:hAnsi="微软雅黑" w:eastAsia="微软雅黑" w:cs="微软雅黑"/>
              <w:color w:val="21997F"/>
              <w:spacing w:val="2"/>
              <w:sz w:val="22"/>
              <w:szCs w:val="22"/>
            </w:rPr>
            <w:t>32</w:t>
          </w:r>
          <w:r>
            <w:rPr>
              <w:rFonts w:ascii="微软雅黑" w:hAnsi="微软雅黑" w:eastAsia="微软雅黑" w:cs="微软雅黑"/>
              <w:color w:val="21997F"/>
              <w:spacing w:val="2"/>
              <w:sz w:val="22"/>
              <w:szCs w:val="22"/>
            </w:rPr>
            <w:fldChar w:fldCharType="end"/>
          </w:r>
        </w:p>
        <w:p>
          <w:pPr>
            <w:spacing w:before="168" w:line="173" w:lineRule="auto"/>
            <w:ind w:left="2727"/>
            <w:rPr>
              <w:rFonts w:ascii="微软雅黑" w:hAnsi="微软雅黑" w:eastAsia="微软雅黑" w:cs="微软雅黑"/>
              <w:sz w:val="22"/>
              <w:szCs w:val="22"/>
            </w:rPr>
          </w:pPr>
          <w:r>
            <w:rPr>
              <w:rFonts w:ascii="微软雅黑" w:hAnsi="微软雅黑" w:eastAsia="微软雅黑" w:cs="微软雅黑"/>
              <w:color w:val="21997F"/>
              <w:spacing w:val="3"/>
              <w:sz w:val="22"/>
              <w:szCs w:val="22"/>
            </w:rPr>
            <w:t xml:space="preserve">和政县专业滑雪道项目                </w:t>
          </w:r>
          <w:r>
            <w:rPr>
              <w:rFonts w:ascii="微软雅黑" w:hAnsi="微软雅黑" w:eastAsia="微软雅黑" w:cs="微软雅黑"/>
              <w:color w:val="21997F"/>
              <w:spacing w:val="2"/>
              <w:sz w:val="22"/>
              <w:szCs w:val="22"/>
            </w:rPr>
            <w:t xml:space="preserve">                                         </w:t>
          </w:r>
          <w:r>
            <w:fldChar w:fldCharType="begin"/>
          </w:r>
          <w:r>
            <w:instrText xml:space="preserve"> HYPERLINK \l "bookmark26" </w:instrText>
          </w:r>
          <w:r>
            <w:fldChar w:fldCharType="separate"/>
          </w:r>
          <w:r>
            <w:rPr>
              <w:rFonts w:ascii="微软雅黑" w:hAnsi="微软雅黑" w:eastAsia="微软雅黑" w:cs="微软雅黑"/>
              <w:color w:val="21997F"/>
              <w:spacing w:val="2"/>
              <w:sz w:val="22"/>
              <w:szCs w:val="22"/>
            </w:rPr>
            <w:t>33</w:t>
          </w:r>
          <w:r>
            <w:rPr>
              <w:rFonts w:ascii="微软雅黑" w:hAnsi="微软雅黑" w:eastAsia="微软雅黑" w:cs="微软雅黑"/>
              <w:color w:val="21997F"/>
              <w:spacing w:val="2"/>
              <w:sz w:val="22"/>
              <w:szCs w:val="22"/>
            </w:rPr>
            <w:fldChar w:fldCharType="end"/>
          </w:r>
        </w:p>
        <w:p>
          <w:pPr>
            <w:spacing w:before="167" w:line="174" w:lineRule="auto"/>
            <w:ind w:left="2727"/>
            <w:rPr>
              <w:rFonts w:ascii="微软雅黑" w:hAnsi="微软雅黑" w:eastAsia="微软雅黑" w:cs="微软雅黑"/>
              <w:sz w:val="22"/>
              <w:szCs w:val="22"/>
            </w:rPr>
          </w:pPr>
          <w:r>
            <w:rPr>
              <w:rFonts w:ascii="微软雅黑" w:hAnsi="微软雅黑" w:eastAsia="微软雅黑" w:cs="微软雅黑"/>
              <w:color w:val="21997F"/>
              <w:spacing w:val="3"/>
              <w:sz w:val="22"/>
              <w:szCs w:val="22"/>
            </w:rPr>
            <w:t xml:space="preserve">和政县松鸣冰雪馆项目                </w:t>
          </w:r>
          <w:r>
            <w:rPr>
              <w:rFonts w:ascii="微软雅黑" w:hAnsi="微软雅黑" w:eastAsia="微软雅黑" w:cs="微软雅黑"/>
              <w:color w:val="21997F"/>
              <w:spacing w:val="2"/>
              <w:sz w:val="22"/>
              <w:szCs w:val="22"/>
            </w:rPr>
            <w:t xml:space="preserve">                                         </w:t>
          </w:r>
          <w:r>
            <w:fldChar w:fldCharType="begin"/>
          </w:r>
          <w:r>
            <w:instrText xml:space="preserve"> HYPERLINK \l "bookmark27" </w:instrText>
          </w:r>
          <w:r>
            <w:fldChar w:fldCharType="separate"/>
          </w:r>
          <w:r>
            <w:rPr>
              <w:rFonts w:ascii="微软雅黑" w:hAnsi="微软雅黑" w:eastAsia="微软雅黑" w:cs="微软雅黑"/>
              <w:color w:val="21997F"/>
              <w:spacing w:val="2"/>
              <w:sz w:val="22"/>
              <w:szCs w:val="22"/>
            </w:rPr>
            <w:t>34</w:t>
          </w:r>
          <w:r>
            <w:rPr>
              <w:rFonts w:ascii="微软雅黑" w:hAnsi="微软雅黑" w:eastAsia="微软雅黑" w:cs="微软雅黑"/>
              <w:color w:val="21997F"/>
              <w:spacing w:val="2"/>
              <w:sz w:val="22"/>
              <w:szCs w:val="22"/>
            </w:rPr>
            <w:fldChar w:fldCharType="end"/>
          </w:r>
        </w:p>
        <w:p>
          <w:pPr>
            <w:spacing w:before="166" w:line="174" w:lineRule="auto"/>
            <w:ind w:left="2727"/>
            <w:rPr>
              <w:rFonts w:ascii="微软雅黑" w:hAnsi="微软雅黑" w:eastAsia="微软雅黑" w:cs="微软雅黑"/>
              <w:sz w:val="22"/>
              <w:szCs w:val="22"/>
            </w:rPr>
          </w:pPr>
          <w:r>
            <w:rPr>
              <w:rFonts w:ascii="微软雅黑" w:hAnsi="微软雅黑" w:eastAsia="微软雅黑" w:cs="微软雅黑"/>
              <w:color w:val="21997F"/>
              <w:spacing w:val="4"/>
              <w:sz w:val="22"/>
              <w:szCs w:val="22"/>
            </w:rPr>
            <w:t xml:space="preserve">和政县中等职业技术学校项目                        </w:t>
          </w:r>
          <w:r>
            <w:rPr>
              <w:rFonts w:ascii="微软雅黑" w:hAnsi="微软雅黑" w:eastAsia="微软雅黑" w:cs="微软雅黑"/>
              <w:color w:val="21997F"/>
              <w:spacing w:val="3"/>
              <w:sz w:val="22"/>
              <w:szCs w:val="22"/>
            </w:rPr>
            <w:t xml:space="preserve">                      </w:t>
          </w:r>
          <w:r>
            <w:fldChar w:fldCharType="begin"/>
          </w:r>
          <w:r>
            <w:instrText xml:space="preserve"> HYPERLINK \l "bookmark28" </w:instrText>
          </w:r>
          <w:r>
            <w:fldChar w:fldCharType="separate"/>
          </w:r>
          <w:r>
            <w:rPr>
              <w:rFonts w:ascii="微软雅黑" w:hAnsi="微软雅黑" w:eastAsia="微软雅黑" w:cs="微软雅黑"/>
              <w:color w:val="21997F"/>
              <w:spacing w:val="3"/>
              <w:sz w:val="22"/>
              <w:szCs w:val="22"/>
            </w:rPr>
            <w:t>35</w:t>
          </w:r>
          <w:r>
            <w:rPr>
              <w:rFonts w:ascii="微软雅黑" w:hAnsi="微软雅黑" w:eastAsia="微软雅黑" w:cs="微软雅黑"/>
              <w:color w:val="21997F"/>
              <w:spacing w:val="3"/>
              <w:sz w:val="22"/>
              <w:szCs w:val="22"/>
            </w:rPr>
            <w:fldChar w:fldCharType="end"/>
          </w:r>
        </w:p>
        <w:p>
          <w:pPr>
            <w:spacing w:before="168" w:line="173" w:lineRule="auto"/>
            <w:ind w:left="2727"/>
            <w:rPr>
              <w:rFonts w:ascii="微软雅黑" w:hAnsi="微软雅黑" w:eastAsia="微软雅黑" w:cs="微软雅黑"/>
              <w:sz w:val="22"/>
              <w:szCs w:val="22"/>
            </w:rPr>
          </w:pPr>
          <w:r>
            <w:rPr>
              <w:rFonts w:ascii="微软雅黑" w:hAnsi="微软雅黑" w:eastAsia="微软雅黑" w:cs="微软雅黑"/>
              <w:color w:val="21997F"/>
              <w:spacing w:val="3"/>
              <w:sz w:val="22"/>
              <w:szCs w:val="22"/>
            </w:rPr>
            <w:t xml:space="preserve">和政县主题乐园项目                                     </w:t>
          </w:r>
          <w:r>
            <w:rPr>
              <w:rFonts w:ascii="微软雅黑" w:hAnsi="微软雅黑" w:eastAsia="微软雅黑" w:cs="微软雅黑"/>
              <w:color w:val="21997F"/>
              <w:spacing w:val="2"/>
              <w:sz w:val="22"/>
              <w:szCs w:val="22"/>
            </w:rPr>
            <w:t xml:space="preserve">                       </w:t>
          </w:r>
          <w:r>
            <w:fldChar w:fldCharType="begin"/>
          </w:r>
          <w:r>
            <w:instrText xml:space="preserve"> HYPERLINK \l "bookmark29" </w:instrText>
          </w:r>
          <w:r>
            <w:fldChar w:fldCharType="separate"/>
          </w:r>
          <w:r>
            <w:rPr>
              <w:rFonts w:ascii="微软雅黑" w:hAnsi="微软雅黑" w:eastAsia="微软雅黑" w:cs="微软雅黑"/>
              <w:color w:val="21997F"/>
              <w:spacing w:val="2"/>
              <w:sz w:val="22"/>
              <w:szCs w:val="22"/>
            </w:rPr>
            <w:t>36</w:t>
          </w:r>
          <w:r>
            <w:rPr>
              <w:rFonts w:ascii="微软雅黑" w:hAnsi="微软雅黑" w:eastAsia="微软雅黑" w:cs="微软雅黑"/>
              <w:color w:val="21997F"/>
              <w:spacing w:val="2"/>
              <w:sz w:val="22"/>
              <w:szCs w:val="22"/>
            </w:rPr>
            <w:fldChar w:fldCharType="end"/>
          </w:r>
        </w:p>
        <w:p>
          <w:pPr>
            <w:spacing w:before="168" w:line="173" w:lineRule="auto"/>
            <w:ind w:left="2727"/>
            <w:rPr>
              <w:rFonts w:ascii="微软雅黑" w:hAnsi="微软雅黑" w:eastAsia="微软雅黑" w:cs="微软雅黑"/>
              <w:sz w:val="22"/>
              <w:szCs w:val="22"/>
            </w:rPr>
          </w:pPr>
          <w:r>
            <w:rPr>
              <w:rFonts w:ascii="微软雅黑" w:hAnsi="微软雅黑" w:eastAsia="微软雅黑" w:cs="微软雅黑"/>
              <w:color w:val="21997F"/>
              <w:spacing w:val="3"/>
              <w:sz w:val="22"/>
              <w:szCs w:val="22"/>
            </w:rPr>
            <w:t xml:space="preserve">和政县酒厂改造项目                                     </w:t>
          </w:r>
          <w:r>
            <w:rPr>
              <w:rFonts w:ascii="微软雅黑" w:hAnsi="微软雅黑" w:eastAsia="微软雅黑" w:cs="微软雅黑"/>
              <w:color w:val="21997F"/>
              <w:spacing w:val="2"/>
              <w:sz w:val="22"/>
              <w:szCs w:val="22"/>
            </w:rPr>
            <w:t xml:space="preserve">                       </w:t>
          </w:r>
          <w:r>
            <w:fldChar w:fldCharType="begin"/>
          </w:r>
          <w:r>
            <w:instrText xml:space="preserve"> HYPERLINK \l "bookmark30" </w:instrText>
          </w:r>
          <w:r>
            <w:fldChar w:fldCharType="separate"/>
          </w:r>
          <w:r>
            <w:rPr>
              <w:rFonts w:ascii="微软雅黑" w:hAnsi="微软雅黑" w:eastAsia="微软雅黑" w:cs="微软雅黑"/>
              <w:color w:val="21997F"/>
              <w:spacing w:val="2"/>
              <w:sz w:val="22"/>
              <w:szCs w:val="22"/>
            </w:rPr>
            <w:t>37</w:t>
          </w:r>
          <w:r>
            <w:rPr>
              <w:rFonts w:ascii="微软雅黑" w:hAnsi="微软雅黑" w:eastAsia="微软雅黑" w:cs="微软雅黑"/>
              <w:color w:val="21997F"/>
              <w:spacing w:val="2"/>
              <w:sz w:val="22"/>
              <w:szCs w:val="22"/>
            </w:rPr>
            <w:fldChar w:fldCharType="end"/>
          </w:r>
        </w:p>
        <w:p>
          <w:pPr>
            <w:spacing w:before="167" w:line="174" w:lineRule="auto"/>
            <w:ind w:left="2727"/>
            <w:rPr>
              <w:rFonts w:ascii="微软雅黑" w:hAnsi="微软雅黑" w:eastAsia="微软雅黑" w:cs="微软雅黑"/>
              <w:sz w:val="22"/>
              <w:szCs w:val="22"/>
            </w:rPr>
          </w:pPr>
          <w:r>
            <w:rPr>
              <w:rFonts w:ascii="微软雅黑" w:hAnsi="微软雅黑" w:eastAsia="微软雅黑" w:cs="微软雅黑"/>
              <w:color w:val="21997F"/>
              <w:spacing w:val="3"/>
              <w:sz w:val="22"/>
              <w:szCs w:val="22"/>
            </w:rPr>
            <w:t xml:space="preserve">和政县文创产业园项目                </w:t>
          </w:r>
          <w:r>
            <w:rPr>
              <w:rFonts w:ascii="微软雅黑" w:hAnsi="微软雅黑" w:eastAsia="微软雅黑" w:cs="微软雅黑"/>
              <w:color w:val="21997F"/>
              <w:spacing w:val="2"/>
              <w:sz w:val="22"/>
              <w:szCs w:val="22"/>
            </w:rPr>
            <w:t xml:space="preserve">                                         </w:t>
          </w:r>
          <w:r>
            <w:fldChar w:fldCharType="begin"/>
          </w:r>
          <w:r>
            <w:instrText xml:space="preserve"> HYPERLINK \l "bookmark31" </w:instrText>
          </w:r>
          <w:r>
            <w:fldChar w:fldCharType="separate"/>
          </w:r>
          <w:r>
            <w:rPr>
              <w:rFonts w:ascii="微软雅黑" w:hAnsi="微软雅黑" w:eastAsia="微软雅黑" w:cs="微软雅黑"/>
              <w:color w:val="21997F"/>
              <w:spacing w:val="2"/>
              <w:sz w:val="22"/>
              <w:szCs w:val="22"/>
            </w:rPr>
            <w:t>38</w:t>
          </w:r>
          <w:r>
            <w:rPr>
              <w:rFonts w:ascii="微软雅黑" w:hAnsi="微软雅黑" w:eastAsia="微软雅黑" w:cs="微软雅黑"/>
              <w:color w:val="21997F"/>
              <w:spacing w:val="2"/>
              <w:sz w:val="22"/>
              <w:szCs w:val="22"/>
            </w:rPr>
            <w:fldChar w:fldCharType="end"/>
          </w:r>
        </w:p>
        <w:p>
          <w:pPr>
            <w:spacing w:before="165" w:line="174" w:lineRule="auto"/>
            <w:ind w:left="2728"/>
            <w:rPr>
              <w:rFonts w:ascii="微软雅黑" w:hAnsi="微软雅黑" w:eastAsia="微软雅黑" w:cs="微软雅黑"/>
              <w:sz w:val="22"/>
              <w:szCs w:val="22"/>
            </w:rPr>
          </w:pPr>
          <w:r>
            <w:rPr>
              <w:rFonts w:ascii="微软雅黑" w:hAnsi="微软雅黑" w:eastAsia="微软雅黑" w:cs="微软雅黑"/>
              <w:color w:val="21997F"/>
              <w:spacing w:val="3"/>
              <w:sz w:val="22"/>
              <w:szCs w:val="22"/>
            </w:rPr>
            <w:t xml:space="preserve">小微企业创业园项目                                    </w:t>
          </w:r>
          <w:r>
            <w:rPr>
              <w:rFonts w:ascii="微软雅黑" w:hAnsi="微软雅黑" w:eastAsia="微软雅黑" w:cs="微软雅黑"/>
              <w:color w:val="21997F"/>
              <w:spacing w:val="2"/>
              <w:sz w:val="22"/>
              <w:szCs w:val="22"/>
            </w:rPr>
            <w:t xml:space="preserve">                        </w:t>
          </w:r>
          <w:r>
            <w:fldChar w:fldCharType="begin"/>
          </w:r>
          <w:r>
            <w:instrText xml:space="preserve"> HYPERLINK \l "bookmark32" </w:instrText>
          </w:r>
          <w:r>
            <w:fldChar w:fldCharType="separate"/>
          </w:r>
          <w:r>
            <w:rPr>
              <w:rFonts w:ascii="微软雅黑" w:hAnsi="微软雅黑" w:eastAsia="微软雅黑" w:cs="微软雅黑"/>
              <w:color w:val="21997F"/>
              <w:spacing w:val="2"/>
              <w:sz w:val="22"/>
              <w:szCs w:val="22"/>
            </w:rPr>
            <w:t>39</w:t>
          </w:r>
          <w:r>
            <w:rPr>
              <w:rFonts w:ascii="微软雅黑" w:hAnsi="微软雅黑" w:eastAsia="微软雅黑" w:cs="微软雅黑"/>
              <w:color w:val="21997F"/>
              <w:spacing w:val="2"/>
              <w:sz w:val="22"/>
              <w:szCs w:val="22"/>
            </w:rPr>
            <w:fldChar w:fldCharType="end"/>
          </w:r>
        </w:p>
      </w:sdtContent>
    </w:sdt>
    <w:p>
      <w:pPr>
        <w:spacing w:before="164" w:line="174" w:lineRule="auto"/>
        <w:ind w:left="2727"/>
        <w:rPr>
          <w:rFonts w:ascii="微软雅黑" w:hAnsi="微软雅黑" w:eastAsia="微软雅黑" w:cs="微软雅黑"/>
          <w:sz w:val="22"/>
          <w:szCs w:val="22"/>
        </w:rPr>
      </w:pPr>
      <w:r>
        <w:rPr>
          <w:rFonts w:ascii="微软雅黑" w:hAnsi="微软雅黑" w:eastAsia="微软雅黑" w:cs="微软雅黑"/>
          <w:color w:val="21997F"/>
          <w:spacing w:val="8"/>
          <w:sz w:val="22"/>
          <w:szCs w:val="22"/>
        </w:rPr>
        <w:t>和政县现代高效设施农业产业园核心示范区（一期）</w:t>
      </w:r>
      <w:r>
        <w:rPr>
          <w:rFonts w:ascii="微软雅黑" w:hAnsi="微软雅黑" w:eastAsia="微软雅黑" w:cs="微软雅黑"/>
          <w:color w:val="21997F"/>
          <w:spacing w:val="7"/>
          <w:sz w:val="22"/>
          <w:szCs w:val="22"/>
        </w:rPr>
        <w:t>项目     40</w:t>
      </w:r>
    </w:p>
    <w:p>
      <w:pPr>
        <w:spacing w:before="157" w:line="178" w:lineRule="auto"/>
        <w:ind w:left="2732"/>
        <w:rPr>
          <w:rFonts w:ascii="微软雅黑" w:hAnsi="微软雅黑" w:eastAsia="微软雅黑" w:cs="微软雅黑"/>
          <w:sz w:val="24"/>
          <w:szCs w:val="24"/>
        </w:rPr>
      </w:pPr>
      <w:r>
        <w:rPr>
          <w:rFonts w:ascii="微软雅黑" w:hAnsi="微软雅黑" w:eastAsia="微软雅黑" w:cs="微软雅黑"/>
          <w:b/>
          <w:bCs/>
          <w:color w:val="EAC843"/>
          <w:spacing w:val="-2"/>
          <w:sz w:val="24"/>
          <w:szCs w:val="24"/>
        </w:rPr>
        <w:t>重点招商引资项目</w:t>
      </w:r>
    </w:p>
    <w:p>
      <w:pPr>
        <w:spacing w:before="147" w:line="174" w:lineRule="auto"/>
        <w:ind w:left="2734"/>
        <w:rPr>
          <w:rFonts w:ascii="微软雅黑" w:hAnsi="微软雅黑" w:eastAsia="微软雅黑" w:cs="微软雅黑"/>
          <w:sz w:val="22"/>
          <w:szCs w:val="22"/>
        </w:rPr>
      </w:pPr>
      <w:r>
        <w:rPr>
          <w:rFonts w:ascii="微软雅黑" w:hAnsi="微软雅黑" w:eastAsia="微软雅黑" w:cs="微软雅黑"/>
          <w:color w:val="21997F"/>
          <w:spacing w:val="13"/>
          <w:sz w:val="22"/>
          <w:szCs w:val="22"/>
        </w:rPr>
        <w:t xml:space="preserve">黄河国家文化公园――和政古生物化石公园项目     </w:t>
      </w:r>
      <w:r>
        <w:rPr>
          <w:rFonts w:ascii="微软雅黑" w:hAnsi="微软雅黑" w:eastAsia="微软雅黑" w:cs="微软雅黑"/>
          <w:color w:val="21997F"/>
          <w:spacing w:val="12"/>
          <w:sz w:val="22"/>
          <w:szCs w:val="22"/>
        </w:rPr>
        <w:t xml:space="preserve">             41</w:t>
      </w:r>
    </w:p>
    <w:p>
      <w:pPr>
        <w:spacing w:before="166" w:line="174" w:lineRule="auto"/>
        <w:ind w:left="2730"/>
        <w:rPr>
          <w:rFonts w:ascii="微软雅黑" w:hAnsi="微软雅黑" w:eastAsia="微软雅黑" w:cs="微软雅黑"/>
          <w:sz w:val="22"/>
          <w:szCs w:val="22"/>
        </w:rPr>
      </w:pPr>
      <w:r>
        <w:rPr>
          <w:rFonts w:ascii="微软雅黑" w:hAnsi="微软雅黑" w:eastAsia="微软雅黑" w:cs="微软雅黑"/>
          <w:color w:val="21997F"/>
          <w:spacing w:val="5"/>
          <w:sz w:val="22"/>
          <w:szCs w:val="22"/>
        </w:rPr>
        <w:t>松鸣岩大中小学生劳动实践综合基地运营项目                      42</w:t>
      </w:r>
    </w:p>
    <w:p>
      <w:pPr>
        <w:pStyle w:val="2"/>
        <w:spacing w:line="281" w:lineRule="auto"/>
      </w:pPr>
    </w:p>
    <w:p>
      <w:pPr>
        <w:pStyle w:val="2"/>
        <w:spacing w:line="282" w:lineRule="auto"/>
      </w:pPr>
    </w:p>
    <w:p>
      <w:pPr>
        <w:spacing w:before="155" w:line="175" w:lineRule="auto"/>
        <w:ind w:left="4883"/>
        <w:rPr>
          <w:rFonts w:ascii="微软雅黑" w:hAnsi="微软雅黑" w:eastAsia="微软雅黑" w:cs="微软雅黑"/>
          <w:sz w:val="36"/>
          <w:szCs w:val="36"/>
        </w:rPr>
      </w:pPr>
      <w:r>
        <w:rPr>
          <w:rFonts w:ascii="微软雅黑" w:hAnsi="微软雅黑" w:eastAsia="微软雅黑" w:cs="微软雅黑"/>
          <w:color w:val="EAC843"/>
          <w:spacing w:val="-2"/>
          <w:sz w:val="36"/>
          <w:szCs w:val="36"/>
        </w:rPr>
        <w:t>和政招商政策</w:t>
      </w:r>
    </w:p>
    <w:p>
      <w:pPr>
        <w:spacing w:before="116" w:line="23" w:lineRule="exact"/>
        <w:ind w:firstLine="2721"/>
      </w:pPr>
      <w:r>
        <w:drawing>
          <wp:inline distT="0" distB="0" distL="0" distR="0">
            <wp:extent cx="4009390" cy="13970"/>
            <wp:effectExtent l="0" t="0" r="0" b="0"/>
            <wp:docPr id="8" name="IM 8"/>
            <wp:cNvGraphicFramePr/>
            <a:graphic xmlns:a="http://schemas.openxmlformats.org/drawingml/2006/main">
              <a:graphicData uri="http://schemas.openxmlformats.org/drawingml/2006/picture">
                <pic:pic xmlns:pic="http://schemas.openxmlformats.org/drawingml/2006/picture">
                  <pic:nvPicPr>
                    <pic:cNvPr id="8" name="IM 8"/>
                    <pic:cNvPicPr/>
                  </pic:nvPicPr>
                  <pic:blipFill>
                    <a:blip r:embed="rId101"/>
                    <a:stretch>
                      <a:fillRect/>
                    </a:stretch>
                  </pic:blipFill>
                  <pic:spPr>
                    <a:xfrm>
                      <a:off x="0" y="0"/>
                      <a:ext cx="4009504" cy="14401"/>
                    </a:xfrm>
                    <a:prstGeom prst="rect">
                      <a:avLst/>
                    </a:prstGeom>
                  </pic:spPr>
                </pic:pic>
              </a:graphicData>
            </a:graphic>
          </wp:inline>
        </w:drawing>
      </w:r>
    </w:p>
    <w:sdt>
      <w:sdtPr>
        <w:rPr>
          <w:rFonts w:ascii="微软雅黑" w:hAnsi="微软雅黑" w:eastAsia="微软雅黑" w:cs="微软雅黑"/>
          <w:sz w:val="22"/>
          <w:szCs w:val="22"/>
        </w:rPr>
        <w:id w:val="4"/>
        <w:docPartObj>
          <w:docPartGallery w:val="Table of Contents"/>
          <w:docPartUnique/>
        </w:docPartObj>
      </w:sdtPr>
      <w:sdtEndPr>
        <w:rPr>
          <w:rFonts w:ascii="微软雅黑" w:hAnsi="微软雅黑" w:eastAsia="微软雅黑" w:cs="微软雅黑"/>
          <w:sz w:val="22"/>
          <w:szCs w:val="22"/>
        </w:rPr>
      </w:sdtEndPr>
      <w:sdtContent>
        <w:p>
          <w:pPr>
            <w:spacing w:before="118" w:line="174" w:lineRule="auto"/>
            <w:ind w:left="2727"/>
            <w:rPr>
              <w:rFonts w:ascii="微软雅黑" w:hAnsi="微软雅黑" w:eastAsia="微软雅黑" w:cs="微软雅黑"/>
              <w:sz w:val="22"/>
              <w:szCs w:val="22"/>
            </w:rPr>
          </w:pPr>
          <w:r>
            <w:rPr>
              <w:rFonts w:ascii="微软雅黑" w:hAnsi="微软雅黑" w:eastAsia="微软雅黑" w:cs="微软雅黑"/>
              <w:color w:val="21997F"/>
              <w:spacing w:val="3"/>
              <w:sz w:val="22"/>
              <w:szCs w:val="22"/>
            </w:rPr>
            <w:t xml:space="preserve">和政县招商引资优惠政策                                                     </w:t>
          </w:r>
          <w:r>
            <w:fldChar w:fldCharType="begin"/>
          </w:r>
          <w:r>
            <w:instrText xml:space="preserve"> HYPERLINK \l "bookmark33" </w:instrText>
          </w:r>
          <w:r>
            <w:fldChar w:fldCharType="separate"/>
          </w:r>
          <w:r>
            <w:rPr>
              <w:rFonts w:ascii="微软雅黑" w:hAnsi="微软雅黑" w:eastAsia="微软雅黑" w:cs="微软雅黑"/>
              <w:color w:val="21997F"/>
              <w:spacing w:val="3"/>
              <w:sz w:val="22"/>
              <w:szCs w:val="22"/>
            </w:rPr>
            <w:t>43</w:t>
          </w:r>
          <w:r>
            <w:rPr>
              <w:rFonts w:ascii="微软雅黑" w:hAnsi="微软雅黑" w:eastAsia="微软雅黑" w:cs="微软雅黑"/>
              <w:color w:val="21997F"/>
              <w:spacing w:val="3"/>
              <w:sz w:val="22"/>
              <w:szCs w:val="22"/>
            </w:rPr>
            <w:fldChar w:fldCharType="end"/>
          </w:r>
        </w:p>
        <w:p>
          <w:pPr>
            <w:spacing w:before="187" w:line="172" w:lineRule="auto"/>
            <w:ind w:left="2732"/>
            <w:rPr>
              <w:rFonts w:ascii="微软雅黑" w:hAnsi="微软雅黑" w:eastAsia="微软雅黑" w:cs="微软雅黑"/>
              <w:sz w:val="22"/>
              <w:szCs w:val="22"/>
            </w:rPr>
          </w:pPr>
          <w:r>
            <w:rPr>
              <w:rFonts w:ascii="微软雅黑" w:hAnsi="微软雅黑" w:eastAsia="微软雅黑" w:cs="微软雅黑"/>
              <w:color w:val="21997F"/>
              <w:spacing w:val="3"/>
              <w:sz w:val="22"/>
              <w:szCs w:val="22"/>
            </w:rPr>
            <w:t>水电暖费价目表</w:t>
          </w:r>
          <w:r>
            <w:rPr>
              <w:rFonts w:ascii="微软雅黑" w:hAnsi="微软雅黑" w:eastAsia="微软雅黑" w:cs="微软雅黑"/>
              <w:color w:val="21997F"/>
              <w:sz w:val="22"/>
              <w:szCs w:val="22"/>
            </w:rPr>
            <w:t xml:space="preserve">                                                                     </w:t>
          </w:r>
          <w:r>
            <w:fldChar w:fldCharType="begin"/>
          </w:r>
          <w:r>
            <w:instrText xml:space="preserve"> HYPERLINK \l "bookmark34" </w:instrText>
          </w:r>
          <w:r>
            <w:fldChar w:fldCharType="separate"/>
          </w:r>
          <w:r>
            <w:rPr>
              <w:rFonts w:ascii="微软雅黑" w:hAnsi="微软雅黑" w:eastAsia="微软雅黑" w:cs="微软雅黑"/>
              <w:color w:val="21997F"/>
              <w:spacing w:val="3"/>
              <w:position w:val="4"/>
              <w:sz w:val="22"/>
              <w:szCs w:val="22"/>
            </w:rPr>
            <w:t>46</w:t>
          </w:r>
          <w:r>
            <w:rPr>
              <w:rFonts w:ascii="微软雅黑" w:hAnsi="微软雅黑" w:eastAsia="微软雅黑" w:cs="微软雅黑"/>
              <w:color w:val="21997F"/>
              <w:spacing w:val="3"/>
              <w:position w:val="4"/>
              <w:sz w:val="22"/>
              <w:szCs w:val="22"/>
            </w:rPr>
            <w:fldChar w:fldCharType="end"/>
          </w:r>
        </w:p>
      </w:sdtContent>
    </w:sdt>
    <w:p>
      <w:pPr>
        <w:spacing w:line="172" w:lineRule="auto"/>
        <w:rPr>
          <w:rFonts w:ascii="微软雅黑" w:hAnsi="微软雅黑" w:eastAsia="微软雅黑" w:cs="微软雅黑"/>
          <w:sz w:val="22"/>
          <w:szCs w:val="22"/>
        </w:rPr>
        <w:sectPr>
          <w:headerReference r:id="rId7" w:type="default"/>
          <w:pgSz w:w="11906" w:h="16158"/>
          <w:pgMar w:top="2614" w:right="0" w:bottom="400" w:left="0" w:header="2600" w:footer="0" w:gutter="0"/>
          <w:cols w:space="720" w:num="1"/>
        </w:sectPr>
      </w:pPr>
    </w:p>
    <w:p>
      <w:pPr>
        <w:pStyle w:val="2"/>
        <w:spacing w:line="411" w:lineRule="auto"/>
      </w:pPr>
      <w:r>
        <w:drawing>
          <wp:anchor distT="0" distB="0" distL="0" distR="0" simplePos="0" relativeHeight="251666432" behindDoc="0" locked="0" layoutInCell="0" allowOverlap="1">
            <wp:simplePos x="0" y="0"/>
            <wp:positionH relativeFrom="page">
              <wp:posOffset>827405</wp:posOffset>
            </wp:positionH>
            <wp:positionV relativeFrom="page">
              <wp:posOffset>962660</wp:posOffset>
            </wp:positionV>
            <wp:extent cx="5904230" cy="8890"/>
            <wp:effectExtent l="0" t="0" r="0" b="0"/>
            <wp:wrapNone/>
            <wp:docPr id="12" name="IM 12"/>
            <wp:cNvGraphicFramePr/>
            <a:graphic xmlns:a="http://schemas.openxmlformats.org/drawingml/2006/main">
              <a:graphicData uri="http://schemas.openxmlformats.org/drawingml/2006/picture">
                <pic:pic xmlns:pic="http://schemas.openxmlformats.org/drawingml/2006/picture">
                  <pic:nvPicPr>
                    <pic:cNvPr id="12" name="IM 12"/>
                    <pic:cNvPicPr/>
                  </pic:nvPicPr>
                  <pic:blipFill>
                    <a:blip r:embed="rId102"/>
                    <a:stretch>
                      <a:fillRect/>
                    </a:stretch>
                  </pic:blipFill>
                  <pic:spPr>
                    <a:xfrm>
                      <a:off x="0" y="0"/>
                      <a:ext cx="5904001" cy="9004"/>
                    </a:xfrm>
                    <a:prstGeom prst="rect">
                      <a:avLst/>
                    </a:prstGeom>
                  </pic:spPr>
                </pic:pic>
              </a:graphicData>
            </a:graphic>
          </wp:anchor>
        </w:drawing>
      </w:r>
      <w:r>
        <w:drawing>
          <wp:anchor distT="0" distB="0" distL="0" distR="0" simplePos="0" relativeHeight="251664384" behindDoc="0" locked="0" layoutInCell="0" allowOverlap="1">
            <wp:simplePos x="0" y="0"/>
            <wp:positionH relativeFrom="page">
              <wp:posOffset>826135</wp:posOffset>
            </wp:positionH>
            <wp:positionV relativeFrom="page">
              <wp:posOffset>3728085</wp:posOffset>
            </wp:positionV>
            <wp:extent cx="2700020" cy="1769110"/>
            <wp:effectExtent l="0" t="0" r="0" b="0"/>
            <wp:wrapNone/>
            <wp:docPr id="14" name="IM 14"/>
            <wp:cNvGraphicFramePr/>
            <a:graphic xmlns:a="http://schemas.openxmlformats.org/drawingml/2006/main">
              <a:graphicData uri="http://schemas.openxmlformats.org/drawingml/2006/picture">
                <pic:pic xmlns:pic="http://schemas.openxmlformats.org/drawingml/2006/picture">
                  <pic:nvPicPr>
                    <pic:cNvPr id="14" name="IM 14"/>
                    <pic:cNvPicPr/>
                  </pic:nvPicPr>
                  <pic:blipFill>
                    <a:blip r:embed="rId103"/>
                    <a:stretch>
                      <a:fillRect/>
                    </a:stretch>
                  </pic:blipFill>
                  <pic:spPr>
                    <a:xfrm>
                      <a:off x="0" y="0"/>
                      <a:ext cx="2700001" cy="1769224"/>
                    </a:xfrm>
                    <a:prstGeom prst="rect">
                      <a:avLst/>
                    </a:prstGeom>
                  </pic:spPr>
                </pic:pic>
              </a:graphicData>
            </a:graphic>
          </wp:anchor>
        </w:drawing>
      </w:r>
      <w:r>
        <w:drawing>
          <wp:anchor distT="0" distB="0" distL="0" distR="0" simplePos="0" relativeHeight="251665408" behindDoc="0" locked="0" layoutInCell="0" allowOverlap="1">
            <wp:simplePos x="0" y="0"/>
            <wp:positionH relativeFrom="page">
              <wp:posOffset>826135</wp:posOffset>
            </wp:positionH>
            <wp:positionV relativeFrom="page">
              <wp:posOffset>5762625</wp:posOffset>
            </wp:positionV>
            <wp:extent cx="2700020" cy="1769110"/>
            <wp:effectExtent l="0" t="0" r="0" b="0"/>
            <wp:wrapNone/>
            <wp:docPr id="16" name="IM 16"/>
            <wp:cNvGraphicFramePr/>
            <a:graphic xmlns:a="http://schemas.openxmlformats.org/drawingml/2006/main">
              <a:graphicData uri="http://schemas.openxmlformats.org/drawingml/2006/picture">
                <pic:pic xmlns:pic="http://schemas.openxmlformats.org/drawingml/2006/picture">
                  <pic:nvPicPr>
                    <pic:cNvPr id="16" name="IM 16"/>
                    <pic:cNvPicPr/>
                  </pic:nvPicPr>
                  <pic:blipFill>
                    <a:blip r:embed="rId104"/>
                    <a:stretch>
                      <a:fillRect/>
                    </a:stretch>
                  </pic:blipFill>
                  <pic:spPr>
                    <a:xfrm>
                      <a:off x="0" y="0"/>
                      <a:ext cx="2699994" cy="1769211"/>
                    </a:xfrm>
                    <a:prstGeom prst="rect">
                      <a:avLst/>
                    </a:prstGeom>
                  </pic:spPr>
                </pic:pic>
              </a:graphicData>
            </a:graphic>
          </wp:anchor>
        </w:drawing>
      </w:r>
    </w:p>
    <w:p>
      <w:pPr>
        <w:spacing w:before="201" w:line="163" w:lineRule="auto"/>
        <w:ind w:left="1285"/>
        <w:rPr>
          <w:rFonts w:ascii="微软雅黑" w:hAnsi="微软雅黑" w:eastAsia="微软雅黑" w:cs="微软雅黑"/>
          <w:sz w:val="20"/>
          <w:szCs w:val="20"/>
        </w:rPr>
      </w:pPr>
      <w:r>
        <w:pict>
          <v:shape id="_x0000_s1028" o:spid="_x0000_s1028" o:spt="202" type="#_x0000_t202" style="position:absolute;left:0pt;margin-left:87.8pt;margin-top:-5.2pt;height:23.4pt;width:25.1pt;z-index:-251653120;mso-width-relative:page;mso-height-relative:page;" filled="f" stroked="f" coordsize="21600,21600">
            <v:path/>
            <v:fill on="f" focussize="0,0"/>
            <v:stroke on="f"/>
            <v:imagedata o:title=""/>
            <o:lock v:ext="edit" aspectratio="f"/>
            <v:textbox inset="0mm,0mm,0mm,0mm">
              <w:txbxContent>
                <w:p>
                  <w:pPr>
                    <w:spacing w:before="20" w:line="427" w:lineRule="exact"/>
                    <w:ind w:left="20"/>
                    <w:rPr>
                      <w:rFonts w:ascii="微软雅黑" w:hAnsi="微软雅黑" w:eastAsia="微软雅黑" w:cs="微软雅黑"/>
                      <w:sz w:val="47"/>
                      <w:szCs w:val="47"/>
                    </w:rPr>
                  </w:pPr>
                  <w:r>
                    <w:rPr>
                      <w:rFonts w:ascii="微软雅黑" w:hAnsi="微软雅黑" w:eastAsia="微软雅黑" w:cs="微软雅黑"/>
                      <w:color w:val="229A7F"/>
                      <w:position w:val="-3"/>
                      <w:sz w:val="47"/>
                      <w:szCs w:val="47"/>
                    </w:rPr>
                    <w:t>和</w:t>
                  </w:r>
                </w:p>
              </w:txbxContent>
            </v:textbox>
          </v:shape>
        </w:pict>
      </w:r>
      <w:r>
        <w:rPr>
          <w:rFonts w:ascii="宋体" w:hAnsi="宋体" w:eastAsia="宋体" w:cs="宋体"/>
          <w:spacing w:val="-5"/>
          <w:sz w:val="32"/>
          <w:szCs w:val="32"/>
          <w14:textOutline w14:w="3175" w14:cap="flat" w14:cmpd="sng">
            <w14:solidFill>
              <w14:srgbClr w14:val="000000"/>
            </w14:solidFill>
            <w14:prstDash w14:val="solid"/>
            <w14:miter w14:val="0"/>
          </w14:textOutline>
        </w:rPr>
        <w:t>2023</w:t>
      </w:r>
      <w:r>
        <w:rPr>
          <w:position w:val="-6"/>
          <w:sz w:val="32"/>
          <w:szCs w:val="32"/>
        </w:rPr>
        <w:drawing>
          <wp:inline distT="0" distB="0" distL="0" distR="0">
            <wp:extent cx="229870" cy="205105"/>
            <wp:effectExtent l="0" t="0" r="0" b="0"/>
            <wp:docPr id="18" name="IM 18"/>
            <wp:cNvGraphicFramePr/>
            <a:graphic xmlns:a="http://schemas.openxmlformats.org/drawingml/2006/main">
              <a:graphicData uri="http://schemas.openxmlformats.org/drawingml/2006/picture">
                <pic:pic xmlns:pic="http://schemas.openxmlformats.org/drawingml/2006/picture">
                  <pic:nvPicPr>
                    <pic:cNvPr id="18" name="IM 18"/>
                    <pic:cNvPicPr/>
                  </pic:nvPicPr>
                  <pic:blipFill>
                    <a:blip r:embed="rId105"/>
                    <a:stretch>
                      <a:fillRect/>
                    </a:stretch>
                  </pic:blipFill>
                  <pic:spPr>
                    <a:xfrm>
                      <a:off x="0" y="0"/>
                      <a:ext cx="230394" cy="205665"/>
                    </a:xfrm>
                    <a:prstGeom prst="rect">
                      <a:avLst/>
                    </a:prstGeom>
                  </pic:spPr>
                </pic:pic>
              </a:graphicData>
            </a:graphic>
          </wp:inline>
        </w:drawing>
      </w:r>
      <w:r>
        <w:rPr>
          <w:rFonts w:ascii="微软雅黑" w:hAnsi="微软雅黑" w:eastAsia="微软雅黑" w:cs="微软雅黑"/>
          <w:color w:val="229A7F"/>
          <w:spacing w:val="-5"/>
          <w:sz w:val="47"/>
          <w:szCs w:val="47"/>
        </w:rPr>
        <w:t>政</w:t>
      </w:r>
      <w:r>
        <w:rPr>
          <w:rFonts w:ascii="微软雅黑" w:hAnsi="微软雅黑" w:eastAsia="微软雅黑" w:cs="微软雅黑"/>
          <w:spacing w:val="-5"/>
          <w:sz w:val="20"/>
          <w:szCs w:val="20"/>
        </w:rPr>
        <w:t>投资指南</w:t>
      </w:r>
    </w:p>
    <w:p>
      <w:pPr>
        <w:pStyle w:val="2"/>
        <w:spacing w:line="460" w:lineRule="auto"/>
      </w:pPr>
    </w:p>
    <w:p>
      <w:pPr>
        <w:spacing w:before="207" w:line="864" w:lineRule="exact"/>
        <w:ind w:left="1287"/>
        <w:rPr>
          <w:rFonts w:ascii="Times New Roman" w:hAnsi="Times New Roman" w:eastAsia="Times New Roman" w:cs="Times New Roman"/>
          <w:sz w:val="72"/>
          <w:szCs w:val="72"/>
        </w:rPr>
      </w:pPr>
      <w:bookmarkStart w:id="1" w:name="bookmark2"/>
      <w:bookmarkEnd w:id="1"/>
      <w:r>
        <w:rPr>
          <w:rFonts w:ascii="Times New Roman" w:hAnsi="Times New Roman" w:eastAsia="Times New Roman" w:cs="Times New Roman"/>
          <w:color w:val="21997F"/>
          <w:spacing w:val="-1"/>
          <w:position w:val="19"/>
          <w:sz w:val="72"/>
          <w:szCs w:val="72"/>
        </w:rPr>
        <w:t>He Zheng Xian</w:t>
      </w:r>
    </w:p>
    <w:p>
      <w:pPr>
        <w:spacing w:line="190" w:lineRule="auto"/>
        <w:ind w:left="1281"/>
        <w:rPr>
          <w:rFonts w:ascii="Times New Roman" w:hAnsi="Times New Roman" w:eastAsia="Times New Roman" w:cs="Times New Roman"/>
          <w:sz w:val="72"/>
          <w:szCs w:val="72"/>
        </w:rPr>
      </w:pPr>
      <w:r>
        <w:rPr>
          <w:rFonts w:ascii="Times New Roman" w:hAnsi="Times New Roman" w:eastAsia="Times New Roman" w:cs="Times New Roman"/>
          <w:color w:val="21997F"/>
          <w:spacing w:val="-1"/>
          <w:sz w:val="72"/>
          <w:szCs w:val="72"/>
        </w:rPr>
        <w:t>Xian Qing</w:t>
      </w:r>
    </w:p>
    <w:p>
      <w:pPr>
        <w:spacing w:before="235" w:line="201" w:lineRule="auto"/>
        <w:ind w:left="1301"/>
        <w:rPr>
          <w:rFonts w:ascii="微软雅黑" w:hAnsi="微软雅黑" w:eastAsia="微软雅黑" w:cs="微软雅黑"/>
          <w:sz w:val="72"/>
          <w:szCs w:val="72"/>
        </w:rPr>
      </w:pPr>
      <w:r>
        <w:rPr>
          <w:rFonts w:ascii="微软雅黑" w:hAnsi="微软雅黑" w:eastAsia="微软雅黑" w:cs="微软雅黑"/>
          <w:color w:val="EAC843"/>
          <w:spacing w:val="-5"/>
          <w:sz w:val="72"/>
          <w:szCs w:val="72"/>
        </w:rPr>
        <w:t>和政县县情</w:t>
      </w:r>
    </w:p>
    <w:p>
      <w:pPr>
        <w:pStyle w:val="2"/>
        <w:spacing w:line="349" w:lineRule="auto"/>
      </w:pPr>
    </w:p>
    <w:p>
      <w:pPr>
        <w:pStyle w:val="2"/>
        <w:spacing w:line="349" w:lineRule="auto"/>
      </w:pPr>
    </w:p>
    <w:p>
      <w:pPr>
        <w:pStyle w:val="2"/>
        <w:spacing w:before="154" w:line="178" w:lineRule="auto"/>
        <w:ind w:left="5754"/>
        <w:rPr>
          <w:rFonts w:ascii="微软雅黑" w:hAnsi="微软雅黑" w:eastAsia="微软雅黑" w:cs="微软雅黑"/>
          <w:sz w:val="36"/>
          <w:szCs w:val="36"/>
        </w:rPr>
      </w:pPr>
      <w:r>
        <w:rPr>
          <w:color w:val="EAC843"/>
          <w:spacing w:val="10"/>
          <w:position w:val="3"/>
          <w:sz w:val="22"/>
          <w:szCs w:val="22"/>
        </w:rPr>
        <w:t>1</w:t>
      </w:r>
      <w:r>
        <w:rPr>
          <w:color w:val="EAC843"/>
          <w:spacing w:val="3"/>
          <w:position w:val="3"/>
          <w:sz w:val="22"/>
          <w:szCs w:val="22"/>
        </w:rPr>
        <w:t xml:space="preserve">   </w:t>
      </w:r>
      <w:r>
        <w:rPr>
          <w:rFonts w:ascii="微软雅黑" w:hAnsi="微软雅黑" w:eastAsia="微软雅黑" w:cs="微软雅黑"/>
          <w:b/>
          <w:bCs/>
          <w:color w:val="21997F"/>
          <w:spacing w:val="10"/>
          <w:sz w:val="36"/>
          <w:szCs w:val="36"/>
        </w:rPr>
        <w:t>和政县县情</w:t>
      </w:r>
    </w:p>
    <w:p>
      <w:pPr>
        <w:spacing w:before="194" w:line="252" w:lineRule="auto"/>
        <w:ind w:left="5759" w:right="1238" w:firstLine="394"/>
        <w:rPr>
          <w:rFonts w:ascii="微软雅黑" w:hAnsi="微软雅黑" w:eastAsia="微软雅黑" w:cs="微软雅黑"/>
          <w:sz w:val="20"/>
          <w:szCs w:val="20"/>
        </w:rPr>
      </w:pPr>
      <w:r>
        <w:rPr>
          <w:rFonts w:ascii="微软雅黑" w:hAnsi="微软雅黑" w:eastAsia="微软雅黑" w:cs="微软雅黑"/>
          <w:color w:val="485157"/>
          <w:sz w:val="20"/>
          <w:szCs w:val="20"/>
        </w:rPr>
        <w:t>和政县位于甘肃省临夏回族自治州南部，辖 9 镇 4</w:t>
      </w:r>
      <w:r>
        <w:rPr>
          <w:rFonts w:ascii="微软雅黑" w:hAnsi="微软雅黑" w:eastAsia="微软雅黑" w:cs="微软雅黑"/>
          <w:color w:val="485157"/>
          <w:spacing w:val="2"/>
          <w:sz w:val="20"/>
          <w:szCs w:val="20"/>
        </w:rPr>
        <w:t xml:space="preserve">  </w:t>
      </w:r>
      <w:r>
        <w:rPr>
          <w:rFonts w:ascii="微软雅黑" w:hAnsi="微软雅黑" w:eastAsia="微软雅黑" w:cs="微软雅黑"/>
          <w:color w:val="485157"/>
          <w:spacing w:val="-6"/>
          <w:sz w:val="20"/>
          <w:szCs w:val="20"/>
        </w:rPr>
        <w:t>乡 122 个行政村 , 总人口 24.48 万人。这里是化石富集、</w:t>
      </w:r>
      <w:r>
        <w:rPr>
          <w:rFonts w:ascii="微软雅黑" w:hAnsi="微软雅黑" w:eastAsia="微软雅黑" w:cs="微软雅黑"/>
          <w:color w:val="485157"/>
          <w:spacing w:val="10"/>
          <w:sz w:val="20"/>
          <w:szCs w:val="20"/>
        </w:rPr>
        <w:t xml:space="preserve"> </w:t>
      </w:r>
      <w:r>
        <w:rPr>
          <w:rFonts w:ascii="微软雅黑" w:hAnsi="微软雅黑" w:eastAsia="微软雅黑" w:cs="微软雅黑"/>
          <w:color w:val="485157"/>
          <w:spacing w:val="-9"/>
          <w:sz w:val="20"/>
          <w:szCs w:val="20"/>
        </w:rPr>
        <w:t>举世无双的世界和政，</w:t>
      </w:r>
      <w:r>
        <w:rPr>
          <w:rFonts w:ascii="微软雅黑" w:hAnsi="微软雅黑" w:eastAsia="微软雅黑" w:cs="微软雅黑"/>
          <w:color w:val="485157"/>
          <w:spacing w:val="35"/>
          <w:w w:val="101"/>
          <w:sz w:val="20"/>
          <w:szCs w:val="20"/>
        </w:rPr>
        <w:t xml:space="preserve"> </w:t>
      </w:r>
      <w:r>
        <w:rPr>
          <w:rFonts w:ascii="微软雅黑" w:hAnsi="微软雅黑" w:eastAsia="微软雅黑" w:cs="微软雅黑"/>
          <w:color w:val="485157"/>
          <w:spacing w:val="-9"/>
          <w:sz w:val="20"/>
          <w:szCs w:val="20"/>
        </w:rPr>
        <w:t>博物馆藏各类化石标本</w:t>
      </w:r>
      <w:r>
        <w:rPr>
          <w:rFonts w:ascii="微软雅黑" w:hAnsi="微软雅黑" w:eastAsia="微软雅黑" w:cs="微软雅黑"/>
          <w:color w:val="485157"/>
          <w:spacing w:val="-18"/>
          <w:sz w:val="20"/>
          <w:szCs w:val="20"/>
        </w:rPr>
        <w:t xml:space="preserve"> </w:t>
      </w:r>
      <w:r>
        <w:rPr>
          <w:rFonts w:ascii="微软雅黑" w:hAnsi="微软雅黑" w:eastAsia="微软雅黑" w:cs="微软雅黑"/>
          <w:color w:val="485157"/>
          <w:spacing w:val="-9"/>
          <w:sz w:val="20"/>
          <w:szCs w:val="20"/>
        </w:rPr>
        <w:t>3</w:t>
      </w:r>
      <w:r>
        <w:rPr>
          <w:rFonts w:ascii="微软雅黑" w:hAnsi="微软雅黑" w:eastAsia="微软雅黑" w:cs="微软雅黑"/>
          <w:color w:val="485157"/>
          <w:spacing w:val="-14"/>
          <w:sz w:val="20"/>
          <w:szCs w:val="20"/>
        </w:rPr>
        <w:t xml:space="preserve"> </w:t>
      </w:r>
      <w:r>
        <w:rPr>
          <w:rFonts w:ascii="微软雅黑" w:hAnsi="微软雅黑" w:eastAsia="微软雅黑" w:cs="微软雅黑"/>
          <w:color w:val="485157"/>
          <w:spacing w:val="-9"/>
          <w:sz w:val="20"/>
          <w:szCs w:val="20"/>
        </w:rPr>
        <w:t>万余</w:t>
      </w:r>
      <w:r>
        <w:rPr>
          <w:rFonts w:ascii="微软雅黑" w:hAnsi="微软雅黑" w:eastAsia="微软雅黑" w:cs="微软雅黑"/>
          <w:color w:val="485157"/>
          <w:spacing w:val="-10"/>
          <w:sz w:val="20"/>
          <w:szCs w:val="20"/>
        </w:rPr>
        <w:t>件，</w:t>
      </w:r>
      <w:r>
        <w:rPr>
          <w:rFonts w:ascii="微软雅黑" w:hAnsi="微软雅黑" w:eastAsia="微软雅黑" w:cs="微软雅黑"/>
          <w:color w:val="485157"/>
          <w:sz w:val="20"/>
          <w:szCs w:val="20"/>
        </w:rPr>
        <w:t xml:space="preserve"> </w:t>
      </w:r>
      <w:r>
        <w:rPr>
          <w:rFonts w:ascii="微软雅黑" w:hAnsi="微软雅黑" w:eastAsia="微软雅黑" w:cs="微软雅黑"/>
          <w:color w:val="485157"/>
          <w:spacing w:val="-18"/>
          <w:sz w:val="20"/>
          <w:szCs w:val="20"/>
        </w:rPr>
        <w:t>分属</w:t>
      </w:r>
      <w:r>
        <w:rPr>
          <w:rFonts w:ascii="微软雅黑" w:hAnsi="微软雅黑" w:eastAsia="微软雅黑" w:cs="微软雅黑"/>
          <w:color w:val="485157"/>
          <w:spacing w:val="-20"/>
          <w:sz w:val="20"/>
          <w:szCs w:val="20"/>
        </w:rPr>
        <w:t xml:space="preserve"> </w:t>
      </w:r>
      <w:r>
        <w:rPr>
          <w:rFonts w:ascii="微软雅黑" w:hAnsi="微软雅黑" w:eastAsia="微软雅黑" w:cs="微软雅黑"/>
          <w:color w:val="485157"/>
          <w:spacing w:val="-18"/>
          <w:sz w:val="20"/>
          <w:szCs w:val="20"/>
        </w:rPr>
        <w:t>3</w:t>
      </w:r>
      <w:r>
        <w:rPr>
          <w:rFonts w:ascii="微软雅黑" w:hAnsi="微软雅黑" w:eastAsia="微软雅黑" w:cs="微软雅黑"/>
          <w:color w:val="485157"/>
          <w:spacing w:val="-23"/>
          <w:sz w:val="20"/>
          <w:szCs w:val="20"/>
        </w:rPr>
        <w:t xml:space="preserve"> </w:t>
      </w:r>
      <w:r>
        <w:rPr>
          <w:rFonts w:ascii="微软雅黑" w:hAnsi="微软雅黑" w:eastAsia="微软雅黑" w:cs="微软雅黑"/>
          <w:color w:val="485157"/>
          <w:spacing w:val="-18"/>
          <w:sz w:val="20"/>
          <w:szCs w:val="20"/>
        </w:rPr>
        <w:t>纲</w:t>
      </w:r>
      <w:r>
        <w:rPr>
          <w:rFonts w:ascii="微软雅黑" w:hAnsi="微软雅黑" w:eastAsia="微软雅黑" w:cs="微软雅黑"/>
          <w:color w:val="485157"/>
          <w:spacing w:val="-23"/>
          <w:sz w:val="20"/>
          <w:szCs w:val="20"/>
        </w:rPr>
        <w:t xml:space="preserve"> </w:t>
      </w:r>
      <w:r>
        <w:rPr>
          <w:rFonts w:ascii="微软雅黑" w:hAnsi="微软雅黑" w:eastAsia="微软雅黑" w:cs="微软雅黑"/>
          <w:color w:val="485157"/>
          <w:spacing w:val="-18"/>
          <w:sz w:val="20"/>
          <w:szCs w:val="20"/>
        </w:rPr>
        <w:t>8 目 150</w:t>
      </w:r>
      <w:r>
        <w:rPr>
          <w:rFonts w:ascii="微软雅黑" w:hAnsi="微软雅黑" w:eastAsia="微软雅黑" w:cs="微软雅黑"/>
          <w:color w:val="485157"/>
          <w:spacing w:val="-23"/>
          <w:sz w:val="20"/>
          <w:szCs w:val="20"/>
        </w:rPr>
        <w:t xml:space="preserve"> </w:t>
      </w:r>
      <w:r>
        <w:rPr>
          <w:rFonts w:ascii="微软雅黑" w:hAnsi="微软雅黑" w:eastAsia="微软雅黑" w:cs="微软雅黑"/>
          <w:color w:val="485157"/>
          <w:spacing w:val="-18"/>
          <w:sz w:val="20"/>
          <w:szCs w:val="20"/>
        </w:rPr>
        <w:t>个属种， 占据九项世界之最， 被誉为“东</w:t>
      </w:r>
      <w:r>
        <w:rPr>
          <w:rFonts w:ascii="微软雅黑" w:hAnsi="微软雅黑" w:eastAsia="微软雅黑" w:cs="微软雅黑"/>
          <w:color w:val="485157"/>
          <w:sz w:val="20"/>
          <w:szCs w:val="20"/>
        </w:rPr>
        <w:t xml:space="preserve">  </w:t>
      </w:r>
      <w:r>
        <w:rPr>
          <w:rFonts w:ascii="微软雅黑" w:hAnsi="微软雅黑" w:eastAsia="微软雅黑" w:cs="微软雅黑"/>
          <w:color w:val="485157"/>
          <w:spacing w:val="-1"/>
          <w:sz w:val="20"/>
          <w:szCs w:val="20"/>
        </w:rPr>
        <w:t xml:space="preserve">方瑰宝、高原史书”“古动物化石之乡”。这里是大禹  </w:t>
      </w:r>
      <w:r>
        <w:rPr>
          <w:rFonts w:ascii="微软雅黑" w:hAnsi="微软雅黑" w:eastAsia="微软雅黑" w:cs="微软雅黑"/>
          <w:color w:val="485157"/>
          <w:sz w:val="20"/>
          <w:szCs w:val="20"/>
        </w:rPr>
        <w:t>故里、万里挑一的奇迹和政，史料记载大禹“羌人也，</w:t>
      </w:r>
      <w:r>
        <w:rPr>
          <w:rFonts w:ascii="微软雅黑" w:hAnsi="微软雅黑" w:eastAsia="微软雅黑" w:cs="微软雅黑"/>
          <w:color w:val="485157"/>
          <w:spacing w:val="6"/>
          <w:sz w:val="20"/>
          <w:szCs w:val="20"/>
        </w:rPr>
        <w:t xml:space="preserve">  </w:t>
      </w:r>
      <w:r>
        <w:rPr>
          <w:rFonts w:ascii="微软雅黑" w:hAnsi="微软雅黑" w:eastAsia="微软雅黑" w:cs="微软雅黑"/>
          <w:color w:val="485157"/>
          <w:spacing w:val="-1"/>
          <w:sz w:val="20"/>
          <w:szCs w:val="20"/>
        </w:rPr>
        <w:t xml:space="preserve">生于石纽”，专家考证和政是大禹的故乡，大禹治水的  </w:t>
      </w:r>
      <w:r>
        <w:rPr>
          <w:rFonts w:ascii="微软雅黑" w:hAnsi="微软雅黑" w:eastAsia="微软雅黑" w:cs="微软雅黑"/>
          <w:color w:val="485157"/>
          <w:sz w:val="20"/>
          <w:szCs w:val="20"/>
        </w:rPr>
        <w:t>故事千古流传，凝聚起了自强不息、政通人和的奋斗精</w:t>
      </w:r>
      <w:r>
        <w:rPr>
          <w:rFonts w:ascii="微软雅黑" w:hAnsi="微软雅黑" w:eastAsia="微软雅黑" w:cs="微软雅黑"/>
          <w:color w:val="485157"/>
          <w:spacing w:val="1"/>
          <w:sz w:val="20"/>
          <w:szCs w:val="20"/>
        </w:rPr>
        <w:t xml:space="preserve">  </w:t>
      </w:r>
      <w:r>
        <w:rPr>
          <w:rFonts w:ascii="微软雅黑" w:hAnsi="微软雅黑" w:eastAsia="微软雅黑" w:cs="微软雅黑"/>
          <w:color w:val="485157"/>
          <w:spacing w:val="7"/>
          <w:sz w:val="20"/>
          <w:szCs w:val="20"/>
        </w:rPr>
        <w:t>神。这里是景区密集、名泉荟萃的醉美和政，有 4 个</w:t>
      </w:r>
      <w:r>
        <w:rPr>
          <w:rFonts w:ascii="微软雅黑" w:hAnsi="微软雅黑" w:eastAsia="微软雅黑" w:cs="微软雅黑"/>
          <w:color w:val="485157"/>
          <w:sz w:val="20"/>
          <w:szCs w:val="20"/>
        </w:rPr>
        <w:t xml:space="preserve">  </w:t>
      </w:r>
      <w:r>
        <w:rPr>
          <w:rFonts w:ascii="微软雅黑" w:hAnsi="微软雅黑" w:eastAsia="微软雅黑" w:cs="微软雅黑"/>
          <w:color w:val="485157"/>
          <w:spacing w:val="1"/>
          <w:sz w:val="20"/>
          <w:szCs w:val="20"/>
        </w:rPr>
        <w:t xml:space="preserve">国家 4A 级旅游景区，有自流泉、泛眼泉上千处，名泉  </w:t>
      </w:r>
      <w:r>
        <w:rPr>
          <w:rFonts w:ascii="微软雅黑" w:hAnsi="微软雅黑" w:eastAsia="微软雅黑" w:cs="微软雅黑"/>
          <w:color w:val="485157"/>
          <w:sz w:val="20"/>
          <w:szCs w:val="20"/>
        </w:rPr>
        <w:t>百余处，被誉为“塞上江南”“西北泉城”，是国家命</w:t>
      </w:r>
      <w:r>
        <w:rPr>
          <w:rFonts w:ascii="微软雅黑" w:hAnsi="微软雅黑" w:eastAsia="微软雅黑" w:cs="微软雅黑"/>
          <w:color w:val="485157"/>
          <w:spacing w:val="2"/>
          <w:sz w:val="20"/>
          <w:szCs w:val="20"/>
        </w:rPr>
        <w:t xml:space="preserve">  </w:t>
      </w:r>
      <w:r>
        <w:rPr>
          <w:rFonts w:ascii="微软雅黑" w:hAnsi="微软雅黑" w:eastAsia="微软雅黑" w:cs="微软雅黑"/>
          <w:color w:val="485157"/>
          <w:spacing w:val="1"/>
          <w:sz w:val="20"/>
          <w:szCs w:val="20"/>
        </w:rPr>
        <w:t>名的“休闲农业与乡村旅游示范县”，入选 2020 中国</w:t>
      </w:r>
      <w:r>
        <w:rPr>
          <w:rFonts w:ascii="微软雅黑" w:hAnsi="微软雅黑" w:eastAsia="微软雅黑" w:cs="微软雅黑"/>
          <w:color w:val="485157"/>
          <w:sz w:val="20"/>
          <w:szCs w:val="20"/>
        </w:rPr>
        <w:t xml:space="preserve">  县域旅游发展潜力百强县市。这里是科学发展、富氧低</w:t>
      </w:r>
      <w:r>
        <w:rPr>
          <w:rFonts w:ascii="微软雅黑" w:hAnsi="微软雅黑" w:eastAsia="微软雅黑" w:cs="微软雅黑"/>
          <w:color w:val="485157"/>
          <w:spacing w:val="1"/>
          <w:sz w:val="20"/>
          <w:szCs w:val="20"/>
        </w:rPr>
        <w:t xml:space="preserve">  碳的绿色和政，森林覆盖率为</w:t>
      </w:r>
      <w:r>
        <w:rPr>
          <w:rFonts w:ascii="微软雅黑" w:hAnsi="微软雅黑" w:eastAsia="微软雅黑" w:cs="微软雅黑"/>
          <w:color w:val="485157"/>
          <w:spacing w:val="23"/>
          <w:sz w:val="20"/>
          <w:szCs w:val="20"/>
        </w:rPr>
        <w:t xml:space="preserve"> </w:t>
      </w:r>
      <w:r>
        <w:rPr>
          <w:rFonts w:ascii="微软雅黑" w:hAnsi="微软雅黑" w:eastAsia="微软雅黑" w:cs="微软雅黑"/>
          <w:color w:val="485157"/>
          <w:spacing w:val="1"/>
          <w:sz w:val="20"/>
          <w:szCs w:val="20"/>
        </w:rPr>
        <w:t>36.56%，植被覆盖率达</w:t>
      </w:r>
      <w:r>
        <w:rPr>
          <w:rFonts w:ascii="微软雅黑" w:hAnsi="微软雅黑" w:eastAsia="微软雅黑" w:cs="微软雅黑"/>
          <w:color w:val="485157"/>
          <w:sz w:val="20"/>
          <w:szCs w:val="20"/>
        </w:rPr>
        <w:t xml:space="preserve">  </w:t>
      </w:r>
      <w:r>
        <w:rPr>
          <w:rFonts w:ascii="微软雅黑" w:hAnsi="微软雅黑" w:eastAsia="微软雅黑" w:cs="微软雅黑"/>
          <w:color w:val="485157"/>
          <w:spacing w:val="-10"/>
          <w:sz w:val="20"/>
          <w:szCs w:val="20"/>
        </w:rPr>
        <w:t>95%， 负氧粒子含量达每立方厘米 1</w:t>
      </w:r>
      <w:r>
        <w:rPr>
          <w:rFonts w:ascii="微软雅黑" w:hAnsi="微软雅黑" w:eastAsia="微软雅黑" w:cs="微软雅黑"/>
          <w:color w:val="485157"/>
          <w:spacing w:val="-11"/>
          <w:sz w:val="20"/>
          <w:szCs w:val="20"/>
        </w:rPr>
        <w:t>686 个，</w:t>
      </w:r>
      <w:r>
        <w:rPr>
          <w:rFonts w:ascii="微软雅黑" w:hAnsi="微软雅黑" w:eastAsia="微软雅黑" w:cs="微软雅黑"/>
          <w:color w:val="485157"/>
          <w:spacing w:val="-27"/>
          <w:sz w:val="20"/>
          <w:szCs w:val="20"/>
        </w:rPr>
        <w:t xml:space="preserve"> </w:t>
      </w:r>
      <w:r>
        <w:rPr>
          <w:rFonts w:ascii="微软雅黑" w:hAnsi="微软雅黑" w:eastAsia="微软雅黑" w:cs="微软雅黑"/>
          <w:color w:val="485157"/>
          <w:spacing w:val="-11"/>
          <w:sz w:val="20"/>
          <w:szCs w:val="20"/>
        </w:rPr>
        <w:t>接近海南，</w:t>
      </w:r>
    </w:p>
    <w:p>
      <w:pPr>
        <w:spacing w:before="1" w:line="176" w:lineRule="auto"/>
        <w:ind w:left="5759"/>
        <w:rPr>
          <w:rFonts w:ascii="微软雅黑" w:hAnsi="微软雅黑" w:eastAsia="微软雅黑" w:cs="微软雅黑"/>
          <w:sz w:val="20"/>
          <w:szCs w:val="20"/>
        </w:rPr>
      </w:pPr>
      <w:r>
        <w:rPr>
          <w:rFonts w:ascii="微软雅黑" w:hAnsi="微软雅黑" w:eastAsia="微软雅黑" w:cs="微软雅黑"/>
          <w:color w:val="485157"/>
          <w:spacing w:val="-7"/>
          <w:sz w:val="20"/>
          <w:szCs w:val="20"/>
        </w:rPr>
        <w:t>被誉为“陇上绿色明珠”，是全国绿化委员会命名的“全</w:t>
      </w:r>
    </w:p>
    <w:p>
      <w:pPr>
        <w:spacing w:before="107" w:line="252" w:lineRule="auto"/>
        <w:ind w:left="1280" w:right="1238" w:firstLine="10"/>
        <w:jc w:val="both"/>
        <w:rPr>
          <w:rFonts w:ascii="微软雅黑" w:hAnsi="微软雅黑" w:eastAsia="微软雅黑" w:cs="微软雅黑"/>
          <w:sz w:val="20"/>
          <w:szCs w:val="20"/>
        </w:rPr>
      </w:pPr>
      <w:r>
        <w:rPr>
          <w:rFonts w:ascii="微软雅黑" w:hAnsi="微软雅黑" w:eastAsia="微软雅黑" w:cs="微软雅黑"/>
          <w:color w:val="485157"/>
          <w:sz w:val="20"/>
          <w:szCs w:val="20"/>
        </w:rPr>
        <w:t>国绿化模范县”。这里是毗州邻省、宜业宜游的宜居和政，距省城兰州市 100 公里，是兰州一小时核心经</w:t>
      </w:r>
      <w:r>
        <w:rPr>
          <w:rFonts w:ascii="微软雅黑" w:hAnsi="微软雅黑" w:eastAsia="微软雅黑" w:cs="微软雅黑"/>
          <w:color w:val="485157"/>
          <w:spacing w:val="5"/>
          <w:sz w:val="20"/>
          <w:szCs w:val="20"/>
        </w:rPr>
        <w:t xml:space="preserve">  </w:t>
      </w:r>
      <w:r>
        <w:rPr>
          <w:rFonts w:ascii="微软雅黑" w:hAnsi="微软雅黑" w:eastAsia="微软雅黑" w:cs="微软雅黑"/>
          <w:color w:val="485157"/>
          <w:spacing w:val="-3"/>
          <w:sz w:val="20"/>
          <w:szCs w:val="20"/>
        </w:rPr>
        <w:t>济圈卫星城市，也是兰州 -- 临夏 -- 拉卜楞 -- 九寨沟回藏风情旅</w:t>
      </w:r>
      <w:r>
        <w:rPr>
          <w:rFonts w:ascii="微软雅黑" w:hAnsi="微软雅黑" w:eastAsia="微软雅黑" w:cs="微软雅黑"/>
          <w:color w:val="485157"/>
          <w:spacing w:val="-4"/>
          <w:sz w:val="20"/>
          <w:szCs w:val="20"/>
        </w:rPr>
        <w:t>游线上的黄金节点。这里是传承繁荣、红色</w:t>
      </w:r>
      <w:r>
        <w:rPr>
          <w:rFonts w:ascii="微软雅黑" w:hAnsi="微软雅黑" w:eastAsia="微软雅黑" w:cs="微软雅黑"/>
          <w:color w:val="485157"/>
          <w:sz w:val="20"/>
          <w:szCs w:val="20"/>
        </w:rPr>
        <w:t xml:space="preserve">  </w:t>
      </w:r>
      <w:r>
        <w:rPr>
          <w:rFonts w:ascii="微软雅黑" w:hAnsi="微软雅黑" w:eastAsia="微软雅黑" w:cs="微软雅黑"/>
          <w:color w:val="485157"/>
          <w:spacing w:val="2"/>
          <w:sz w:val="20"/>
          <w:szCs w:val="20"/>
        </w:rPr>
        <w:t>赓续的文化和政，三千万年前的化石，四、五千年历史的彩陶，上千年传唱的花儿，几百年舞动的和政秧</w:t>
      </w:r>
      <w:r>
        <w:rPr>
          <w:rFonts w:ascii="微软雅黑" w:hAnsi="微软雅黑" w:eastAsia="微软雅黑" w:cs="微软雅黑"/>
          <w:color w:val="485157"/>
          <w:sz w:val="20"/>
          <w:szCs w:val="20"/>
        </w:rPr>
        <w:t xml:space="preserve">  </w:t>
      </w:r>
      <w:r>
        <w:rPr>
          <w:rFonts w:ascii="微软雅黑" w:hAnsi="微软雅黑" w:eastAsia="微软雅黑" w:cs="微软雅黑"/>
          <w:color w:val="485157"/>
          <w:spacing w:val="-9"/>
          <w:sz w:val="20"/>
          <w:szCs w:val="20"/>
        </w:rPr>
        <w:t>歌在此交融碰撞，  被文化部命名为“中国民间文化艺术之乡”。这里是守望相助、团结</w:t>
      </w:r>
      <w:r>
        <w:rPr>
          <w:rFonts w:ascii="微软雅黑" w:hAnsi="微软雅黑" w:eastAsia="微软雅黑" w:cs="微软雅黑"/>
          <w:color w:val="485157"/>
          <w:spacing w:val="-10"/>
          <w:sz w:val="20"/>
          <w:szCs w:val="20"/>
        </w:rPr>
        <w:t>和谐的幸福和政，  汉、</w:t>
      </w:r>
      <w:r>
        <w:rPr>
          <w:rFonts w:ascii="微软雅黑" w:hAnsi="微软雅黑" w:eastAsia="微软雅黑" w:cs="微软雅黑"/>
          <w:color w:val="485157"/>
          <w:sz w:val="20"/>
          <w:szCs w:val="20"/>
        </w:rPr>
        <w:t xml:space="preserve"> </w:t>
      </w:r>
      <w:r>
        <w:rPr>
          <w:rFonts w:ascii="微软雅黑" w:hAnsi="微软雅黑" w:eastAsia="微软雅黑" w:cs="微软雅黑"/>
          <w:color w:val="485157"/>
          <w:spacing w:val="1"/>
          <w:sz w:val="20"/>
          <w:szCs w:val="20"/>
        </w:rPr>
        <w:t>回、东乡等 9 个民族和衷共济、手足相亲，像石榴籽一样紧紧抱在一起，铸牢了中华民族共同体意</w:t>
      </w:r>
      <w:r>
        <w:rPr>
          <w:rFonts w:ascii="微软雅黑" w:hAnsi="微软雅黑" w:eastAsia="微软雅黑" w:cs="微软雅黑"/>
          <w:color w:val="485157"/>
          <w:sz w:val="20"/>
          <w:szCs w:val="20"/>
        </w:rPr>
        <w:t xml:space="preserve">识。这  </w:t>
      </w:r>
      <w:r>
        <w:rPr>
          <w:rFonts w:ascii="微软雅黑" w:hAnsi="微软雅黑" w:eastAsia="微软雅黑" w:cs="微软雅黑"/>
          <w:color w:val="485157"/>
          <w:spacing w:val="-9"/>
          <w:sz w:val="20"/>
          <w:szCs w:val="20"/>
        </w:rPr>
        <w:t>里是山川秀美、产业多彩的美丽和政，  独特的资源禀赋，  孕育了啤</w:t>
      </w:r>
      <w:r>
        <w:rPr>
          <w:rFonts w:ascii="微软雅黑" w:hAnsi="微软雅黑" w:eastAsia="微软雅黑" w:cs="微软雅黑"/>
          <w:color w:val="485157"/>
          <w:spacing w:val="-10"/>
          <w:sz w:val="20"/>
          <w:szCs w:val="20"/>
        </w:rPr>
        <w:t>特果、油菜、中药材、食用菌等特色产业，</w:t>
      </w:r>
    </w:p>
    <w:p>
      <w:pPr>
        <w:spacing w:before="1" w:line="174" w:lineRule="auto"/>
        <w:ind w:left="1283"/>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勾勒出一幅“山水和鸣、天人合一”的唯美画卷。</w:t>
      </w:r>
    </w:p>
    <w:p>
      <w:pPr>
        <w:spacing w:line="174" w:lineRule="auto"/>
        <w:rPr>
          <w:rFonts w:ascii="微软雅黑" w:hAnsi="微软雅黑" w:eastAsia="微软雅黑" w:cs="微软雅黑"/>
          <w:sz w:val="20"/>
          <w:szCs w:val="20"/>
        </w:rPr>
        <w:sectPr>
          <w:headerReference r:id="rId8" w:type="default"/>
          <w:footerReference r:id="rId9" w:type="default"/>
          <w:pgSz w:w="11906" w:h="16158"/>
          <w:pgMar w:top="400" w:right="0" w:bottom="1318" w:left="28" w:header="0" w:footer="656" w:gutter="0"/>
          <w:cols w:space="720" w:num="1"/>
        </w:sectPr>
      </w:pPr>
    </w:p>
    <w:p>
      <w:pPr>
        <w:pStyle w:val="2"/>
        <w:spacing w:line="423" w:lineRule="auto"/>
      </w:pPr>
      <w:r>
        <w:pict>
          <v:rect id="_x0000_s1029" o:spid="_x0000_s1029" o:spt="1" style="position:absolute;left:0pt;margin-left:65.15pt;margin-top:97.85pt;height:17.05pt;width:6.25pt;mso-position-horizontal-relative:page;mso-position-vertical-relative:page;z-index:251672576;mso-width-relative:page;mso-height-relative:page;" fillcolor="#EAC843" filled="t" stroked="f" coordsize="21600,21600" o:allowincell="f">
            <v:path/>
            <v:fill on="t" focussize="0,0"/>
            <v:stroke on="f"/>
            <v:imagedata o:title=""/>
            <o:lock v:ext="edit"/>
          </v:rect>
        </w:pict>
      </w:r>
      <w:r>
        <w:drawing>
          <wp:anchor distT="0" distB="0" distL="0" distR="0" simplePos="0" relativeHeight="251671552" behindDoc="0" locked="0" layoutInCell="0" allowOverlap="1">
            <wp:simplePos x="0" y="0"/>
            <wp:positionH relativeFrom="page">
              <wp:posOffset>827405</wp:posOffset>
            </wp:positionH>
            <wp:positionV relativeFrom="page">
              <wp:posOffset>5407660</wp:posOffset>
            </wp:positionV>
            <wp:extent cx="5907405" cy="8890"/>
            <wp:effectExtent l="0" t="0" r="0" b="0"/>
            <wp:wrapNone/>
            <wp:docPr id="26" name="IM 26"/>
            <wp:cNvGraphicFramePr/>
            <a:graphic xmlns:a="http://schemas.openxmlformats.org/drawingml/2006/main">
              <a:graphicData uri="http://schemas.openxmlformats.org/drawingml/2006/picture">
                <pic:pic xmlns:pic="http://schemas.openxmlformats.org/drawingml/2006/picture">
                  <pic:nvPicPr>
                    <pic:cNvPr id="26" name="IM 26"/>
                    <pic:cNvPicPr/>
                  </pic:nvPicPr>
                  <pic:blipFill>
                    <a:blip r:embed="rId106"/>
                    <a:stretch>
                      <a:fillRect/>
                    </a:stretch>
                  </pic:blipFill>
                  <pic:spPr>
                    <a:xfrm>
                      <a:off x="0" y="0"/>
                      <a:ext cx="5907595" cy="9004"/>
                    </a:xfrm>
                    <a:prstGeom prst="rect">
                      <a:avLst/>
                    </a:prstGeom>
                  </pic:spPr>
                </pic:pic>
              </a:graphicData>
            </a:graphic>
          </wp:anchor>
        </w:drawing>
      </w:r>
      <w:r>
        <w:pict>
          <v:shape id="_x0000_s1030" o:spid="_x0000_s1030" o:spt="202" type="#_x0000_t202" style="position:absolute;left:0pt;margin-left:209.65pt;margin-top:212.25pt;height:27.25pt;width:27.25pt;mso-position-horizontal-relative:page;mso-position-vertical-relative:page;z-index:251670528;mso-width-relative:page;mso-height-relative:page;" fillcolor="#21997F" filled="t" stroked="f" coordsize="21600,21600" o:allowincell="f">
            <v:path/>
            <v:fill on="t" focussize="0,0"/>
            <v:stroke on="f"/>
            <v:imagedata o:title=""/>
            <o:lock v:ext="edit" aspectratio="f"/>
            <v:textbox inset="0mm,0mm,0mm,0mm">
              <w:txbxContent>
                <w:p>
                  <w:pPr>
                    <w:spacing w:before="95" w:line="200" w:lineRule="auto"/>
                    <w:ind w:left="90"/>
                    <w:rPr>
                      <w:rFonts w:ascii="Impact" w:hAnsi="Impact" w:eastAsia="Impact" w:cs="Impact"/>
                      <w:sz w:val="43"/>
                      <w:szCs w:val="43"/>
                    </w:rPr>
                  </w:pPr>
                  <w:r>
                    <w:rPr>
                      <w:rFonts w:ascii="Impact" w:hAnsi="Impact" w:eastAsia="Impact" w:cs="Impact"/>
                      <w:color w:val="FFFFFF"/>
                      <w:spacing w:val="-5"/>
                      <w:sz w:val="43"/>
                      <w:szCs w:val="43"/>
                    </w:rPr>
                    <w:t>01</w:t>
                  </w:r>
                </w:p>
              </w:txbxContent>
            </v:textbox>
          </v:shape>
        </w:pict>
      </w:r>
      <w:r>
        <w:drawing>
          <wp:anchor distT="0" distB="0" distL="0" distR="0" simplePos="0" relativeHeight="251668480" behindDoc="0" locked="0" layoutInCell="0" allowOverlap="1">
            <wp:simplePos x="0" y="0"/>
            <wp:positionH relativeFrom="page">
              <wp:posOffset>4481830</wp:posOffset>
            </wp:positionH>
            <wp:positionV relativeFrom="page">
              <wp:posOffset>1393190</wp:posOffset>
            </wp:positionV>
            <wp:extent cx="2251710" cy="3799840"/>
            <wp:effectExtent l="0" t="0" r="0" b="0"/>
            <wp:wrapNone/>
            <wp:docPr id="28" name="IM 28"/>
            <wp:cNvGraphicFramePr/>
            <a:graphic xmlns:a="http://schemas.openxmlformats.org/drawingml/2006/main">
              <a:graphicData uri="http://schemas.openxmlformats.org/drawingml/2006/picture">
                <pic:pic xmlns:pic="http://schemas.openxmlformats.org/drawingml/2006/picture">
                  <pic:nvPicPr>
                    <pic:cNvPr id="28" name="IM 28"/>
                    <pic:cNvPicPr/>
                  </pic:nvPicPr>
                  <pic:blipFill>
                    <a:blip r:embed="rId107"/>
                    <a:stretch>
                      <a:fillRect/>
                    </a:stretch>
                  </pic:blipFill>
                  <pic:spPr>
                    <a:xfrm>
                      <a:off x="0" y="0"/>
                      <a:ext cx="2251733" cy="3799800"/>
                    </a:xfrm>
                    <a:prstGeom prst="rect">
                      <a:avLst/>
                    </a:prstGeom>
                  </pic:spPr>
                </pic:pic>
              </a:graphicData>
            </a:graphic>
          </wp:anchor>
        </w:drawing>
      </w:r>
      <w:r>
        <w:pict>
          <v:group id="_x0000_s1031" o:spid="_x0000_s1031" o:spt="203" style="position:absolute;left:0pt;margin-left:296.85pt;margin-top:463.55pt;height:23.5pt;width:88.7pt;mso-position-horizontal-relative:page;mso-position-vertical-relative:page;z-index:251669504;mso-width-relative:page;mso-height-relative:page;" coordsize="1773,470" o:allowincell="f">
            <o:lock v:ext="edit"/>
            <v:shape id="_x0000_s1032" o:spid="_x0000_s1032" o:spt="75" type="#_x0000_t75" style="position:absolute;left:0;top:112;height:357;width:1773;" filled="f" stroked="f" coordsize="21600,21600">
              <v:path/>
              <v:fill on="f" focussize="0,0"/>
              <v:stroke on="f"/>
              <v:imagedata r:id="rId108" o:title=""/>
              <o:lock v:ext="edit" aspectratio="t"/>
            </v:shape>
            <v:shape id="_x0000_s1033" o:spid="_x0000_s1033" o:spt="202" type="#_x0000_t202" style="position:absolute;left:-19;top:-20;height:467;width:1511;" filled="f" stroked="f" coordsize="21600,21600">
              <v:path/>
              <v:fill on="f" focussize="0,0"/>
              <v:stroke on="f"/>
              <v:imagedata o:title=""/>
              <o:lock v:ext="edit" aspectratio="f"/>
              <v:textbox inset="0mm,0mm,0mm,0mm">
                <w:txbxContent>
                  <w:p>
                    <w:pPr>
                      <w:tabs>
                        <w:tab w:val="left" w:pos="108"/>
                      </w:tabs>
                      <w:spacing w:before="19" w:line="163" w:lineRule="auto"/>
                      <w:ind w:left="20"/>
                      <w:rPr>
                        <w:rFonts w:ascii="微软雅黑" w:hAnsi="微软雅黑" w:eastAsia="微软雅黑" w:cs="微软雅黑"/>
                        <w:sz w:val="28"/>
                        <w:szCs w:val="28"/>
                      </w:rPr>
                    </w:pPr>
                    <w:r>
                      <w:rPr>
                        <w:rFonts w:ascii="微软雅黑" w:hAnsi="微软雅黑" w:eastAsia="微软雅黑" w:cs="微软雅黑"/>
                        <w:strike/>
                        <w:color w:val="EAC843"/>
                        <w:sz w:val="28"/>
                        <w:szCs w:val="28"/>
                      </w:rPr>
                      <w:tab/>
                    </w:r>
                    <w:r>
                      <w:rPr>
                        <w:rFonts w:ascii="微软雅黑" w:hAnsi="微软雅黑" w:eastAsia="微软雅黑" w:cs="微软雅黑"/>
                        <w:color w:val="EAC843"/>
                        <w:spacing w:val="-19"/>
                        <w:sz w:val="28"/>
                        <w:szCs w:val="28"/>
                      </w:rPr>
                      <w:t xml:space="preserve"> </w:t>
                    </w:r>
                    <w:r>
                      <w:rPr>
                        <w:rFonts w:ascii="微软雅黑" w:hAnsi="微软雅黑" w:eastAsia="微软雅黑" w:cs="微软雅黑"/>
                        <w:color w:val="EAC843"/>
                        <w:spacing w:val="-3"/>
                        <w:sz w:val="28"/>
                        <w:szCs w:val="28"/>
                      </w:rPr>
                      <w:t>奇迹和政</w:t>
                    </w:r>
                  </w:p>
                  <w:p>
                    <w:pPr>
                      <w:spacing w:line="175" w:lineRule="auto"/>
                      <w:ind w:left="165"/>
                      <w:rPr>
                        <w:rFonts w:ascii="微软雅黑" w:hAnsi="微软雅黑" w:eastAsia="微软雅黑" w:cs="微软雅黑"/>
                        <w:sz w:val="8"/>
                        <w:szCs w:val="8"/>
                      </w:rPr>
                    </w:pPr>
                    <w:r>
                      <w:rPr>
                        <w:rFonts w:ascii="微软雅黑" w:hAnsi="微软雅黑" w:eastAsia="微软雅黑" w:cs="微软雅黑"/>
                        <w:sz w:val="8"/>
                        <w:szCs w:val="8"/>
                      </w:rPr>
                      <w:t>HE</w:t>
                    </w:r>
                    <w:r>
                      <w:rPr>
                        <w:rFonts w:ascii="微软雅黑" w:hAnsi="微软雅黑" w:eastAsia="微软雅黑" w:cs="微软雅黑"/>
                        <w:spacing w:val="6"/>
                        <w:w w:val="104"/>
                        <w:sz w:val="8"/>
                        <w:szCs w:val="8"/>
                      </w:rPr>
                      <w:t xml:space="preserve"> </w:t>
                    </w:r>
                    <w:r>
                      <w:rPr>
                        <w:rFonts w:ascii="微软雅黑" w:hAnsi="微软雅黑" w:eastAsia="微软雅黑" w:cs="微软雅黑"/>
                        <w:sz w:val="8"/>
                        <w:szCs w:val="8"/>
                      </w:rPr>
                      <w:t>ZHENG</w:t>
                    </w:r>
                    <w:r>
                      <w:rPr>
                        <w:rFonts w:ascii="微软雅黑" w:hAnsi="微软雅黑" w:eastAsia="微软雅黑" w:cs="微软雅黑"/>
                        <w:spacing w:val="6"/>
                        <w:w w:val="103"/>
                        <w:sz w:val="8"/>
                        <w:szCs w:val="8"/>
                      </w:rPr>
                      <w:t xml:space="preserve"> </w:t>
                    </w:r>
                    <w:r>
                      <w:rPr>
                        <w:rFonts w:ascii="微软雅黑" w:hAnsi="微软雅黑" w:eastAsia="微软雅黑" w:cs="微软雅黑"/>
                        <w:sz w:val="8"/>
                        <w:szCs w:val="8"/>
                      </w:rPr>
                      <w:t>COUNTY</w:t>
                    </w:r>
                    <w:r>
                      <w:rPr>
                        <w:rFonts w:ascii="微软雅黑" w:hAnsi="微软雅黑" w:eastAsia="微软雅黑" w:cs="微软雅黑"/>
                        <w:spacing w:val="6"/>
                        <w:w w:val="103"/>
                        <w:sz w:val="8"/>
                        <w:szCs w:val="8"/>
                      </w:rPr>
                      <w:t xml:space="preserve"> </w:t>
                    </w:r>
                    <w:r>
                      <w:rPr>
                        <w:rFonts w:ascii="微软雅黑" w:hAnsi="微软雅黑" w:eastAsia="微软雅黑" w:cs="微软雅黑"/>
                        <w:sz w:val="8"/>
                        <w:szCs w:val="8"/>
                      </w:rPr>
                      <w:t>CONDIT</w:t>
                    </w:r>
                    <w:r>
                      <w:rPr>
                        <w:rFonts w:ascii="微软雅黑" w:hAnsi="微软雅黑" w:eastAsia="微软雅黑" w:cs="微软雅黑"/>
                        <w:spacing w:val="-1"/>
                        <w:sz w:val="8"/>
                        <w:szCs w:val="8"/>
                      </w:rPr>
                      <w:t>IONS</w:t>
                    </w:r>
                  </w:p>
                </w:txbxContent>
              </v:textbox>
            </v:shape>
          </v:group>
        </w:pict>
      </w:r>
      <w:r>
        <w:drawing>
          <wp:anchor distT="0" distB="0" distL="0" distR="0" simplePos="0" relativeHeight="251667456" behindDoc="0" locked="0" layoutInCell="0" allowOverlap="1">
            <wp:simplePos x="0" y="0"/>
            <wp:positionH relativeFrom="page">
              <wp:posOffset>827405</wp:posOffset>
            </wp:positionH>
            <wp:positionV relativeFrom="page">
              <wp:posOffset>5632450</wp:posOffset>
            </wp:positionV>
            <wp:extent cx="2251710" cy="3799840"/>
            <wp:effectExtent l="0" t="0" r="0" b="0"/>
            <wp:wrapNone/>
            <wp:docPr id="30" name="IM 30"/>
            <wp:cNvGraphicFramePr/>
            <a:graphic xmlns:a="http://schemas.openxmlformats.org/drawingml/2006/main">
              <a:graphicData uri="http://schemas.openxmlformats.org/drawingml/2006/picture">
                <pic:pic xmlns:pic="http://schemas.openxmlformats.org/drawingml/2006/picture">
                  <pic:nvPicPr>
                    <pic:cNvPr id="30" name="IM 30"/>
                    <pic:cNvPicPr/>
                  </pic:nvPicPr>
                  <pic:blipFill>
                    <a:blip r:embed="rId109"/>
                    <a:stretch>
                      <a:fillRect/>
                    </a:stretch>
                  </pic:blipFill>
                  <pic:spPr>
                    <a:xfrm>
                      <a:off x="0" y="0"/>
                      <a:ext cx="2251735" cy="3799804"/>
                    </a:xfrm>
                    <a:prstGeom prst="rect">
                      <a:avLst/>
                    </a:prstGeom>
                  </pic:spPr>
                </pic:pic>
              </a:graphicData>
            </a:graphic>
          </wp:anchor>
        </w:drawing>
      </w:r>
    </w:p>
    <w:p>
      <w:pPr>
        <w:spacing w:line="341" w:lineRule="exact"/>
        <w:ind w:firstLine="303"/>
      </w:pPr>
      <w:r>
        <w:rPr>
          <w:position w:val="-6"/>
        </w:rPr>
        <w:drawing>
          <wp:inline distT="0" distB="0" distL="0" distR="0">
            <wp:extent cx="1151890" cy="216535"/>
            <wp:effectExtent l="0" t="0" r="0" b="0"/>
            <wp:docPr id="32" name="IM 32"/>
            <wp:cNvGraphicFramePr/>
            <a:graphic xmlns:a="http://schemas.openxmlformats.org/drawingml/2006/main">
              <a:graphicData uri="http://schemas.openxmlformats.org/drawingml/2006/picture">
                <pic:pic xmlns:pic="http://schemas.openxmlformats.org/drawingml/2006/picture">
                  <pic:nvPicPr>
                    <pic:cNvPr id="32" name="IM 32"/>
                    <pic:cNvPicPr/>
                  </pic:nvPicPr>
                  <pic:blipFill>
                    <a:blip r:embed="rId110"/>
                    <a:stretch>
                      <a:fillRect/>
                    </a:stretch>
                  </pic:blipFill>
                  <pic:spPr>
                    <a:xfrm>
                      <a:off x="0" y="0"/>
                      <a:ext cx="1152144" cy="216941"/>
                    </a:xfrm>
                    <a:prstGeom prst="rect">
                      <a:avLst/>
                    </a:prstGeom>
                  </pic:spPr>
                </pic:pic>
              </a:graphicData>
            </a:graphic>
          </wp:inline>
        </w:drawing>
      </w:r>
    </w:p>
    <w:p>
      <w:pPr>
        <w:pStyle w:val="2"/>
        <w:spacing w:line="249" w:lineRule="auto"/>
      </w:pPr>
    </w:p>
    <w:p>
      <w:pPr>
        <w:pStyle w:val="2"/>
        <w:spacing w:line="250" w:lineRule="auto"/>
      </w:pPr>
    </w:p>
    <w:p>
      <w:pPr>
        <w:pStyle w:val="2"/>
        <w:spacing w:line="250" w:lineRule="auto"/>
      </w:pPr>
    </w:p>
    <w:p>
      <w:pPr>
        <w:pStyle w:val="2"/>
        <w:spacing w:line="250" w:lineRule="auto"/>
      </w:pPr>
    </w:p>
    <w:p>
      <w:pPr>
        <w:pStyle w:val="2"/>
        <w:spacing w:line="250" w:lineRule="auto"/>
      </w:pPr>
    </w:p>
    <w:p>
      <w:pPr>
        <w:pStyle w:val="2"/>
        <w:spacing w:line="250" w:lineRule="auto"/>
      </w:pPr>
    </w:p>
    <w:p>
      <w:pPr>
        <w:pStyle w:val="2"/>
        <w:spacing w:line="250" w:lineRule="auto"/>
      </w:pPr>
    </w:p>
    <w:p>
      <w:pPr>
        <w:pStyle w:val="2"/>
        <w:spacing w:line="250" w:lineRule="auto"/>
      </w:pPr>
    </w:p>
    <w:p>
      <w:pPr>
        <w:spacing w:line="473" w:lineRule="exact"/>
        <w:ind w:firstLine="3470"/>
      </w:pPr>
      <w:r>
        <w:rPr>
          <w:position w:val="-9"/>
        </w:rPr>
        <w:pict>
          <v:group id="_x0000_s1034" o:spid="_x0000_s1034" o:spt="203" style="height:23.65pt;width:88.7pt;" coordsize="1773,472">
            <o:lock v:ext="edit"/>
            <v:shape id="_x0000_s1035" o:spid="_x0000_s1035" o:spt="75" type="#_x0000_t75" style="position:absolute;left:0;top:115;height:357;width:1773;" filled="f" stroked="f" coordsize="21600,21600">
              <v:path/>
              <v:fill on="f" focussize="0,0"/>
              <v:stroke on="f"/>
              <v:imagedata r:id="rId111" o:title=""/>
              <o:lock v:ext="edit" aspectratio="t"/>
            </v:shape>
            <v:shape id="_x0000_s1036" o:spid="_x0000_s1036" o:spt="202" type="#_x0000_t202" style="position:absolute;left:-19;top:-20;height:430;width:1508;" filled="f" stroked="f" coordsize="21600,21600">
              <v:path/>
              <v:fill on="f" focussize="0,0"/>
              <v:stroke on="f"/>
              <v:imagedata o:title=""/>
              <o:lock v:ext="edit" aspectratio="f"/>
              <v:textbox inset="0mm,0mm,0mm,0mm">
                <w:txbxContent>
                  <w:p>
                    <w:pPr>
                      <w:tabs>
                        <w:tab w:val="left" w:pos="108"/>
                      </w:tabs>
                      <w:spacing w:before="20" w:line="162" w:lineRule="auto"/>
                      <w:ind w:left="20"/>
                      <w:rPr>
                        <w:rFonts w:ascii="微软雅黑" w:hAnsi="微软雅黑" w:eastAsia="微软雅黑" w:cs="微软雅黑"/>
                        <w:sz w:val="28"/>
                        <w:szCs w:val="28"/>
                      </w:rPr>
                    </w:pPr>
                    <w:r>
                      <w:rPr>
                        <w:rFonts w:ascii="微软雅黑" w:hAnsi="微软雅黑" w:eastAsia="微软雅黑" w:cs="微软雅黑"/>
                        <w:strike/>
                        <w:color w:val="EAC843"/>
                        <w:sz w:val="28"/>
                        <w:szCs w:val="28"/>
                      </w:rPr>
                      <w:tab/>
                    </w:r>
                    <w:r>
                      <w:rPr>
                        <w:rFonts w:ascii="微软雅黑" w:hAnsi="微软雅黑" w:eastAsia="微软雅黑" w:cs="微软雅黑"/>
                        <w:color w:val="EAC843"/>
                        <w:spacing w:val="-24"/>
                        <w:sz w:val="28"/>
                        <w:szCs w:val="28"/>
                      </w:rPr>
                      <w:t xml:space="preserve"> </w:t>
                    </w:r>
                    <w:r>
                      <w:rPr>
                        <w:rFonts w:ascii="微软雅黑" w:hAnsi="微软雅黑" w:eastAsia="微软雅黑" w:cs="微软雅黑"/>
                        <w:color w:val="EAC843"/>
                        <w:spacing w:val="-3"/>
                        <w:sz w:val="28"/>
                        <w:szCs w:val="28"/>
                      </w:rPr>
                      <w:t>世界和政</w:t>
                    </w:r>
                  </w:p>
                  <w:p>
                    <w:pPr>
                      <w:spacing w:line="175" w:lineRule="auto"/>
                      <w:ind w:left="161"/>
                      <w:rPr>
                        <w:rFonts w:ascii="微软雅黑" w:hAnsi="微软雅黑" w:eastAsia="微软雅黑" w:cs="微软雅黑"/>
                        <w:sz w:val="8"/>
                        <w:szCs w:val="8"/>
                      </w:rPr>
                    </w:pPr>
                    <w:r>
                      <w:rPr>
                        <w:rFonts w:ascii="微软雅黑" w:hAnsi="微软雅黑" w:eastAsia="微软雅黑" w:cs="微软雅黑"/>
                        <w:color w:val="485157"/>
                        <w:sz w:val="8"/>
                        <w:szCs w:val="8"/>
                      </w:rPr>
                      <w:t>HE</w:t>
                    </w:r>
                    <w:r>
                      <w:rPr>
                        <w:rFonts w:ascii="微软雅黑" w:hAnsi="微软雅黑" w:eastAsia="微软雅黑" w:cs="微软雅黑"/>
                        <w:color w:val="485157"/>
                        <w:spacing w:val="6"/>
                        <w:w w:val="104"/>
                        <w:sz w:val="8"/>
                        <w:szCs w:val="8"/>
                      </w:rPr>
                      <w:t xml:space="preserve"> </w:t>
                    </w:r>
                    <w:r>
                      <w:rPr>
                        <w:rFonts w:ascii="微软雅黑" w:hAnsi="微软雅黑" w:eastAsia="微软雅黑" w:cs="微软雅黑"/>
                        <w:color w:val="485157"/>
                        <w:sz w:val="8"/>
                        <w:szCs w:val="8"/>
                      </w:rPr>
                      <w:t>ZHENG</w:t>
                    </w:r>
                    <w:r>
                      <w:rPr>
                        <w:rFonts w:ascii="微软雅黑" w:hAnsi="微软雅黑" w:eastAsia="微软雅黑" w:cs="微软雅黑"/>
                        <w:color w:val="485157"/>
                        <w:spacing w:val="6"/>
                        <w:w w:val="103"/>
                        <w:sz w:val="8"/>
                        <w:szCs w:val="8"/>
                      </w:rPr>
                      <w:t xml:space="preserve"> </w:t>
                    </w:r>
                    <w:r>
                      <w:rPr>
                        <w:rFonts w:ascii="微软雅黑" w:hAnsi="微软雅黑" w:eastAsia="微软雅黑" w:cs="微软雅黑"/>
                        <w:color w:val="485157"/>
                        <w:sz w:val="8"/>
                        <w:szCs w:val="8"/>
                      </w:rPr>
                      <w:t>COUNTY</w:t>
                    </w:r>
                    <w:r>
                      <w:rPr>
                        <w:rFonts w:ascii="微软雅黑" w:hAnsi="微软雅黑" w:eastAsia="微软雅黑" w:cs="微软雅黑"/>
                        <w:color w:val="485157"/>
                        <w:spacing w:val="6"/>
                        <w:w w:val="103"/>
                        <w:sz w:val="8"/>
                        <w:szCs w:val="8"/>
                      </w:rPr>
                      <w:t xml:space="preserve"> </w:t>
                    </w:r>
                    <w:r>
                      <w:rPr>
                        <w:rFonts w:ascii="微软雅黑" w:hAnsi="微软雅黑" w:eastAsia="微软雅黑" w:cs="微软雅黑"/>
                        <w:color w:val="485157"/>
                        <w:sz w:val="8"/>
                        <w:szCs w:val="8"/>
                      </w:rPr>
                      <w:t>CONDIT</w:t>
                    </w:r>
                    <w:r>
                      <w:rPr>
                        <w:rFonts w:ascii="微软雅黑" w:hAnsi="微软雅黑" w:eastAsia="微软雅黑" w:cs="微软雅黑"/>
                        <w:color w:val="485157"/>
                        <w:spacing w:val="-1"/>
                        <w:sz w:val="8"/>
                        <w:szCs w:val="8"/>
                      </w:rPr>
                      <w:t>IONS</w:t>
                    </w:r>
                  </w:p>
                </w:txbxContent>
              </v:textbox>
            </v:shape>
            <w10:wrap type="none"/>
            <w10:anchorlock/>
          </v:group>
        </w:pict>
      </w:r>
    </w:p>
    <w:p>
      <w:pPr>
        <w:pStyle w:val="2"/>
        <w:spacing w:line="391" w:lineRule="auto"/>
      </w:pPr>
    </w:p>
    <w:p>
      <w:pPr>
        <w:spacing w:before="86" w:line="238" w:lineRule="auto"/>
        <w:ind w:left="402"/>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和政地处黄土高原与青藏高原交汇地带，特殊的地理构</w:t>
      </w:r>
    </w:p>
    <w:p>
      <w:pPr>
        <w:spacing w:line="176" w:lineRule="auto"/>
        <w:ind w:left="10"/>
        <w:rPr>
          <w:rFonts w:ascii="微软雅黑" w:hAnsi="微软雅黑" w:eastAsia="微软雅黑" w:cs="微软雅黑"/>
          <w:sz w:val="20"/>
          <w:szCs w:val="20"/>
        </w:rPr>
      </w:pPr>
      <w:r>
        <w:rPr>
          <w:rFonts w:ascii="微软雅黑" w:hAnsi="微软雅黑" w:eastAsia="微软雅黑" w:cs="微软雅黑"/>
          <w:color w:val="485157"/>
          <w:sz w:val="20"/>
          <w:szCs w:val="20"/>
        </w:rPr>
        <w:t>造孕育了储量丰富的古动物化石遗迹，已发现古动物化石出</w:t>
      </w:r>
    </w:p>
    <w:p>
      <w:pPr>
        <w:spacing w:before="88" w:line="176" w:lineRule="auto"/>
        <w:ind w:left="11"/>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露点达 80</w:t>
      </w:r>
      <w:r>
        <w:rPr>
          <w:rFonts w:ascii="微软雅黑" w:hAnsi="微软雅黑" w:eastAsia="微软雅黑" w:cs="微软雅黑"/>
          <w:color w:val="485157"/>
          <w:spacing w:val="23"/>
          <w:sz w:val="20"/>
          <w:szCs w:val="20"/>
        </w:rPr>
        <w:t xml:space="preserve"> </w:t>
      </w:r>
      <w:r>
        <w:rPr>
          <w:rFonts w:ascii="微软雅黑" w:hAnsi="微软雅黑" w:eastAsia="微软雅黑" w:cs="微软雅黑"/>
          <w:color w:val="485157"/>
          <w:spacing w:val="2"/>
          <w:sz w:val="20"/>
          <w:szCs w:val="20"/>
        </w:rPr>
        <w:t>多处，建成的和政古动物化石</w:t>
      </w:r>
      <w:r>
        <w:rPr>
          <w:rFonts w:ascii="微软雅黑" w:hAnsi="微软雅黑" w:eastAsia="微软雅黑" w:cs="微软雅黑"/>
          <w:color w:val="485157"/>
          <w:spacing w:val="1"/>
          <w:sz w:val="20"/>
          <w:szCs w:val="20"/>
        </w:rPr>
        <w:t>一、二、三号馆共</w:t>
      </w:r>
    </w:p>
    <w:p>
      <w:pPr>
        <w:spacing w:before="88" w:line="176" w:lineRule="auto"/>
        <w:ind w:left="14"/>
        <w:rPr>
          <w:rFonts w:ascii="微软雅黑" w:hAnsi="微软雅黑" w:eastAsia="微软雅黑" w:cs="微软雅黑"/>
          <w:sz w:val="20"/>
          <w:szCs w:val="20"/>
        </w:rPr>
      </w:pPr>
      <w:r>
        <w:rPr>
          <w:rFonts w:ascii="微软雅黑" w:hAnsi="微软雅黑" w:eastAsia="微软雅黑" w:cs="微软雅黑"/>
          <w:color w:val="485157"/>
          <w:spacing w:val="-10"/>
          <w:sz w:val="20"/>
          <w:szCs w:val="20"/>
        </w:rPr>
        <w:t>收藏各类化石标本 3 万余件，</w:t>
      </w:r>
      <w:r>
        <w:rPr>
          <w:rFonts w:ascii="微软雅黑" w:hAnsi="微软雅黑" w:eastAsia="微软雅黑" w:cs="微软雅黑"/>
          <w:color w:val="485157"/>
          <w:spacing w:val="28"/>
          <w:sz w:val="20"/>
          <w:szCs w:val="20"/>
        </w:rPr>
        <w:t xml:space="preserve">  </w:t>
      </w:r>
      <w:r>
        <w:rPr>
          <w:rFonts w:ascii="微软雅黑" w:hAnsi="微软雅黑" w:eastAsia="微软雅黑" w:cs="微软雅黑"/>
          <w:color w:val="485157"/>
          <w:spacing w:val="-10"/>
          <w:sz w:val="20"/>
          <w:szCs w:val="20"/>
        </w:rPr>
        <w:t>分属 3 纲 8</w:t>
      </w:r>
      <w:r>
        <w:rPr>
          <w:rFonts w:ascii="微软雅黑" w:hAnsi="微软雅黑" w:eastAsia="微软雅黑" w:cs="微软雅黑"/>
          <w:color w:val="485157"/>
          <w:spacing w:val="19"/>
          <w:sz w:val="20"/>
          <w:szCs w:val="20"/>
        </w:rPr>
        <w:t xml:space="preserve"> </w:t>
      </w:r>
      <w:r>
        <w:rPr>
          <w:rFonts w:ascii="微软雅黑" w:hAnsi="微软雅黑" w:eastAsia="微软雅黑" w:cs="微软雅黑"/>
          <w:color w:val="485157"/>
          <w:spacing w:val="-10"/>
          <w:sz w:val="20"/>
          <w:szCs w:val="20"/>
        </w:rPr>
        <w:t>目 150 个属种，数</w:t>
      </w:r>
    </w:p>
    <w:p>
      <w:pPr>
        <w:spacing w:before="89" w:line="176" w:lineRule="auto"/>
        <w:ind w:left="10"/>
        <w:rPr>
          <w:rFonts w:ascii="微软雅黑" w:hAnsi="微软雅黑" w:eastAsia="微软雅黑" w:cs="微软雅黑"/>
          <w:sz w:val="20"/>
          <w:szCs w:val="20"/>
        </w:rPr>
      </w:pPr>
      <w:r>
        <w:rPr>
          <w:rFonts w:ascii="微软雅黑" w:hAnsi="微软雅黑" w:eastAsia="微软雅黑" w:cs="微软雅黑"/>
          <w:color w:val="485157"/>
          <w:spacing w:val="-13"/>
          <w:sz w:val="20"/>
          <w:szCs w:val="20"/>
        </w:rPr>
        <w:t>量之丰富、种类之繁多、保存之完好，  世所罕见，  占据了“九</w:t>
      </w:r>
    </w:p>
    <w:p>
      <w:pPr>
        <w:spacing w:before="88" w:line="176" w:lineRule="auto"/>
        <w:ind w:left="7"/>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项世界之最”，被誉为“东方瑰宝、高原史书”“古动物化</w:t>
      </w:r>
    </w:p>
    <w:p>
      <w:pPr>
        <w:spacing w:before="89" w:line="176" w:lineRule="auto"/>
        <w:ind w:left="6"/>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石的伊甸园”。我们要立足化石优势资源，深层次挖掘和政</w:t>
      </w:r>
    </w:p>
    <w:p>
      <w:pPr>
        <w:spacing w:before="88" w:line="176" w:lineRule="auto"/>
        <w:ind w:left="12"/>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古动物化石的潜在价值，用情用力打好化石“</w:t>
      </w:r>
      <w:r>
        <w:rPr>
          <w:rFonts w:ascii="微软雅黑" w:hAnsi="微软雅黑" w:eastAsia="微软雅黑" w:cs="微软雅黑"/>
          <w:color w:val="485157"/>
          <w:sz w:val="20"/>
          <w:szCs w:val="20"/>
        </w:rPr>
        <w:t>王牌”，使古</w:t>
      </w:r>
    </w:p>
    <w:p>
      <w:pPr>
        <w:spacing w:before="88" w:line="175" w:lineRule="auto"/>
        <w:ind w:left="12"/>
        <w:rPr>
          <w:rFonts w:ascii="微软雅黑" w:hAnsi="微软雅黑" w:eastAsia="微软雅黑" w:cs="微软雅黑"/>
          <w:sz w:val="20"/>
          <w:szCs w:val="20"/>
        </w:rPr>
      </w:pPr>
      <w:r>
        <w:rPr>
          <w:rFonts w:ascii="微软雅黑" w:hAnsi="微软雅黑" w:eastAsia="微软雅黑" w:cs="微软雅黑"/>
          <w:color w:val="485157"/>
          <w:spacing w:val="-9"/>
          <w:sz w:val="20"/>
          <w:szCs w:val="20"/>
        </w:rPr>
        <w:t>动物化石这一   “东方瑰宝”迈出和政、跨</w:t>
      </w:r>
      <w:r>
        <w:rPr>
          <w:rFonts w:ascii="微软雅黑" w:hAnsi="微软雅黑" w:eastAsia="微软雅黑" w:cs="微软雅黑"/>
          <w:color w:val="485157"/>
          <w:spacing w:val="-10"/>
          <w:sz w:val="20"/>
          <w:szCs w:val="20"/>
        </w:rPr>
        <w:t>出国门、走向世界。</w:t>
      </w:r>
    </w:p>
    <w:p>
      <w:pPr>
        <w:pStyle w:val="2"/>
        <w:spacing w:line="242" w:lineRule="auto"/>
      </w:pPr>
    </w:p>
    <w:p>
      <w:pPr>
        <w:pStyle w:val="2"/>
        <w:spacing w:line="242" w:lineRule="auto"/>
      </w:pPr>
    </w:p>
    <w:p>
      <w:pPr>
        <w:pStyle w:val="2"/>
        <w:spacing w:line="242" w:lineRule="auto"/>
      </w:pPr>
    </w:p>
    <w:p>
      <w:pPr>
        <w:pStyle w:val="2"/>
        <w:spacing w:line="242" w:lineRule="auto"/>
      </w:pPr>
    </w:p>
    <w:p>
      <w:pPr>
        <w:spacing w:before="1" w:line="544" w:lineRule="exact"/>
        <w:ind w:firstLine="4056"/>
      </w:pPr>
      <w:r>
        <w:rPr>
          <w:position w:val="-10"/>
        </w:rPr>
        <w:pict>
          <v:shape id="_x0000_s1037" o:spid="_x0000_s1037" o:spt="202" type="#_x0000_t202" style="height:27.25pt;width:27.25pt;" fillcolor="#21997F" filled="t" stroked="f" coordsize="21600,21600">
            <v:path/>
            <v:fill on="t" opacity="63223f" focussize="0,0"/>
            <v:stroke on="f"/>
            <v:imagedata o:title=""/>
            <o:lock v:ext="edit" aspectratio="f"/>
            <v:textbox inset="0mm,0mm,0mm,0mm">
              <w:txbxContent>
                <w:p>
                  <w:pPr>
                    <w:spacing w:before="95" w:line="200" w:lineRule="auto"/>
                    <w:ind w:left="63"/>
                    <w:rPr>
                      <w:rFonts w:ascii="Impact" w:hAnsi="Impact" w:eastAsia="Impact" w:cs="Impact"/>
                      <w:sz w:val="43"/>
                      <w:szCs w:val="43"/>
                    </w:rPr>
                  </w:pPr>
                  <w:r>
                    <w:rPr>
                      <w:rFonts w:ascii="Impact" w:hAnsi="Impact" w:eastAsia="Impact" w:cs="Impact"/>
                      <w:color w:val="FFFFFF"/>
                      <w:spacing w:val="-4"/>
                      <w:sz w:val="43"/>
                      <w:szCs w:val="43"/>
                    </w:rPr>
                    <w:t>02</w:t>
                  </w:r>
                </w:p>
              </w:txbxContent>
            </v:textbox>
            <w10:wrap type="none"/>
            <w10:anchorlock/>
          </v:shape>
        </w:pict>
      </w:r>
    </w:p>
    <w:p>
      <w:pPr>
        <w:pStyle w:val="2"/>
        <w:spacing w:line="405" w:lineRule="auto"/>
      </w:pPr>
    </w:p>
    <w:p>
      <w:pPr>
        <w:spacing w:before="86" w:line="233" w:lineRule="auto"/>
        <w:ind w:left="4060" w:right="2" w:firstLine="398"/>
        <w:rPr>
          <w:rFonts w:ascii="微软雅黑" w:hAnsi="微软雅黑" w:eastAsia="微软雅黑" w:cs="微软雅黑"/>
          <w:sz w:val="20"/>
          <w:szCs w:val="20"/>
        </w:rPr>
      </w:pPr>
      <w:r>
        <w:rPr>
          <w:rFonts w:ascii="微软雅黑" w:hAnsi="微软雅黑" w:eastAsia="微软雅黑" w:cs="微软雅黑"/>
          <w:color w:val="485157"/>
          <w:spacing w:val="4"/>
          <w:sz w:val="20"/>
          <w:szCs w:val="20"/>
        </w:rPr>
        <w:t>和政总面积</w:t>
      </w:r>
      <w:r>
        <w:rPr>
          <w:rFonts w:ascii="微软雅黑" w:hAnsi="微软雅黑" w:eastAsia="微软雅黑" w:cs="微软雅黑"/>
          <w:color w:val="485157"/>
          <w:spacing w:val="32"/>
          <w:sz w:val="20"/>
          <w:szCs w:val="20"/>
        </w:rPr>
        <w:t xml:space="preserve"> </w:t>
      </w:r>
      <w:r>
        <w:rPr>
          <w:rFonts w:ascii="微软雅黑" w:hAnsi="微软雅黑" w:eastAsia="微软雅黑" w:cs="微软雅黑"/>
          <w:color w:val="485157"/>
          <w:spacing w:val="4"/>
          <w:sz w:val="20"/>
          <w:szCs w:val="20"/>
        </w:rPr>
        <w:t>960</w:t>
      </w:r>
      <w:r>
        <w:rPr>
          <w:rFonts w:ascii="微软雅黑" w:hAnsi="微软雅黑" w:eastAsia="微软雅黑" w:cs="微软雅黑"/>
          <w:color w:val="485157"/>
          <w:spacing w:val="25"/>
          <w:w w:val="101"/>
          <w:sz w:val="20"/>
          <w:szCs w:val="20"/>
        </w:rPr>
        <w:t xml:space="preserve"> </w:t>
      </w:r>
      <w:r>
        <w:rPr>
          <w:rFonts w:ascii="微软雅黑" w:hAnsi="微软雅黑" w:eastAsia="微软雅黑" w:cs="微软雅黑"/>
          <w:color w:val="485157"/>
          <w:spacing w:val="4"/>
          <w:sz w:val="20"/>
          <w:szCs w:val="20"/>
        </w:rPr>
        <w:t>平方公里，恰为伟大祖国陆地疆域的</w:t>
      </w:r>
      <w:r>
        <w:rPr>
          <w:rFonts w:ascii="微软雅黑" w:hAnsi="微软雅黑" w:eastAsia="微软雅黑" w:cs="微软雅黑"/>
          <w:color w:val="485157"/>
          <w:sz w:val="20"/>
          <w:szCs w:val="20"/>
        </w:rPr>
        <w:t xml:space="preserve"> </w:t>
      </w:r>
      <w:r>
        <w:rPr>
          <w:rFonts w:ascii="微软雅黑" w:hAnsi="微软雅黑" w:eastAsia="微软雅黑" w:cs="微软雅黑"/>
          <w:color w:val="485157"/>
          <w:spacing w:val="6"/>
          <w:sz w:val="20"/>
          <w:szCs w:val="20"/>
        </w:rPr>
        <w:t>万分之一，</w:t>
      </w:r>
      <w:r>
        <w:rPr>
          <w:rFonts w:ascii="微软雅黑" w:hAnsi="微软雅黑" w:eastAsia="微软雅黑" w:cs="微软雅黑"/>
          <w:color w:val="485157"/>
          <w:spacing w:val="-16"/>
          <w:sz w:val="20"/>
          <w:szCs w:val="20"/>
        </w:rPr>
        <w:t xml:space="preserve"> </w:t>
      </w:r>
      <w:r>
        <w:rPr>
          <w:rFonts w:ascii="微软雅黑" w:hAnsi="微软雅黑" w:eastAsia="微软雅黑" w:cs="微软雅黑"/>
          <w:color w:val="485157"/>
          <w:spacing w:val="6"/>
          <w:sz w:val="20"/>
          <w:szCs w:val="20"/>
        </w:rPr>
        <w:t>具有极高辨识度，具有万里挑一的独特魅力。 大禹是上古</w:t>
      </w:r>
      <w:r>
        <w:rPr>
          <w:rFonts w:ascii="微软雅黑" w:hAnsi="微软雅黑" w:eastAsia="微软雅黑" w:cs="微软雅黑"/>
          <w:color w:val="485157"/>
          <w:spacing w:val="31"/>
          <w:sz w:val="20"/>
          <w:szCs w:val="20"/>
        </w:rPr>
        <w:t xml:space="preserve"> </w:t>
      </w:r>
      <w:r>
        <w:rPr>
          <w:rFonts w:ascii="微软雅黑" w:hAnsi="微软雅黑" w:eastAsia="微软雅黑" w:cs="微软雅黑"/>
          <w:color w:val="485157"/>
          <w:spacing w:val="6"/>
          <w:sz w:val="20"/>
          <w:szCs w:val="20"/>
        </w:rPr>
        <w:t>时期的治水英雄，也是中国历史上第一个</w:t>
      </w:r>
      <w:r>
        <w:rPr>
          <w:rFonts w:ascii="微软雅黑" w:hAnsi="微软雅黑" w:eastAsia="微软雅黑" w:cs="微软雅黑"/>
          <w:color w:val="485157"/>
          <w:spacing w:val="5"/>
          <w:sz w:val="20"/>
          <w:szCs w:val="20"/>
        </w:rPr>
        <w:t>朝代</w:t>
      </w:r>
      <w:r>
        <w:rPr>
          <w:rFonts w:ascii="微软雅黑" w:hAnsi="微软雅黑" w:eastAsia="微软雅黑" w:cs="微软雅黑"/>
          <w:color w:val="485157"/>
          <w:sz w:val="20"/>
          <w:szCs w:val="20"/>
        </w:rPr>
        <w:t xml:space="preserve"> </w:t>
      </w:r>
      <w:r>
        <w:rPr>
          <w:rFonts w:ascii="微软雅黑" w:hAnsi="微软雅黑" w:eastAsia="微软雅黑" w:cs="微软雅黑"/>
          <w:color w:val="485157"/>
          <w:spacing w:val="9"/>
          <w:sz w:val="20"/>
          <w:szCs w:val="20"/>
        </w:rPr>
        <w:t>夏朝的开国君王，大禹的足迹遍布黄河上游的大夏河、广</w:t>
      </w:r>
      <w:r>
        <w:rPr>
          <w:rFonts w:ascii="微软雅黑" w:hAnsi="微软雅黑" w:eastAsia="微软雅黑" w:cs="微软雅黑"/>
          <w:color w:val="485157"/>
          <w:sz w:val="20"/>
          <w:szCs w:val="20"/>
        </w:rPr>
        <w:t xml:space="preserve"> </w:t>
      </w:r>
      <w:r>
        <w:rPr>
          <w:rFonts w:ascii="微软雅黑" w:hAnsi="微软雅黑" w:eastAsia="微软雅黑" w:cs="微软雅黑"/>
          <w:color w:val="485157"/>
          <w:spacing w:val="9"/>
          <w:sz w:val="20"/>
          <w:szCs w:val="20"/>
        </w:rPr>
        <w:t>通河、洮河流域，全国广泛流传着大禹的治水故事与事迹</w:t>
      </w:r>
      <w:r>
        <w:rPr>
          <w:rFonts w:ascii="微软雅黑" w:hAnsi="微软雅黑" w:eastAsia="微软雅黑" w:cs="微软雅黑"/>
          <w:color w:val="485157"/>
          <w:spacing w:val="4"/>
          <w:sz w:val="20"/>
          <w:szCs w:val="20"/>
        </w:rPr>
        <w:t xml:space="preserve"> </w:t>
      </w:r>
      <w:r>
        <w:rPr>
          <w:rFonts w:ascii="微软雅黑" w:hAnsi="微软雅黑" w:eastAsia="微软雅黑" w:cs="微软雅黑"/>
          <w:color w:val="485157"/>
          <w:spacing w:val="9"/>
          <w:sz w:val="20"/>
          <w:szCs w:val="20"/>
        </w:rPr>
        <w:t>传说。据相关史料记载和专家学者研究，大禹“羌人也，</w:t>
      </w:r>
      <w:r>
        <w:rPr>
          <w:rFonts w:ascii="微软雅黑" w:hAnsi="微软雅黑" w:eastAsia="微软雅黑" w:cs="微软雅黑"/>
          <w:color w:val="485157"/>
          <w:spacing w:val="8"/>
          <w:sz w:val="20"/>
          <w:szCs w:val="20"/>
        </w:rPr>
        <w:t xml:space="preserve"> 生于石纽”，就出生于和政，和政就是大禹的故乡。大禹</w:t>
      </w:r>
      <w:r>
        <w:rPr>
          <w:rFonts w:ascii="微软雅黑" w:hAnsi="微软雅黑" w:eastAsia="微软雅黑" w:cs="微软雅黑"/>
          <w:color w:val="485157"/>
          <w:spacing w:val="15"/>
          <w:sz w:val="20"/>
          <w:szCs w:val="20"/>
        </w:rPr>
        <w:t xml:space="preserve"> </w:t>
      </w:r>
      <w:r>
        <w:rPr>
          <w:rFonts w:ascii="微软雅黑" w:hAnsi="微软雅黑" w:eastAsia="微软雅黑" w:cs="微软雅黑"/>
          <w:color w:val="485157"/>
          <w:sz w:val="20"/>
          <w:szCs w:val="20"/>
        </w:rPr>
        <w:t xml:space="preserve">所留存下来的大禹文化和公而忘私、忧国忧民、艰苦奋斗、 </w:t>
      </w:r>
      <w:r>
        <w:rPr>
          <w:rFonts w:ascii="微软雅黑" w:hAnsi="微软雅黑" w:eastAsia="微软雅黑" w:cs="微软雅黑"/>
          <w:color w:val="485157"/>
          <w:spacing w:val="6"/>
          <w:sz w:val="20"/>
          <w:szCs w:val="20"/>
        </w:rPr>
        <w:t>坚忍不拔的大禹精神是我们整个中华民族精神</w:t>
      </w:r>
      <w:r>
        <w:rPr>
          <w:rFonts w:ascii="微软雅黑" w:hAnsi="微软雅黑" w:eastAsia="微软雅黑" w:cs="微软雅黑"/>
          <w:color w:val="485157"/>
          <w:spacing w:val="29"/>
          <w:w w:val="101"/>
          <w:sz w:val="20"/>
          <w:szCs w:val="20"/>
        </w:rPr>
        <w:t xml:space="preserve"> </w:t>
      </w:r>
      <w:r>
        <w:rPr>
          <w:rFonts w:ascii="微软雅黑" w:hAnsi="微软雅黑" w:eastAsia="微软雅黑" w:cs="微软雅黑"/>
          <w:color w:val="485157"/>
          <w:spacing w:val="6"/>
          <w:sz w:val="20"/>
          <w:szCs w:val="20"/>
        </w:rPr>
        <w:t>谱系的组成</w:t>
      </w:r>
      <w:r>
        <w:rPr>
          <w:rFonts w:ascii="微软雅黑" w:hAnsi="微软雅黑" w:eastAsia="微软雅黑" w:cs="微软雅黑"/>
          <w:color w:val="485157"/>
          <w:sz w:val="20"/>
          <w:szCs w:val="20"/>
        </w:rPr>
        <w:t xml:space="preserve"> </w:t>
      </w:r>
      <w:r>
        <w:rPr>
          <w:rFonts w:ascii="微软雅黑" w:hAnsi="微软雅黑" w:eastAsia="微软雅黑" w:cs="微软雅黑"/>
          <w:color w:val="485157"/>
          <w:spacing w:val="9"/>
          <w:sz w:val="20"/>
          <w:szCs w:val="20"/>
        </w:rPr>
        <w:t>部分。我们要进一步强化中华民族共同体意识，大力搜集</w:t>
      </w:r>
      <w:r>
        <w:rPr>
          <w:rFonts w:ascii="微软雅黑" w:hAnsi="微软雅黑" w:eastAsia="微软雅黑" w:cs="微软雅黑"/>
          <w:color w:val="485157"/>
          <w:spacing w:val="5"/>
          <w:sz w:val="20"/>
          <w:szCs w:val="20"/>
        </w:rPr>
        <w:t xml:space="preserve"> </w:t>
      </w:r>
      <w:r>
        <w:rPr>
          <w:rFonts w:ascii="微软雅黑" w:hAnsi="微软雅黑" w:eastAsia="微软雅黑" w:cs="微软雅黑"/>
          <w:color w:val="485157"/>
          <w:spacing w:val="9"/>
          <w:sz w:val="20"/>
          <w:szCs w:val="20"/>
        </w:rPr>
        <w:t>和挖掘大禹在我县的相关史料和线索，积极开展深度考古</w:t>
      </w:r>
      <w:r>
        <w:rPr>
          <w:rFonts w:ascii="微软雅黑" w:hAnsi="微软雅黑" w:eastAsia="微软雅黑" w:cs="微软雅黑"/>
          <w:color w:val="485157"/>
          <w:spacing w:val="2"/>
          <w:sz w:val="20"/>
          <w:szCs w:val="20"/>
        </w:rPr>
        <w:t xml:space="preserve"> </w:t>
      </w:r>
      <w:r>
        <w:rPr>
          <w:rFonts w:ascii="微软雅黑" w:hAnsi="微软雅黑" w:eastAsia="微软雅黑" w:cs="微软雅黑"/>
          <w:color w:val="485157"/>
          <w:spacing w:val="9"/>
          <w:sz w:val="20"/>
          <w:szCs w:val="20"/>
        </w:rPr>
        <w:t>和研究，更好展示厚重的史前文化，让和政就是大禹故里</w:t>
      </w:r>
      <w:r>
        <w:rPr>
          <w:rFonts w:ascii="微软雅黑" w:hAnsi="微软雅黑" w:eastAsia="微软雅黑" w:cs="微软雅黑"/>
          <w:color w:val="485157"/>
          <w:spacing w:val="1"/>
          <w:sz w:val="20"/>
          <w:szCs w:val="20"/>
        </w:rPr>
        <w:t xml:space="preserve"> </w:t>
      </w:r>
      <w:r>
        <w:rPr>
          <w:rFonts w:ascii="微软雅黑" w:hAnsi="微软雅黑" w:eastAsia="微软雅黑" w:cs="微软雅黑"/>
          <w:color w:val="485157"/>
          <w:spacing w:val="9"/>
          <w:sz w:val="20"/>
          <w:szCs w:val="20"/>
        </w:rPr>
        <w:t>这一论断深植在人们心里，使大禹文化成为和政又一响亮</w:t>
      </w:r>
      <w:r>
        <w:rPr>
          <w:rFonts w:ascii="微软雅黑" w:hAnsi="微软雅黑" w:eastAsia="微软雅黑" w:cs="微软雅黑"/>
          <w:color w:val="485157"/>
          <w:spacing w:val="13"/>
          <w:sz w:val="20"/>
          <w:szCs w:val="20"/>
        </w:rPr>
        <w:t xml:space="preserve"> </w:t>
      </w:r>
      <w:r>
        <w:rPr>
          <w:rFonts w:ascii="微软雅黑" w:hAnsi="微软雅黑" w:eastAsia="微软雅黑" w:cs="微软雅黑"/>
          <w:color w:val="485157"/>
          <w:spacing w:val="-7"/>
          <w:sz w:val="20"/>
          <w:szCs w:val="20"/>
        </w:rPr>
        <w:t>品牌！</w:t>
      </w:r>
    </w:p>
    <w:p>
      <w:pPr>
        <w:spacing w:line="233" w:lineRule="auto"/>
        <w:rPr>
          <w:rFonts w:ascii="微软雅黑" w:hAnsi="微软雅黑" w:eastAsia="微软雅黑" w:cs="微软雅黑"/>
          <w:sz w:val="20"/>
          <w:szCs w:val="20"/>
        </w:rPr>
        <w:sectPr>
          <w:headerReference r:id="rId10" w:type="default"/>
          <w:footerReference r:id="rId11" w:type="default"/>
          <w:pgSz w:w="11906" w:h="16158"/>
          <w:pgMar w:top="1530" w:right="1298" w:bottom="912" w:left="1303" w:header="1151" w:footer="657" w:gutter="0"/>
          <w:cols w:space="720" w:num="1"/>
        </w:sectPr>
      </w:pPr>
    </w:p>
    <w:p>
      <w:pPr>
        <w:pStyle w:val="2"/>
        <w:spacing w:line="411" w:lineRule="auto"/>
      </w:pPr>
      <w:r>
        <w:drawing>
          <wp:anchor distT="0" distB="0" distL="0" distR="0" simplePos="0" relativeHeight="251679744" behindDoc="0" locked="0" layoutInCell="0" allowOverlap="1">
            <wp:simplePos x="0" y="0"/>
            <wp:positionH relativeFrom="page">
              <wp:posOffset>827405</wp:posOffset>
            </wp:positionH>
            <wp:positionV relativeFrom="page">
              <wp:posOffset>962660</wp:posOffset>
            </wp:positionV>
            <wp:extent cx="5904230" cy="8890"/>
            <wp:effectExtent l="0" t="0" r="0" b="0"/>
            <wp:wrapNone/>
            <wp:docPr id="34" name="IM 34"/>
            <wp:cNvGraphicFramePr/>
            <a:graphic xmlns:a="http://schemas.openxmlformats.org/drawingml/2006/main">
              <a:graphicData uri="http://schemas.openxmlformats.org/drawingml/2006/picture">
                <pic:pic xmlns:pic="http://schemas.openxmlformats.org/drawingml/2006/picture">
                  <pic:nvPicPr>
                    <pic:cNvPr id="34" name="IM 34"/>
                    <pic:cNvPicPr/>
                  </pic:nvPicPr>
                  <pic:blipFill>
                    <a:blip r:embed="rId102"/>
                    <a:stretch>
                      <a:fillRect/>
                    </a:stretch>
                  </pic:blipFill>
                  <pic:spPr>
                    <a:xfrm>
                      <a:off x="0" y="0"/>
                      <a:ext cx="5904001" cy="9004"/>
                    </a:xfrm>
                    <a:prstGeom prst="rect">
                      <a:avLst/>
                    </a:prstGeom>
                  </pic:spPr>
                </pic:pic>
              </a:graphicData>
            </a:graphic>
          </wp:anchor>
        </w:drawing>
      </w:r>
      <w:r>
        <w:drawing>
          <wp:anchor distT="0" distB="0" distL="0" distR="0" simplePos="0" relativeHeight="251678720" behindDoc="0" locked="0" layoutInCell="0" allowOverlap="1">
            <wp:simplePos x="0" y="0"/>
            <wp:positionH relativeFrom="page">
              <wp:posOffset>815975</wp:posOffset>
            </wp:positionH>
            <wp:positionV relativeFrom="page">
              <wp:posOffset>5416550</wp:posOffset>
            </wp:positionV>
            <wp:extent cx="5907405" cy="8890"/>
            <wp:effectExtent l="0" t="0" r="0" b="0"/>
            <wp:wrapNone/>
            <wp:docPr id="36" name="IM 36"/>
            <wp:cNvGraphicFramePr/>
            <a:graphic xmlns:a="http://schemas.openxmlformats.org/drawingml/2006/main">
              <a:graphicData uri="http://schemas.openxmlformats.org/drawingml/2006/picture">
                <pic:pic xmlns:pic="http://schemas.openxmlformats.org/drawingml/2006/picture">
                  <pic:nvPicPr>
                    <pic:cNvPr id="36" name="IM 36"/>
                    <pic:cNvPicPr/>
                  </pic:nvPicPr>
                  <pic:blipFill>
                    <a:blip r:embed="rId112"/>
                    <a:stretch>
                      <a:fillRect/>
                    </a:stretch>
                  </pic:blipFill>
                  <pic:spPr>
                    <a:xfrm>
                      <a:off x="0" y="0"/>
                      <a:ext cx="5907595" cy="9004"/>
                    </a:xfrm>
                    <a:prstGeom prst="rect">
                      <a:avLst/>
                    </a:prstGeom>
                  </pic:spPr>
                </pic:pic>
              </a:graphicData>
            </a:graphic>
          </wp:anchor>
        </w:drawing>
      </w:r>
      <w:r>
        <w:pict>
          <v:shape id="_x0000_s1038" o:spid="_x0000_s1038" o:spt="202" type="#_x0000_t202" style="position:absolute;left:0pt;margin-left:267.85pt;margin-top:174.7pt;height:27.25pt;width:27.25pt;mso-position-horizontal-relative:page;mso-position-vertical-relative:page;z-index:251677696;mso-width-relative:page;mso-height-relative:page;" fillcolor="#21997F" filled="t" stroked="f" coordsize="21600,21600" o:allowincell="f">
            <v:path/>
            <v:fill on="t" focussize="0,0"/>
            <v:stroke on="f"/>
            <v:imagedata o:title=""/>
            <o:lock v:ext="edit" aspectratio="f"/>
            <v:textbox inset="0mm,0mm,0mm,0mm">
              <w:txbxContent>
                <w:p>
                  <w:pPr>
                    <w:spacing w:before="95" w:line="200" w:lineRule="auto"/>
                    <w:ind w:left="57"/>
                    <w:rPr>
                      <w:rFonts w:ascii="Impact" w:hAnsi="Impact" w:eastAsia="Impact" w:cs="Impact"/>
                      <w:sz w:val="43"/>
                      <w:szCs w:val="43"/>
                    </w:rPr>
                  </w:pPr>
                  <w:r>
                    <w:rPr>
                      <w:rFonts w:ascii="Impact" w:hAnsi="Impact" w:eastAsia="Impact" w:cs="Impact"/>
                      <w:color w:val="FFFFFF"/>
                      <w:spacing w:val="-4"/>
                      <w:sz w:val="43"/>
                      <w:szCs w:val="43"/>
                    </w:rPr>
                    <w:t>03</w:t>
                  </w:r>
                </w:p>
              </w:txbxContent>
            </v:textbox>
          </v:shape>
        </w:pict>
      </w:r>
      <w:r>
        <w:drawing>
          <wp:anchor distT="0" distB="0" distL="0" distR="0" simplePos="0" relativeHeight="251675648" behindDoc="0" locked="0" layoutInCell="0" allowOverlap="1">
            <wp:simplePos x="0" y="0"/>
            <wp:positionH relativeFrom="page">
              <wp:posOffset>815975</wp:posOffset>
            </wp:positionH>
            <wp:positionV relativeFrom="page">
              <wp:posOffset>1393190</wp:posOffset>
            </wp:positionV>
            <wp:extent cx="2251710" cy="3799840"/>
            <wp:effectExtent l="0" t="0" r="0" b="0"/>
            <wp:wrapNone/>
            <wp:docPr id="38" name="IM 38"/>
            <wp:cNvGraphicFramePr/>
            <a:graphic xmlns:a="http://schemas.openxmlformats.org/drawingml/2006/main">
              <a:graphicData uri="http://schemas.openxmlformats.org/drawingml/2006/picture">
                <pic:pic xmlns:pic="http://schemas.openxmlformats.org/drawingml/2006/picture">
                  <pic:nvPicPr>
                    <pic:cNvPr id="38" name="IM 38"/>
                    <pic:cNvPicPr/>
                  </pic:nvPicPr>
                  <pic:blipFill>
                    <a:blip r:embed="rId113"/>
                    <a:stretch>
                      <a:fillRect/>
                    </a:stretch>
                  </pic:blipFill>
                  <pic:spPr>
                    <a:xfrm>
                      <a:off x="0" y="0"/>
                      <a:ext cx="2251736" cy="3799804"/>
                    </a:xfrm>
                    <a:prstGeom prst="rect">
                      <a:avLst/>
                    </a:prstGeom>
                  </pic:spPr>
                </pic:pic>
              </a:graphicData>
            </a:graphic>
          </wp:anchor>
        </w:drawing>
      </w:r>
      <w:r>
        <w:pict>
          <v:shape id="_x0000_s1039" o:spid="_x0000_s1039" o:spt="202" type="#_x0000_t202" style="position:absolute;left:0pt;margin-left:209.8pt;margin-top:492.2pt;height:27.25pt;width:27.25pt;mso-position-horizontal-relative:page;mso-position-vertical-relative:page;z-index:251676672;mso-width-relative:page;mso-height-relative:page;" fillcolor="#21997F" filled="t" stroked="f" coordsize="21600,21600" o:allowincell="f">
            <v:path/>
            <v:fill on="t" focussize="0,0"/>
            <v:stroke on="f"/>
            <v:imagedata o:title=""/>
            <o:lock v:ext="edit" aspectratio="f"/>
            <v:textbox inset="0mm,0mm,0mm,0mm">
              <w:txbxContent>
                <w:p>
                  <w:pPr>
                    <w:spacing w:before="95" w:line="200" w:lineRule="auto"/>
                    <w:ind w:left="64"/>
                    <w:rPr>
                      <w:rFonts w:ascii="Impact" w:hAnsi="Impact" w:eastAsia="Impact" w:cs="Impact"/>
                      <w:sz w:val="43"/>
                      <w:szCs w:val="43"/>
                    </w:rPr>
                  </w:pPr>
                  <w:r>
                    <w:rPr>
                      <w:rFonts w:ascii="Impact" w:hAnsi="Impact" w:eastAsia="Impact" w:cs="Impact"/>
                      <w:color w:val="FFFFFF"/>
                      <w:spacing w:val="-4"/>
                      <w:sz w:val="43"/>
                      <w:szCs w:val="43"/>
                    </w:rPr>
                    <w:t>04</w:t>
                  </w:r>
                </w:p>
              </w:txbxContent>
            </v:textbox>
          </v:shape>
        </w:pict>
      </w:r>
      <w:r>
        <w:drawing>
          <wp:anchor distT="0" distB="0" distL="0" distR="0" simplePos="0" relativeHeight="251674624" behindDoc="0" locked="0" layoutInCell="0" allowOverlap="1">
            <wp:simplePos x="0" y="0"/>
            <wp:positionH relativeFrom="page">
              <wp:posOffset>4480560</wp:posOffset>
            </wp:positionH>
            <wp:positionV relativeFrom="page">
              <wp:posOffset>5631815</wp:posOffset>
            </wp:positionV>
            <wp:extent cx="2251710" cy="3799840"/>
            <wp:effectExtent l="0" t="0" r="0" b="0"/>
            <wp:wrapNone/>
            <wp:docPr id="40" name="IM 40"/>
            <wp:cNvGraphicFramePr/>
            <a:graphic xmlns:a="http://schemas.openxmlformats.org/drawingml/2006/main">
              <a:graphicData uri="http://schemas.openxmlformats.org/drawingml/2006/picture">
                <pic:pic xmlns:pic="http://schemas.openxmlformats.org/drawingml/2006/picture">
                  <pic:nvPicPr>
                    <pic:cNvPr id="40" name="IM 40"/>
                    <pic:cNvPicPr/>
                  </pic:nvPicPr>
                  <pic:blipFill>
                    <a:blip r:embed="rId114"/>
                    <a:stretch>
                      <a:fillRect/>
                    </a:stretch>
                  </pic:blipFill>
                  <pic:spPr>
                    <a:xfrm>
                      <a:off x="0" y="0"/>
                      <a:ext cx="2251739" cy="3799803"/>
                    </a:xfrm>
                    <a:prstGeom prst="rect">
                      <a:avLst/>
                    </a:prstGeom>
                  </pic:spPr>
                </pic:pic>
              </a:graphicData>
            </a:graphic>
          </wp:anchor>
        </w:drawing>
      </w:r>
    </w:p>
    <w:p>
      <w:pPr>
        <w:spacing w:before="201" w:line="163" w:lineRule="auto"/>
        <w:ind w:left="1285"/>
        <w:rPr>
          <w:rFonts w:ascii="微软雅黑" w:hAnsi="微软雅黑" w:eastAsia="微软雅黑" w:cs="微软雅黑"/>
          <w:sz w:val="20"/>
          <w:szCs w:val="20"/>
        </w:rPr>
      </w:pPr>
      <w:r>
        <w:pict>
          <v:shape id="_x0000_s1040" o:spid="_x0000_s1040" o:spt="202" type="#_x0000_t202" style="position:absolute;left:0pt;margin-left:87.8pt;margin-top:-5.2pt;height:23.4pt;width:25.1pt;z-index:-251642880;mso-width-relative:page;mso-height-relative:page;" filled="f" stroked="f" coordsize="21600,21600">
            <v:path/>
            <v:fill on="f" focussize="0,0"/>
            <v:stroke on="f"/>
            <v:imagedata o:title=""/>
            <o:lock v:ext="edit" aspectratio="f"/>
            <v:textbox inset="0mm,0mm,0mm,0mm">
              <w:txbxContent>
                <w:p>
                  <w:pPr>
                    <w:spacing w:before="20" w:line="427" w:lineRule="exact"/>
                    <w:ind w:left="20"/>
                    <w:rPr>
                      <w:rFonts w:ascii="微软雅黑" w:hAnsi="微软雅黑" w:eastAsia="微软雅黑" w:cs="微软雅黑"/>
                      <w:sz w:val="47"/>
                      <w:szCs w:val="47"/>
                    </w:rPr>
                  </w:pPr>
                  <w:r>
                    <w:rPr>
                      <w:rFonts w:ascii="微软雅黑" w:hAnsi="微软雅黑" w:eastAsia="微软雅黑" w:cs="微软雅黑"/>
                      <w:color w:val="229A7F"/>
                      <w:position w:val="-3"/>
                      <w:sz w:val="47"/>
                      <w:szCs w:val="47"/>
                    </w:rPr>
                    <w:t>和</w:t>
                  </w:r>
                </w:p>
              </w:txbxContent>
            </v:textbox>
          </v:shape>
        </w:pict>
      </w:r>
      <w:r>
        <w:rPr>
          <w:rFonts w:ascii="宋体" w:hAnsi="宋体" w:eastAsia="宋体" w:cs="宋体"/>
          <w:spacing w:val="-5"/>
          <w:sz w:val="32"/>
          <w:szCs w:val="32"/>
          <w14:textOutline w14:w="3175" w14:cap="flat" w14:cmpd="sng">
            <w14:solidFill>
              <w14:srgbClr w14:val="000000"/>
            </w14:solidFill>
            <w14:prstDash w14:val="solid"/>
            <w14:miter w14:val="0"/>
          </w14:textOutline>
        </w:rPr>
        <w:t>2023</w:t>
      </w:r>
      <w:r>
        <w:rPr>
          <w:position w:val="-6"/>
          <w:sz w:val="32"/>
          <w:szCs w:val="32"/>
        </w:rPr>
        <w:drawing>
          <wp:inline distT="0" distB="0" distL="0" distR="0">
            <wp:extent cx="229870" cy="205105"/>
            <wp:effectExtent l="0" t="0" r="0" b="0"/>
            <wp:docPr id="42" name="IM 42"/>
            <wp:cNvGraphicFramePr/>
            <a:graphic xmlns:a="http://schemas.openxmlformats.org/drawingml/2006/main">
              <a:graphicData uri="http://schemas.openxmlformats.org/drawingml/2006/picture">
                <pic:pic xmlns:pic="http://schemas.openxmlformats.org/drawingml/2006/picture">
                  <pic:nvPicPr>
                    <pic:cNvPr id="42" name="IM 42"/>
                    <pic:cNvPicPr/>
                  </pic:nvPicPr>
                  <pic:blipFill>
                    <a:blip r:embed="rId105"/>
                    <a:stretch>
                      <a:fillRect/>
                    </a:stretch>
                  </pic:blipFill>
                  <pic:spPr>
                    <a:xfrm>
                      <a:off x="0" y="0"/>
                      <a:ext cx="230394" cy="205665"/>
                    </a:xfrm>
                    <a:prstGeom prst="rect">
                      <a:avLst/>
                    </a:prstGeom>
                  </pic:spPr>
                </pic:pic>
              </a:graphicData>
            </a:graphic>
          </wp:inline>
        </w:drawing>
      </w:r>
      <w:r>
        <w:rPr>
          <w:rFonts w:ascii="微软雅黑" w:hAnsi="微软雅黑" w:eastAsia="微软雅黑" w:cs="微软雅黑"/>
          <w:color w:val="229A7F"/>
          <w:spacing w:val="-5"/>
          <w:sz w:val="47"/>
          <w:szCs w:val="47"/>
        </w:rPr>
        <w:t>政</w:t>
      </w:r>
      <w:r>
        <w:rPr>
          <w:rFonts w:ascii="微软雅黑" w:hAnsi="微软雅黑" w:eastAsia="微软雅黑" w:cs="微软雅黑"/>
          <w:spacing w:val="-5"/>
          <w:sz w:val="20"/>
          <w:szCs w:val="20"/>
        </w:rPr>
        <w:t>投资指南</w:t>
      </w:r>
    </w:p>
    <w:p>
      <w:pPr>
        <w:pStyle w:val="2"/>
        <w:spacing w:line="247" w:lineRule="auto"/>
      </w:pPr>
    </w:p>
    <w:p>
      <w:pPr>
        <w:pStyle w:val="2"/>
        <w:spacing w:line="247" w:lineRule="auto"/>
      </w:pPr>
    </w:p>
    <w:p>
      <w:pPr>
        <w:pStyle w:val="2"/>
        <w:spacing w:line="248" w:lineRule="auto"/>
      </w:pPr>
    </w:p>
    <w:p>
      <w:pPr>
        <w:pStyle w:val="2"/>
        <w:spacing w:line="248" w:lineRule="auto"/>
      </w:pPr>
    </w:p>
    <w:p>
      <w:pPr>
        <w:pStyle w:val="2"/>
        <w:spacing w:line="248" w:lineRule="auto"/>
      </w:pPr>
    </w:p>
    <w:p>
      <w:pPr>
        <w:pStyle w:val="2"/>
        <w:spacing w:line="248" w:lineRule="auto"/>
      </w:pPr>
    </w:p>
    <w:p>
      <w:pPr>
        <w:pStyle w:val="2"/>
        <w:spacing w:line="248" w:lineRule="auto"/>
      </w:pPr>
    </w:p>
    <w:p>
      <w:pPr>
        <w:pStyle w:val="2"/>
        <w:spacing w:line="248" w:lineRule="auto"/>
      </w:pPr>
    </w:p>
    <w:p>
      <w:pPr>
        <w:pStyle w:val="2"/>
        <w:spacing w:line="470" w:lineRule="exact"/>
        <w:ind w:firstLine="5908"/>
      </w:pPr>
      <w:r>
        <w:rPr>
          <w:position w:val="-9"/>
        </w:rPr>
        <w:pict>
          <v:group id="_x0000_s1041" o:spid="_x0000_s1041" o:spt="203" style="height:23.5pt;width:88.55pt;" coordsize="1771,470">
            <o:lock v:ext="edit"/>
            <v:shape id="_x0000_s1042" o:spid="_x0000_s1042" o:spt="75" type="#_x0000_t75" style="position:absolute;left:0;top:112;height:357;width:1771;" filled="f" stroked="f" coordsize="21600,21600">
              <v:path/>
              <v:fill on="f" focussize="0,0"/>
              <v:stroke on="f"/>
              <v:imagedata r:id="rId115" o:title=""/>
              <o:lock v:ext="edit" aspectratio="t"/>
            </v:shape>
            <v:shape id="_x0000_s1043" o:spid="_x0000_s1043" o:spt="202" type="#_x0000_t202" style="position:absolute;left:-19;top:-20;height:430;width:1510;" filled="f" stroked="f" coordsize="21600,21600">
              <v:path/>
              <v:fill on="f" focussize="0,0"/>
              <v:stroke on="f"/>
              <v:imagedata o:title=""/>
              <o:lock v:ext="edit" aspectratio="f"/>
              <v:textbox inset="0mm,0mm,0mm,0mm">
                <w:txbxContent>
                  <w:p>
                    <w:pPr>
                      <w:spacing w:before="20" w:line="325" w:lineRule="exact"/>
                      <w:ind w:left="20"/>
                      <w:rPr>
                        <w:rFonts w:ascii="微软雅黑" w:hAnsi="微软雅黑" w:eastAsia="微软雅黑" w:cs="微软雅黑"/>
                        <w:sz w:val="28"/>
                        <w:szCs w:val="28"/>
                      </w:rPr>
                    </w:pPr>
                    <w:r>
                      <w:rPr>
                        <w:rFonts w:ascii="Arial" w:hAnsi="Arial" w:eastAsia="Arial" w:cs="Arial"/>
                        <w:color w:val="21997F"/>
                        <w:spacing w:val="-3"/>
                        <w:position w:val="11"/>
                        <w:sz w:val="28"/>
                        <w:szCs w:val="28"/>
                      </w:rPr>
                      <w:t>-</w:t>
                    </w:r>
                    <w:r>
                      <w:rPr>
                        <w:rFonts w:ascii="Arial" w:hAnsi="Arial" w:eastAsia="Arial" w:cs="Arial"/>
                        <w:color w:val="21997F"/>
                        <w:spacing w:val="-19"/>
                        <w:position w:val="11"/>
                        <w:sz w:val="28"/>
                        <w:szCs w:val="28"/>
                      </w:rPr>
                      <w:t xml:space="preserve"> </w:t>
                    </w:r>
                    <w:r>
                      <w:rPr>
                        <w:rFonts w:ascii="微软雅黑" w:hAnsi="微软雅黑" w:eastAsia="微软雅黑" w:cs="微软雅黑"/>
                        <w:color w:val="EAC843"/>
                        <w:spacing w:val="-3"/>
                        <w:sz w:val="28"/>
                        <w:szCs w:val="28"/>
                      </w:rPr>
                      <w:t>醉美和政</w:t>
                    </w:r>
                  </w:p>
                  <w:p>
                    <w:pPr>
                      <w:spacing w:line="175" w:lineRule="auto"/>
                      <w:ind w:left="163"/>
                      <w:rPr>
                        <w:rFonts w:ascii="微软雅黑" w:hAnsi="微软雅黑" w:eastAsia="微软雅黑" w:cs="微软雅黑"/>
                        <w:sz w:val="8"/>
                        <w:szCs w:val="8"/>
                      </w:rPr>
                    </w:pPr>
                    <w:r>
                      <w:rPr>
                        <w:rFonts w:ascii="微软雅黑" w:hAnsi="微软雅黑" w:eastAsia="微软雅黑" w:cs="微软雅黑"/>
                        <w:sz w:val="8"/>
                        <w:szCs w:val="8"/>
                      </w:rPr>
                      <w:t>HE</w:t>
                    </w:r>
                    <w:r>
                      <w:rPr>
                        <w:rFonts w:ascii="微软雅黑" w:hAnsi="微软雅黑" w:eastAsia="微软雅黑" w:cs="微软雅黑"/>
                        <w:spacing w:val="6"/>
                        <w:w w:val="104"/>
                        <w:sz w:val="8"/>
                        <w:szCs w:val="8"/>
                      </w:rPr>
                      <w:t xml:space="preserve"> </w:t>
                    </w:r>
                    <w:r>
                      <w:rPr>
                        <w:rFonts w:ascii="微软雅黑" w:hAnsi="微软雅黑" w:eastAsia="微软雅黑" w:cs="微软雅黑"/>
                        <w:sz w:val="8"/>
                        <w:szCs w:val="8"/>
                      </w:rPr>
                      <w:t>ZHENG</w:t>
                    </w:r>
                    <w:r>
                      <w:rPr>
                        <w:rFonts w:ascii="微软雅黑" w:hAnsi="微软雅黑" w:eastAsia="微软雅黑" w:cs="微软雅黑"/>
                        <w:spacing w:val="6"/>
                        <w:w w:val="103"/>
                        <w:sz w:val="8"/>
                        <w:szCs w:val="8"/>
                      </w:rPr>
                      <w:t xml:space="preserve"> </w:t>
                    </w:r>
                    <w:r>
                      <w:rPr>
                        <w:rFonts w:ascii="微软雅黑" w:hAnsi="微软雅黑" w:eastAsia="微软雅黑" w:cs="微软雅黑"/>
                        <w:sz w:val="8"/>
                        <w:szCs w:val="8"/>
                      </w:rPr>
                      <w:t>COUNTY</w:t>
                    </w:r>
                    <w:r>
                      <w:rPr>
                        <w:rFonts w:ascii="微软雅黑" w:hAnsi="微软雅黑" w:eastAsia="微软雅黑" w:cs="微软雅黑"/>
                        <w:spacing w:val="6"/>
                        <w:w w:val="103"/>
                        <w:sz w:val="8"/>
                        <w:szCs w:val="8"/>
                      </w:rPr>
                      <w:t xml:space="preserve"> </w:t>
                    </w:r>
                    <w:r>
                      <w:rPr>
                        <w:rFonts w:ascii="微软雅黑" w:hAnsi="微软雅黑" w:eastAsia="微软雅黑" w:cs="微软雅黑"/>
                        <w:sz w:val="8"/>
                        <w:szCs w:val="8"/>
                      </w:rPr>
                      <w:t>CONDIT</w:t>
                    </w:r>
                    <w:r>
                      <w:rPr>
                        <w:rFonts w:ascii="微软雅黑" w:hAnsi="微软雅黑" w:eastAsia="微软雅黑" w:cs="微软雅黑"/>
                        <w:spacing w:val="-1"/>
                        <w:sz w:val="8"/>
                        <w:szCs w:val="8"/>
                      </w:rPr>
                      <w:t>IONS</w:t>
                    </w:r>
                  </w:p>
                </w:txbxContent>
              </v:textbox>
            </v:shape>
            <w10:wrap type="none"/>
            <w10:anchorlock/>
          </v:group>
        </w:pict>
      </w:r>
    </w:p>
    <w:p>
      <w:pPr>
        <w:pStyle w:val="2"/>
        <w:spacing w:line="467" w:lineRule="auto"/>
      </w:pPr>
    </w:p>
    <w:p>
      <w:pPr>
        <w:spacing w:before="86" w:line="232" w:lineRule="auto"/>
        <w:ind w:left="5337" w:right="1245" w:firstLine="394"/>
        <w:rPr>
          <w:rFonts w:ascii="微软雅黑" w:hAnsi="微软雅黑" w:eastAsia="微软雅黑" w:cs="微软雅黑"/>
          <w:sz w:val="20"/>
          <w:szCs w:val="20"/>
        </w:rPr>
      </w:pPr>
      <w:r>
        <w:rPr>
          <w:rFonts w:ascii="微软雅黑" w:hAnsi="微软雅黑" w:eastAsia="微软雅黑" w:cs="微软雅黑"/>
          <w:color w:val="485157"/>
          <w:spacing w:val="3"/>
          <w:sz w:val="20"/>
          <w:szCs w:val="20"/>
        </w:rPr>
        <w:t xml:space="preserve">和政有松鸣岩、博物馆、法台山、万兽谷 </w:t>
      </w:r>
      <w:r>
        <w:rPr>
          <w:rFonts w:ascii="微软雅黑" w:hAnsi="微软雅黑" w:eastAsia="微软雅黑" w:cs="微软雅黑"/>
          <w:color w:val="485157"/>
          <w:spacing w:val="2"/>
          <w:sz w:val="20"/>
          <w:szCs w:val="20"/>
        </w:rPr>
        <w:t>4</w:t>
      </w:r>
      <w:r>
        <w:rPr>
          <w:rFonts w:ascii="微软雅黑" w:hAnsi="微软雅黑" w:eastAsia="微软雅黑" w:cs="微软雅黑"/>
          <w:color w:val="485157"/>
          <w:spacing w:val="17"/>
          <w:sz w:val="20"/>
          <w:szCs w:val="20"/>
        </w:rPr>
        <w:t xml:space="preserve"> </w:t>
      </w:r>
      <w:r>
        <w:rPr>
          <w:rFonts w:ascii="微软雅黑" w:hAnsi="微软雅黑" w:eastAsia="微软雅黑" w:cs="微软雅黑"/>
          <w:color w:val="485157"/>
          <w:spacing w:val="2"/>
          <w:sz w:val="20"/>
          <w:szCs w:val="20"/>
        </w:rPr>
        <w:t>处国家 4A</w:t>
      </w:r>
      <w:r>
        <w:rPr>
          <w:rFonts w:ascii="微软雅黑" w:hAnsi="微软雅黑" w:eastAsia="微软雅黑" w:cs="微软雅黑"/>
          <w:color w:val="485157"/>
          <w:sz w:val="20"/>
          <w:szCs w:val="20"/>
        </w:rPr>
        <w:t xml:space="preserve">  </w:t>
      </w:r>
      <w:r>
        <w:rPr>
          <w:rFonts w:ascii="微软雅黑" w:hAnsi="微软雅黑" w:eastAsia="微软雅黑" w:cs="微软雅黑"/>
          <w:color w:val="485157"/>
          <w:spacing w:val="-13"/>
          <w:sz w:val="20"/>
          <w:szCs w:val="20"/>
        </w:rPr>
        <w:t>级旅游景区，  有乡语乡村、三岔沟、宁河古城 3 处 3A 级景区，</w:t>
      </w:r>
      <w:r>
        <w:rPr>
          <w:rFonts w:ascii="微软雅黑" w:hAnsi="微软雅黑" w:eastAsia="微软雅黑" w:cs="微软雅黑"/>
          <w:color w:val="485157"/>
          <w:spacing w:val="5"/>
          <w:sz w:val="20"/>
          <w:szCs w:val="20"/>
        </w:rPr>
        <w:t xml:space="preserve"> </w:t>
      </w:r>
      <w:r>
        <w:rPr>
          <w:rFonts w:ascii="微软雅黑" w:hAnsi="微软雅黑" w:eastAsia="微软雅黑" w:cs="微软雅黑"/>
          <w:color w:val="485157"/>
          <w:spacing w:val="-6"/>
          <w:sz w:val="20"/>
          <w:szCs w:val="20"/>
        </w:rPr>
        <w:t>省级风景名胜区太子山、省级森林公园南阳山等为代</w:t>
      </w:r>
      <w:r>
        <w:rPr>
          <w:rFonts w:ascii="微软雅黑" w:hAnsi="微软雅黑" w:eastAsia="微软雅黑" w:cs="微软雅黑"/>
          <w:color w:val="485157"/>
          <w:spacing w:val="-7"/>
          <w:sz w:val="20"/>
          <w:szCs w:val="20"/>
        </w:rPr>
        <w:t>表的“宁</w:t>
      </w:r>
      <w:r>
        <w:rPr>
          <w:rFonts w:ascii="微软雅黑" w:hAnsi="微软雅黑" w:eastAsia="微软雅黑" w:cs="微软雅黑"/>
          <w:color w:val="485157"/>
          <w:sz w:val="20"/>
          <w:szCs w:val="20"/>
        </w:rPr>
        <w:t xml:space="preserve">  </w:t>
      </w:r>
      <w:r>
        <w:rPr>
          <w:rFonts w:ascii="微软雅黑" w:hAnsi="微软雅黑" w:eastAsia="微软雅黑" w:cs="微软雅黑"/>
          <w:color w:val="485157"/>
          <w:spacing w:val="1"/>
          <w:sz w:val="20"/>
          <w:szCs w:val="20"/>
        </w:rPr>
        <w:t>河八景”享誉陇上，松鸣岩成功入选省级旅游度假区。县域</w:t>
      </w:r>
      <w:r>
        <w:rPr>
          <w:rFonts w:ascii="微软雅黑" w:hAnsi="微软雅黑" w:eastAsia="微软雅黑" w:cs="微软雅黑"/>
          <w:color w:val="485157"/>
          <w:sz w:val="20"/>
          <w:szCs w:val="20"/>
        </w:rPr>
        <w:t xml:space="preserve">  内景区景点星罗棋布，自然景观美不胜收。全县有海</w:t>
      </w:r>
      <w:r>
        <w:rPr>
          <w:rFonts w:ascii="微软雅黑" w:hAnsi="微软雅黑" w:eastAsia="微软雅黑" w:cs="微软雅黑"/>
          <w:color w:val="485157"/>
          <w:spacing w:val="-1"/>
          <w:sz w:val="20"/>
          <w:szCs w:val="20"/>
        </w:rPr>
        <w:t xml:space="preserve">眼泉、  </w:t>
      </w:r>
      <w:r>
        <w:rPr>
          <w:rFonts w:ascii="微软雅黑" w:hAnsi="微软雅黑" w:eastAsia="微软雅黑" w:cs="微软雅黑"/>
          <w:color w:val="485157"/>
          <w:spacing w:val="1"/>
          <w:sz w:val="20"/>
          <w:szCs w:val="20"/>
        </w:rPr>
        <w:t>万人泉、珍珠泉、龙眼泉、饮马泉、龙泉等自流泉、泛眼泉</w:t>
      </w:r>
      <w:r>
        <w:rPr>
          <w:rFonts w:ascii="微软雅黑" w:hAnsi="微软雅黑" w:eastAsia="微软雅黑" w:cs="微软雅黑"/>
          <w:color w:val="485157"/>
          <w:sz w:val="20"/>
          <w:szCs w:val="20"/>
        </w:rPr>
        <w:t xml:space="preserve">  </w:t>
      </w:r>
      <w:r>
        <w:rPr>
          <w:rFonts w:ascii="微软雅黑" w:hAnsi="微软雅黑" w:eastAsia="微软雅黑" w:cs="微软雅黑"/>
          <w:color w:val="485157"/>
          <w:spacing w:val="-5"/>
          <w:sz w:val="20"/>
          <w:szCs w:val="20"/>
        </w:rPr>
        <w:t>千余处，</w:t>
      </w:r>
      <w:r>
        <w:rPr>
          <w:rFonts w:ascii="微软雅黑" w:hAnsi="微软雅黑" w:eastAsia="微软雅黑" w:cs="微软雅黑"/>
          <w:color w:val="485157"/>
          <w:spacing w:val="23"/>
          <w:sz w:val="20"/>
          <w:szCs w:val="20"/>
        </w:rPr>
        <w:t xml:space="preserve">  </w:t>
      </w:r>
      <w:r>
        <w:rPr>
          <w:rFonts w:ascii="微软雅黑" w:hAnsi="微软雅黑" w:eastAsia="微软雅黑" w:cs="微软雅黑"/>
          <w:color w:val="485157"/>
          <w:spacing w:val="-5"/>
          <w:sz w:val="20"/>
          <w:szCs w:val="20"/>
        </w:rPr>
        <w:t>被誉为“塞上江南”“西北泉城”，是西北少有的</w:t>
      </w:r>
      <w:r>
        <w:rPr>
          <w:rFonts w:ascii="微软雅黑" w:hAnsi="微软雅黑" w:eastAsia="微软雅黑" w:cs="微软雅黑"/>
          <w:color w:val="485157"/>
          <w:sz w:val="20"/>
          <w:szCs w:val="20"/>
        </w:rPr>
        <w:t xml:space="preserve">  生态福地、旅游胜地。我们要立足资源禀赋，积极融</w:t>
      </w:r>
      <w:r>
        <w:rPr>
          <w:rFonts w:ascii="微软雅黑" w:hAnsi="微软雅黑" w:eastAsia="微软雅黑" w:cs="微软雅黑"/>
          <w:color w:val="485157"/>
          <w:spacing w:val="-1"/>
          <w:sz w:val="20"/>
          <w:szCs w:val="20"/>
        </w:rPr>
        <w:t xml:space="preserve">入全州  </w:t>
      </w:r>
      <w:r>
        <w:rPr>
          <w:rFonts w:ascii="微软雅黑" w:hAnsi="微软雅黑" w:eastAsia="微软雅黑" w:cs="微软雅黑"/>
          <w:color w:val="485157"/>
          <w:sz w:val="20"/>
          <w:szCs w:val="20"/>
        </w:rPr>
        <w:t>“一心两核三廊四区”全域旅游发展布局，树牢文旅首位产</w:t>
      </w:r>
      <w:r>
        <w:rPr>
          <w:rFonts w:ascii="微软雅黑" w:hAnsi="微软雅黑" w:eastAsia="微软雅黑" w:cs="微软雅黑"/>
          <w:color w:val="485157"/>
          <w:spacing w:val="8"/>
          <w:sz w:val="20"/>
          <w:szCs w:val="20"/>
        </w:rPr>
        <w:t xml:space="preserve">  </w:t>
      </w:r>
      <w:r>
        <w:rPr>
          <w:rFonts w:ascii="微软雅黑" w:hAnsi="微软雅黑" w:eastAsia="微软雅黑" w:cs="微软雅黑"/>
          <w:color w:val="485157"/>
          <w:spacing w:val="-8"/>
          <w:sz w:val="20"/>
          <w:szCs w:val="20"/>
        </w:rPr>
        <w:t>业定位，</w:t>
      </w:r>
      <w:r>
        <w:rPr>
          <w:rFonts w:ascii="微软雅黑" w:hAnsi="微软雅黑" w:eastAsia="微软雅黑" w:cs="微软雅黑"/>
          <w:color w:val="485157"/>
          <w:spacing w:val="-10"/>
          <w:sz w:val="20"/>
          <w:szCs w:val="20"/>
        </w:rPr>
        <w:t xml:space="preserve"> </w:t>
      </w:r>
      <w:r>
        <w:rPr>
          <w:rFonts w:ascii="微软雅黑" w:hAnsi="微软雅黑" w:eastAsia="微软雅黑" w:cs="微软雅黑"/>
          <w:color w:val="485157"/>
          <w:spacing w:val="-8"/>
          <w:sz w:val="20"/>
          <w:szCs w:val="20"/>
        </w:rPr>
        <w:t>全力打造国家 5A 级旅游景区和国家级旅游度假区，</w:t>
      </w:r>
      <w:r>
        <w:rPr>
          <w:rFonts w:ascii="微软雅黑" w:hAnsi="微软雅黑" w:eastAsia="微软雅黑" w:cs="微软雅黑"/>
          <w:color w:val="485157"/>
          <w:sz w:val="20"/>
          <w:szCs w:val="20"/>
        </w:rPr>
        <w:t xml:space="preserve">   </w:t>
      </w:r>
      <w:r>
        <w:rPr>
          <w:rFonts w:ascii="微软雅黑" w:hAnsi="微软雅黑" w:eastAsia="微软雅黑" w:cs="微软雅黑"/>
          <w:color w:val="485157"/>
          <w:spacing w:val="-5"/>
          <w:sz w:val="20"/>
          <w:szCs w:val="20"/>
        </w:rPr>
        <w:t>实现文旅富县。</w:t>
      </w:r>
    </w:p>
    <w:p>
      <w:pPr>
        <w:pStyle w:val="2"/>
        <w:spacing w:line="277" w:lineRule="auto"/>
      </w:pPr>
    </w:p>
    <w:p>
      <w:pPr>
        <w:pStyle w:val="2"/>
        <w:spacing w:line="277" w:lineRule="auto"/>
      </w:pPr>
    </w:p>
    <w:p>
      <w:pPr>
        <w:pStyle w:val="2"/>
        <w:spacing w:line="277" w:lineRule="auto"/>
      </w:pPr>
    </w:p>
    <w:p>
      <w:pPr>
        <w:pStyle w:val="2"/>
        <w:spacing w:line="277" w:lineRule="auto"/>
      </w:pPr>
    </w:p>
    <w:p>
      <w:pPr>
        <w:pStyle w:val="2"/>
        <w:spacing w:line="278" w:lineRule="auto"/>
      </w:pPr>
    </w:p>
    <w:p>
      <w:pPr>
        <w:pStyle w:val="2"/>
        <w:spacing w:line="278" w:lineRule="auto"/>
      </w:pPr>
    </w:p>
    <w:p>
      <w:pPr>
        <w:pStyle w:val="2"/>
        <w:spacing w:line="470" w:lineRule="exact"/>
        <w:ind w:firstLine="4745"/>
      </w:pPr>
      <w:r>
        <w:rPr>
          <w:position w:val="-9"/>
        </w:rPr>
        <w:pict>
          <v:group id="_x0000_s1044" o:spid="_x0000_s1044" o:spt="203" style="height:23.5pt;width:88.7pt;" coordsize="1773,470">
            <o:lock v:ext="edit"/>
            <v:shape id="_x0000_s1045" o:spid="_x0000_s1045" o:spt="75" type="#_x0000_t75" style="position:absolute;left:0;top:112;height:357;width:1773;" filled="f" stroked="f" coordsize="21600,21600">
              <v:path/>
              <v:fill on="f" focussize="0,0"/>
              <v:stroke on="f"/>
              <v:imagedata r:id="rId116" o:title=""/>
              <o:lock v:ext="edit" aspectratio="t"/>
            </v:shape>
            <v:shape id="_x0000_s1046" o:spid="_x0000_s1046" o:spt="202" type="#_x0000_t202" style="position:absolute;left:-19;top:-20;height:430;width:1511;" filled="f" stroked="f" coordsize="21600,21600">
              <v:path/>
              <v:fill on="f" focussize="0,0"/>
              <v:stroke on="f"/>
              <v:imagedata o:title=""/>
              <o:lock v:ext="edit" aspectratio="f"/>
              <v:textbox inset="0mm,0mm,0mm,0mm">
                <w:txbxContent>
                  <w:p>
                    <w:pPr>
                      <w:spacing w:before="20" w:line="325" w:lineRule="exact"/>
                      <w:ind w:left="20"/>
                      <w:rPr>
                        <w:rFonts w:ascii="微软雅黑" w:hAnsi="微软雅黑" w:eastAsia="微软雅黑" w:cs="微软雅黑"/>
                        <w:sz w:val="28"/>
                        <w:szCs w:val="28"/>
                      </w:rPr>
                    </w:pPr>
                    <w:r>
                      <w:rPr>
                        <w:rFonts w:ascii="Arial" w:hAnsi="Arial" w:eastAsia="Arial" w:cs="Arial"/>
                        <w:color w:val="21997F"/>
                        <w:spacing w:val="-3"/>
                        <w:position w:val="11"/>
                        <w:sz w:val="28"/>
                        <w:szCs w:val="28"/>
                      </w:rPr>
                      <w:t>-</w:t>
                    </w:r>
                    <w:r>
                      <w:rPr>
                        <w:rFonts w:ascii="Arial" w:hAnsi="Arial" w:eastAsia="Arial" w:cs="Arial"/>
                        <w:color w:val="21997F"/>
                        <w:spacing w:val="-18"/>
                        <w:position w:val="11"/>
                        <w:sz w:val="28"/>
                        <w:szCs w:val="28"/>
                      </w:rPr>
                      <w:t xml:space="preserve"> </w:t>
                    </w:r>
                    <w:r>
                      <w:rPr>
                        <w:rFonts w:ascii="微软雅黑" w:hAnsi="微软雅黑" w:eastAsia="微软雅黑" w:cs="微软雅黑"/>
                        <w:color w:val="EAC843"/>
                        <w:spacing w:val="-3"/>
                        <w:sz w:val="28"/>
                        <w:szCs w:val="28"/>
                      </w:rPr>
                      <w:t>绿色和政</w:t>
                    </w:r>
                  </w:p>
                  <w:p>
                    <w:pPr>
                      <w:spacing w:line="175" w:lineRule="auto"/>
                      <w:ind w:left="165"/>
                      <w:rPr>
                        <w:rFonts w:ascii="微软雅黑" w:hAnsi="微软雅黑" w:eastAsia="微软雅黑" w:cs="微软雅黑"/>
                        <w:sz w:val="8"/>
                        <w:szCs w:val="8"/>
                      </w:rPr>
                    </w:pPr>
                    <w:r>
                      <w:rPr>
                        <w:rFonts w:ascii="微软雅黑" w:hAnsi="微软雅黑" w:eastAsia="微软雅黑" w:cs="微软雅黑"/>
                        <w:sz w:val="8"/>
                        <w:szCs w:val="8"/>
                      </w:rPr>
                      <w:t>HE</w:t>
                    </w:r>
                    <w:r>
                      <w:rPr>
                        <w:rFonts w:ascii="微软雅黑" w:hAnsi="微软雅黑" w:eastAsia="微软雅黑" w:cs="微软雅黑"/>
                        <w:spacing w:val="6"/>
                        <w:w w:val="104"/>
                        <w:sz w:val="8"/>
                        <w:szCs w:val="8"/>
                      </w:rPr>
                      <w:t xml:space="preserve"> </w:t>
                    </w:r>
                    <w:r>
                      <w:rPr>
                        <w:rFonts w:ascii="微软雅黑" w:hAnsi="微软雅黑" w:eastAsia="微软雅黑" w:cs="微软雅黑"/>
                        <w:sz w:val="8"/>
                        <w:szCs w:val="8"/>
                      </w:rPr>
                      <w:t>ZHENG</w:t>
                    </w:r>
                    <w:r>
                      <w:rPr>
                        <w:rFonts w:ascii="微软雅黑" w:hAnsi="微软雅黑" w:eastAsia="微软雅黑" w:cs="微软雅黑"/>
                        <w:spacing w:val="6"/>
                        <w:w w:val="103"/>
                        <w:sz w:val="8"/>
                        <w:szCs w:val="8"/>
                      </w:rPr>
                      <w:t xml:space="preserve"> </w:t>
                    </w:r>
                    <w:r>
                      <w:rPr>
                        <w:rFonts w:ascii="微软雅黑" w:hAnsi="微软雅黑" w:eastAsia="微软雅黑" w:cs="微软雅黑"/>
                        <w:sz w:val="8"/>
                        <w:szCs w:val="8"/>
                      </w:rPr>
                      <w:t>COUNTY</w:t>
                    </w:r>
                    <w:r>
                      <w:rPr>
                        <w:rFonts w:ascii="微软雅黑" w:hAnsi="微软雅黑" w:eastAsia="微软雅黑" w:cs="微软雅黑"/>
                        <w:spacing w:val="6"/>
                        <w:w w:val="103"/>
                        <w:sz w:val="8"/>
                        <w:szCs w:val="8"/>
                      </w:rPr>
                      <w:t xml:space="preserve"> </w:t>
                    </w:r>
                    <w:r>
                      <w:rPr>
                        <w:rFonts w:ascii="微软雅黑" w:hAnsi="微软雅黑" w:eastAsia="微软雅黑" w:cs="微软雅黑"/>
                        <w:sz w:val="8"/>
                        <w:szCs w:val="8"/>
                      </w:rPr>
                      <w:t>CONDIT</w:t>
                    </w:r>
                    <w:r>
                      <w:rPr>
                        <w:rFonts w:ascii="微软雅黑" w:hAnsi="微软雅黑" w:eastAsia="微软雅黑" w:cs="微软雅黑"/>
                        <w:spacing w:val="-1"/>
                        <w:sz w:val="8"/>
                        <w:szCs w:val="8"/>
                      </w:rPr>
                      <w:t>IONS</w:t>
                    </w:r>
                  </w:p>
                </w:txbxContent>
              </v:textbox>
            </v:shape>
            <w10:wrap type="none"/>
            <w10:anchorlock/>
          </v:group>
        </w:pict>
      </w:r>
    </w:p>
    <w:p>
      <w:pPr>
        <w:pStyle w:val="2"/>
        <w:spacing w:line="453" w:lineRule="auto"/>
      </w:pPr>
    </w:p>
    <w:p>
      <w:pPr>
        <w:spacing w:before="86" w:line="237" w:lineRule="auto"/>
        <w:ind w:left="1677"/>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和政冬无严寒、夏无酷暑，四季分明、气候宜人，植被</w:t>
      </w:r>
    </w:p>
    <w:p>
      <w:pPr>
        <w:spacing w:line="177" w:lineRule="auto"/>
        <w:ind w:left="1283"/>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覆盖率、森林覆盖率均居全州之首，负氧粒子含量达每立方</w:t>
      </w:r>
    </w:p>
    <w:p>
      <w:pPr>
        <w:spacing w:before="88" w:line="176" w:lineRule="auto"/>
        <w:ind w:left="1283"/>
        <w:rPr>
          <w:rFonts w:ascii="微软雅黑" w:hAnsi="微软雅黑" w:eastAsia="微软雅黑" w:cs="微软雅黑"/>
          <w:sz w:val="20"/>
          <w:szCs w:val="20"/>
        </w:rPr>
      </w:pPr>
      <w:r>
        <w:rPr>
          <w:rFonts w:ascii="微软雅黑" w:hAnsi="微软雅黑" w:eastAsia="微软雅黑" w:cs="微软雅黑"/>
          <w:color w:val="485157"/>
          <w:spacing w:val="-15"/>
          <w:sz w:val="20"/>
          <w:szCs w:val="20"/>
        </w:rPr>
        <w:t>厘米 1686 个，</w:t>
      </w:r>
      <w:r>
        <w:rPr>
          <w:rFonts w:ascii="微软雅黑" w:hAnsi="微软雅黑" w:eastAsia="微软雅黑" w:cs="微软雅黑"/>
          <w:color w:val="485157"/>
          <w:spacing w:val="24"/>
          <w:sz w:val="20"/>
          <w:szCs w:val="20"/>
        </w:rPr>
        <w:t xml:space="preserve"> </w:t>
      </w:r>
      <w:r>
        <w:rPr>
          <w:rFonts w:ascii="微软雅黑" w:hAnsi="微软雅黑" w:eastAsia="微软雅黑" w:cs="微软雅黑"/>
          <w:color w:val="485157"/>
          <w:spacing w:val="-15"/>
          <w:sz w:val="20"/>
          <w:szCs w:val="20"/>
        </w:rPr>
        <w:t>接近海南，</w:t>
      </w:r>
      <w:r>
        <w:rPr>
          <w:rFonts w:ascii="微软雅黑" w:hAnsi="微软雅黑" w:eastAsia="微软雅黑" w:cs="微软雅黑"/>
          <w:color w:val="485157"/>
          <w:spacing w:val="9"/>
          <w:sz w:val="20"/>
          <w:szCs w:val="20"/>
        </w:rPr>
        <w:t xml:space="preserve">   </w:t>
      </w:r>
      <w:r>
        <w:rPr>
          <w:rFonts w:ascii="微软雅黑" w:hAnsi="微软雅黑" w:eastAsia="微软雅黑" w:cs="微软雅黑"/>
          <w:color w:val="485157"/>
          <w:spacing w:val="-15"/>
          <w:sz w:val="20"/>
          <w:szCs w:val="20"/>
        </w:rPr>
        <w:t xml:space="preserve">是难得的天然氧吧， </w:t>
      </w:r>
      <w:r>
        <w:rPr>
          <w:rFonts w:ascii="微软雅黑" w:hAnsi="微软雅黑" w:eastAsia="微软雅黑" w:cs="微软雅黑"/>
          <w:color w:val="485157"/>
          <w:spacing w:val="-16"/>
          <w:sz w:val="20"/>
          <w:szCs w:val="20"/>
        </w:rPr>
        <w:t xml:space="preserve"> 是中华水塔、</w:t>
      </w:r>
    </w:p>
    <w:p>
      <w:pPr>
        <w:spacing w:before="88" w:line="176" w:lineRule="auto"/>
        <w:ind w:left="1285"/>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甘南黄河上游水源涵养区的重要组成部分，被誉为“陇上绿</w:t>
      </w:r>
    </w:p>
    <w:p>
      <w:pPr>
        <w:spacing w:before="87" w:line="177" w:lineRule="auto"/>
        <w:ind w:left="1283"/>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色明珠”，是全国绿化模范县。为保护绿水青山，县</w:t>
      </w:r>
      <w:r>
        <w:rPr>
          <w:rFonts w:ascii="微软雅黑" w:hAnsi="微软雅黑" w:eastAsia="微软雅黑" w:cs="微软雅黑"/>
          <w:color w:val="485157"/>
          <w:sz w:val="20"/>
          <w:szCs w:val="20"/>
        </w:rPr>
        <w:t>委坚定</w:t>
      </w:r>
    </w:p>
    <w:p>
      <w:pPr>
        <w:spacing w:before="87" w:line="177" w:lineRule="auto"/>
        <w:ind w:left="1282"/>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走“绿水青山就是金山银山”的科学发展道路，着力打造科</w:t>
      </w:r>
    </w:p>
    <w:p>
      <w:pPr>
        <w:spacing w:before="88" w:line="176" w:lineRule="auto"/>
        <w:ind w:left="1287"/>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学发展、低碳富氧的绿色和政。这既是我们的发</w:t>
      </w:r>
      <w:r>
        <w:rPr>
          <w:rFonts w:ascii="微软雅黑" w:hAnsi="微软雅黑" w:eastAsia="微软雅黑" w:cs="微软雅黑"/>
          <w:color w:val="485157"/>
          <w:sz w:val="20"/>
          <w:szCs w:val="20"/>
        </w:rPr>
        <w:t>展基础，更</w:t>
      </w:r>
    </w:p>
    <w:p>
      <w:pPr>
        <w:spacing w:before="88" w:line="176" w:lineRule="auto"/>
        <w:ind w:left="1283"/>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是我们的发展方向，我们要紧盯黄河流域生态保护和</w:t>
      </w:r>
      <w:r>
        <w:rPr>
          <w:rFonts w:ascii="微软雅黑" w:hAnsi="微软雅黑" w:eastAsia="微软雅黑" w:cs="微软雅黑"/>
          <w:color w:val="485157"/>
          <w:sz w:val="20"/>
          <w:szCs w:val="20"/>
        </w:rPr>
        <w:t>高质量</w:t>
      </w:r>
    </w:p>
    <w:p>
      <w:pPr>
        <w:spacing w:before="89" w:line="176" w:lineRule="auto"/>
        <w:ind w:left="1282"/>
        <w:rPr>
          <w:rFonts w:ascii="微软雅黑" w:hAnsi="微软雅黑" w:eastAsia="微软雅黑" w:cs="微软雅黑"/>
          <w:sz w:val="20"/>
          <w:szCs w:val="20"/>
        </w:rPr>
      </w:pPr>
      <w:r>
        <w:rPr>
          <w:rFonts w:ascii="微软雅黑" w:hAnsi="微软雅黑" w:eastAsia="微软雅黑" w:cs="微软雅黑"/>
          <w:color w:val="485157"/>
          <w:spacing w:val="-7"/>
          <w:sz w:val="20"/>
          <w:szCs w:val="20"/>
        </w:rPr>
        <w:t>发展任务，</w:t>
      </w:r>
      <w:r>
        <w:rPr>
          <w:rFonts w:ascii="微软雅黑" w:hAnsi="微软雅黑" w:eastAsia="微软雅黑" w:cs="微软雅黑"/>
          <w:color w:val="485157"/>
          <w:spacing w:val="36"/>
          <w:sz w:val="20"/>
          <w:szCs w:val="20"/>
        </w:rPr>
        <w:t xml:space="preserve"> </w:t>
      </w:r>
      <w:r>
        <w:rPr>
          <w:rFonts w:ascii="微软雅黑" w:hAnsi="微软雅黑" w:eastAsia="微软雅黑" w:cs="微软雅黑"/>
          <w:color w:val="485157"/>
          <w:spacing w:val="-7"/>
          <w:sz w:val="20"/>
          <w:szCs w:val="20"/>
        </w:rPr>
        <w:t>深入推进山水林田湖草沙一体化</w:t>
      </w:r>
      <w:r>
        <w:rPr>
          <w:rFonts w:ascii="微软雅黑" w:hAnsi="微软雅黑" w:eastAsia="微软雅黑" w:cs="微软雅黑"/>
          <w:color w:val="485157"/>
          <w:spacing w:val="-8"/>
          <w:sz w:val="20"/>
          <w:szCs w:val="20"/>
        </w:rPr>
        <w:t>保护和系统治理，</w:t>
      </w:r>
    </w:p>
    <w:p>
      <w:pPr>
        <w:spacing w:before="88" w:line="176" w:lineRule="auto"/>
        <w:ind w:left="1284"/>
        <w:rPr>
          <w:rFonts w:ascii="微软雅黑" w:hAnsi="微软雅黑" w:eastAsia="微软雅黑" w:cs="微软雅黑"/>
          <w:sz w:val="20"/>
          <w:szCs w:val="20"/>
        </w:rPr>
      </w:pPr>
      <w:r>
        <w:rPr>
          <w:rFonts w:ascii="微软雅黑" w:hAnsi="微软雅黑" w:eastAsia="微软雅黑" w:cs="微软雅黑"/>
          <w:color w:val="485157"/>
          <w:spacing w:val="-10"/>
          <w:sz w:val="20"/>
          <w:szCs w:val="20"/>
        </w:rPr>
        <w:t>加快推进水生态修复治理，</w:t>
      </w:r>
      <w:r>
        <w:rPr>
          <w:rFonts w:ascii="微软雅黑" w:hAnsi="微软雅黑" w:eastAsia="微软雅黑" w:cs="微软雅黑"/>
          <w:color w:val="485157"/>
          <w:spacing w:val="53"/>
          <w:w w:val="101"/>
          <w:sz w:val="20"/>
          <w:szCs w:val="20"/>
        </w:rPr>
        <w:t xml:space="preserve"> </w:t>
      </w:r>
      <w:r>
        <w:rPr>
          <w:rFonts w:ascii="微软雅黑" w:hAnsi="微软雅黑" w:eastAsia="微软雅黑" w:cs="微软雅黑"/>
          <w:color w:val="485157"/>
          <w:spacing w:val="-10"/>
          <w:sz w:val="20"/>
          <w:szCs w:val="20"/>
        </w:rPr>
        <w:t>统筹做好“增绿”“护绿”“用绿”</w:t>
      </w:r>
    </w:p>
    <w:p>
      <w:pPr>
        <w:spacing w:before="87" w:line="177" w:lineRule="auto"/>
        <w:ind w:left="1287"/>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三篇文章，切实筑牢黄河上游生态安全屏障，让绿色成为和</w:t>
      </w:r>
    </w:p>
    <w:p>
      <w:pPr>
        <w:spacing w:before="87" w:line="175" w:lineRule="auto"/>
        <w:ind w:left="1282"/>
        <w:rPr>
          <w:rFonts w:ascii="微软雅黑" w:hAnsi="微软雅黑" w:eastAsia="微软雅黑" w:cs="微软雅黑"/>
          <w:sz w:val="20"/>
          <w:szCs w:val="20"/>
        </w:rPr>
      </w:pPr>
      <w:r>
        <w:rPr>
          <w:rFonts w:ascii="微软雅黑" w:hAnsi="微软雅黑" w:eastAsia="微软雅黑" w:cs="微软雅黑"/>
          <w:color w:val="485157"/>
          <w:spacing w:val="-4"/>
          <w:sz w:val="20"/>
          <w:szCs w:val="20"/>
        </w:rPr>
        <w:t>政高质量发展的鲜明底色。</w:t>
      </w:r>
    </w:p>
    <w:p>
      <w:pPr>
        <w:spacing w:line="175" w:lineRule="auto"/>
        <w:rPr>
          <w:rFonts w:ascii="微软雅黑" w:hAnsi="微软雅黑" w:eastAsia="微软雅黑" w:cs="微软雅黑"/>
          <w:sz w:val="20"/>
          <w:szCs w:val="20"/>
        </w:rPr>
        <w:sectPr>
          <w:headerReference r:id="rId12" w:type="default"/>
          <w:footerReference r:id="rId13" w:type="default"/>
          <w:pgSz w:w="11906" w:h="16158"/>
          <w:pgMar w:top="400" w:right="0" w:bottom="916" w:left="28" w:header="0" w:footer="657" w:gutter="0"/>
          <w:cols w:space="720" w:num="1"/>
        </w:sectPr>
      </w:pPr>
    </w:p>
    <w:p>
      <w:pPr>
        <w:pStyle w:val="2"/>
        <w:spacing w:line="243" w:lineRule="auto"/>
      </w:pPr>
      <w:r>
        <w:drawing>
          <wp:anchor distT="0" distB="0" distL="0" distR="0" simplePos="0" relativeHeight="251684864" behindDoc="0" locked="0" layoutInCell="0" allowOverlap="1">
            <wp:simplePos x="0" y="0"/>
            <wp:positionH relativeFrom="page">
              <wp:posOffset>824230</wp:posOffset>
            </wp:positionH>
            <wp:positionV relativeFrom="page">
              <wp:posOffset>5416550</wp:posOffset>
            </wp:positionV>
            <wp:extent cx="5907405" cy="8890"/>
            <wp:effectExtent l="0" t="0" r="0" b="0"/>
            <wp:wrapNone/>
            <wp:docPr id="50" name="IM 50"/>
            <wp:cNvGraphicFramePr/>
            <a:graphic xmlns:a="http://schemas.openxmlformats.org/drawingml/2006/main">
              <a:graphicData uri="http://schemas.openxmlformats.org/drawingml/2006/picture">
                <pic:pic xmlns:pic="http://schemas.openxmlformats.org/drawingml/2006/picture">
                  <pic:nvPicPr>
                    <pic:cNvPr id="50" name="IM 50"/>
                    <pic:cNvPicPr/>
                  </pic:nvPicPr>
                  <pic:blipFill>
                    <a:blip r:embed="rId112"/>
                    <a:stretch>
                      <a:fillRect/>
                    </a:stretch>
                  </pic:blipFill>
                  <pic:spPr>
                    <a:xfrm>
                      <a:off x="0" y="0"/>
                      <a:ext cx="5907595" cy="9004"/>
                    </a:xfrm>
                    <a:prstGeom prst="rect">
                      <a:avLst/>
                    </a:prstGeom>
                  </pic:spPr>
                </pic:pic>
              </a:graphicData>
            </a:graphic>
          </wp:anchor>
        </w:drawing>
      </w:r>
      <w:r>
        <w:drawing>
          <wp:anchor distT="0" distB="0" distL="0" distR="0" simplePos="0" relativeHeight="251680768" behindDoc="0" locked="0" layoutInCell="0" allowOverlap="1">
            <wp:simplePos x="0" y="0"/>
            <wp:positionH relativeFrom="page">
              <wp:posOffset>4479925</wp:posOffset>
            </wp:positionH>
            <wp:positionV relativeFrom="page">
              <wp:posOffset>1393190</wp:posOffset>
            </wp:positionV>
            <wp:extent cx="2251710" cy="3799840"/>
            <wp:effectExtent l="0" t="0" r="0" b="0"/>
            <wp:wrapNone/>
            <wp:docPr id="52" name="IM 52"/>
            <wp:cNvGraphicFramePr/>
            <a:graphic xmlns:a="http://schemas.openxmlformats.org/drawingml/2006/main">
              <a:graphicData uri="http://schemas.openxmlformats.org/drawingml/2006/picture">
                <pic:pic xmlns:pic="http://schemas.openxmlformats.org/drawingml/2006/picture">
                  <pic:nvPicPr>
                    <pic:cNvPr id="52" name="IM 52"/>
                    <pic:cNvPicPr/>
                  </pic:nvPicPr>
                  <pic:blipFill>
                    <a:blip r:embed="rId117"/>
                    <a:stretch>
                      <a:fillRect/>
                    </a:stretch>
                  </pic:blipFill>
                  <pic:spPr>
                    <a:xfrm>
                      <a:off x="0" y="0"/>
                      <a:ext cx="2251736" cy="3799804"/>
                    </a:xfrm>
                    <a:prstGeom prst="rect">
                      <a:avLst/>
                    </a:prstGeom>
                  </pic:spPr>
                </pic:pic>
              </a:graphicData>
            </a:graphic>
          </wp:anchor>
        </w:drawing>
      </w:r>
      <w:r>
        <w:drawing>
          <wp:anchor distT="0" distB="0" distL="0" distR="0" simplePos="0" relativeHeight="251681792" behindDoc="0" locked="0" layoutInCell="0" allowOverlap="1">
            <wp:simplePos x="0" y="0"/>
            <wp:positionH relativeFrom="page">
              <wp:posOffset>826135</wp:posOffset>
            </wp:positionH>
            <wp:positionV relativeFrom="page">
              <wp:posOffset>5631815</wp:posOffset>
            </wp:positionV>
            <wp:extent cx="2251710" cy="3799840"/>
            <wp:effectExtent l="0" t="0" r="0" b="0"/>
            <wp:wrapNone/>
            <wp:docPr id="54" name="IM 54"/>
            <wp:cNvGraphicFramePr/>
            <a:graphic xmlns:a="http://schemas.openxmlformats.org/drawingml/2006/main">
              <a:graphicData uri="http://schemas.openxmlformats.org/drawingml/2006/picture">
                <pic:pic xmlns:pic="http://schemas.openxmlformats.org/drawingml/2006/picture">
                  <pic:nvPicPr>
                    <pic:cNvPr id="54" name="IM 54"/>
                    <pic:cNvPicPr/>
                  </pic:nvPicPr>
                  <pic:blipFill>
                    <a:blip r:embed="rId118"/>
                    <a:stretch>
                      <a:fillRect/>
                    </a:stretch>
                  </pic:blipFill>
                  <pic:spPr>
                    <a:xfrm>
                      <a:off x="0" y="0"/>
                      <a:ext cx="2251735" cy="3799803"/>
                    </a:xfrm>
                    <a:prstGeom prst="rect">
                      <a:avLst/>
                    </a:prstGeom>
                  </pic:spPr>
                </pic:pic>
              </a:graphicData>
            </a:graphic>
          </wp:anchor>
        </w:drawing>
      </w:r>
    </w:p>
    <w:p>
      <w:pPr>
        <w:pStyle w:val="2"/>
        <w:spacing w:line="244" w:lineRule="auto"/>
      </w:pPr>
    </w:p>
    <w:p>
      <w:pPr>
        <w:pStyle w:val="2"/>
        <w:spacing w:line="244" w:lineRule="auto"/>
      </w:pPr>
    </w:p>
    <w:p>
      <w:pPr>
        <w:pStyle w:val="2"/>
        <w:spacing w:line="244" w:lineRule="auto"/>
      </w:pPr>
    </w:p>
    <w:p>
      <w:pPr>
        <w:pStyle w:val="2"/>
        <w:spacing w:line="244" w:lineRule="auto"/>
      </w:pPr>
    </w:p>
    <w:p>
      <w:pPr>
        <w:tabs>
          <w:tab w:val="left" w:pos="3562"/>
        </w:tabs>
        <w:spacing w:before="120" w:line="163" w:lineRule="auto"/>
        <w:ind w:left="3474"/>
        <w:rPr>
          <w:rFonts w:ascii="微软雅黑" w:hAnsi="微软雅黑" w:eastAsia="微软雅黑" w:cs="微软雅黑"/>
          <w:sz w:val="28"/>
          <w:szCs w:val="28"/>
        </w:rPr>
      </w:pPr>
      <w:r>
        <w:pict>
          <v:shape id="_x0000_s1047" o:spid="_x0000_s1047" o:spt="202" type="#_x0000_t202" style="position:absolute;left:0pt;margin-left:144.85pt;margin-top:2.85pt;height:27.25pt;width:27.25pt;z-index:251682816;mso-width-relative:page;mso-height-relative:page;" fillcolor="#21997F" filled="t" stroked="f" coordsize="21600,21600">
            <v:path/>
            <v:fill on="t" focussize="0,0"/>
            <v:stroke on="f"/>
            <v:imagedata o:title=""/>
            <o:lock v:ext="edit" aspectratio="f"/>
            <v:textbox inset="0mm,0mm,0mm,0mm">
              <w:txbxContent>
                <w:p>
                  <w:pPr>
                    <w:spacing w:before="95" w:line="200" w:lineRule="auto"/>
                    <w:ind w:left="56"/>
                    <w:rPr>
                      <w:rFonts w:ascii="Impact" w:hAnsi="Impact" w:eastAsia="Impact" w:cs="Impact"/>
                      <w:sz w:val="43"/>
                      <w:szCs w:val="43"/>
                    </w:rPr>
                  </w:pPr>
                  <w:r>
                    <w:rPr>
                      <w:rFonts w:ascii="Impact" w:hAnsi="Impact" w:eastAsia="Impact" w:cs="Impact"/>
                      <w:color w:val="FFFFFF"/>
                      <w:spacing w:val="-4"/>
                      <w:sz w:val="43"/>
                      <w:szCs w:val="43"/>
                    </w:rPr>
                    <w:t>05</w:t>
                  </w:r>
                </w:p>
              </w:txbxContent>
            </v:textbox>
          </v:shape>
        </w:pict>
      </w:r>
      <w:r>
        <w:rPr>
          <w:rFonts w:ascii="微软雅黑" w:hAnsi="微软雅黑" w:eastAsia="微软雅黑" w:cs="微软雅黑"/>
          <w:strike/>
          <w:color w:val="EAC843"/>
          <w:sz w:val="28"/>
          <w:szCs w:val="28"/>
        </w:rPr>
        <w:tab/>
      </w:r>
      <w:r>
        <w:rPr>
          <w:rFonts w:ascii="微软雅黑" w:hAnsi="微软雅黑" w:eastAsia="微软雅黑" w:cs="微软雅黑"/>
          <w:color w:val="EAC843"/>
          <w:spacing w:val="-15"/>
          <w:sz w:val="28"/>
          <w:szCs w:val="28"/>
        </w:rPr>
        <w:t xml:space="preserve"> </w:t>
      </w:r>
      <w:r>
        <w:rPr>
          <w:rFonts w:ascii="微软雅黑" w:hAnsi="微软雅黑" w:eastAsia="微软雅黑" w:cs="微软雅黑"/>
          <w:color w:val="EAC843"/>
          <w:spacing w:val="-4"/>
          <w:sz w:val="28"/>
          <w:szCs w:val="28"/>
        </w:rPr>
        <w:t>宜居和政</w:t>
      </w:r>
    </w:p>
    <w:p>
      <w:pPr>
        <w:spacing w:line="175" w:lineRule="auto"/>
        <w:ind w:left="3620"/>
        <w:rPr>
          <w:rFonts w:ascii="微软雅黑" w:hAnsi="微软雅黑" w:eastAsia="微软雅黑" w:cs="微软雅黑"/>
          <w:sz w:val="8"/>
          <w:szCs w:val="8"/>
        </w:rPr>
      </w:pPr>
      <w:r>
        <w:rPr>
          <w:rFonts w:ascii="微软雅黑" w:hAnsi="微软雅黑" w:eastAsia="微软雅黑" w:cs="微软雅黑"/>
          <w:sz w:val="8"/>
          <w:szCs w:val="8"/>
        </w:rPr>
        <w:t>HE</w:t>
      </w:r>
      <w:r>
        <w:rPr>
          <w:rFonts w:ascii="微软雅黑" w:hAnsi="微软雅黑" w:eastAsia="微软雅黑" w:cs="微软雅黑"/>
          <w:spacing w:val="6"/>
          <w:w w:val="104"/>
          <w:sz w:val="8"/>
          <w:szCs w:val="8"/>
        </w:rPr>
        <w:t xml:space="preserve"> </w:t>
      </w:r>
      <w:r>
        <w:rPr>
          <w:rFonts w:ascii="微软雅黑" w:hAnsi="微软雅黑" w:eastAsia="微软雅黑" w:cs="微软雅黑"/>
          <w:sz w:val="8"/>
          <w:szCs w:val="8"/>
        </w:rPr>
        <w:t>ZHENG</w:t>
      </w:r>
      <w:r>
        <w:rPr>
          <w:rFonts w:ascii="微软雅黑" w:hAnsi="微软雅黑" w:eastAsia="微软雅黑" w:cs="微软雅黑"/>
          <w:spacing w:val="6"/>
          <w:w w:val="103"/>
          <w:sz w:val="8"/>
          <w:szCs w:val="8"/>
        </w:rPr>
        <w:t xml:space="preserve"> </w:t>
      </w:r>
      <w:r>
        <w:rPr>
          <w:rFonts w:ascii="微软雅黑" w:hAnsi="微软雅黑" w:eastAsia="微软雅黑" w:cs="微软雅黑"/>
          <w:sz w:val="8"/>
          <w:szCs w:val="8"/>
        </w:rPr>
        <w:t>COUNTY</w:t>
      </w:r>
      <w:r>
        <w:rPr>
          <w:rFonts w:ascii="微软雅黑" w:hAnsi="微软雅黑" w:eastAsia="微软雅黑" w:cs="微软雅黑"/>
          <w:spacing w:val="6"/>
          <w:w w:val="103"/>
          <w:sz w:val="8"/>
          <w:szCs w:val="8"/>
        </w:rPr>
        <w:t xml:space="preserve"> </w:t>
      </w:r>
      <w:r>
        <w:rPr>
          <w:rFonts w:ascii="微软雅黑" w:hAnsi="微软雅黑" w:eastAsia="微软雅黑" w:cs="微软雅黑"/>
          <w:sz w:val="8"/>
          <w:szCs w:val="8"/>
        </w:rPr>
        <w:t>CONDIT</w:t>
      </w:r>
      <w:r>
        <w:rPr>
          <w:rFonts w:ascii="微软雅黑" w:hAnsi="微软雅黑" w:eastAsia="微软雅黑" w:cs="微软雅黑"/>
          <w:spacing w:val="-1"/>
          <w:sz w:val="8"/>
          <w:szCs w:val="8"/>
        </w:rPr>
        <w:t>IONS</w:t>
      </w:r>
    </w:p>
    <w:p>
      <w:pPr>
        <w:pStyle w:val="2"/>
        <w:spacing w:line="255" w:lineRule="auto"/>
      </w:pPr>
    </w:p>
    <w:p>
      <w:pPr>
        <w:pStyle w:val="2"/>
        <w:spacing w:line="256" w:lineRule="auto"/>
      </w:pPr>
    </w:p>
    <w:p>
      <w:pPr>
        <w:spacing w:before="85" w:line="237" w:lineRule="auto"/>
        <w:ind w:left="405"/>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和政地处青藏高原与黄土高原过渡带，草原牧</w:t>
      </w:r>
      <w:r>
        <w:rPr>
          <w:rFonts w:ascii="微软雅黑" w:hAnsi="微软雅黑" w:eastAsia="微软雅黑" w:cs="微软雅黑"/>
          <w:color w:val="485157"/>
          <w:sz w:val="20"/>
          <w:szCs w:val="20"/>
        </w:rPr>
        <w:t>区文化和</w:t>
      </w:r>
    </w:p>
    <w:p>
      <w:pPr>
        <w:spacing w:line="176" w:lineRule="auto"/>
        <w:ind w:left="15"/>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高原农耕文化交替带，藏、回、汉民族融合带，</w:t>
      </w:r>
      <w:r>
        <w:rPr>
          <w:rFonts w:ascii="微软雅黑" w:hAnsi="微软雅黑" w:eastAsia="微软雅黑" w:cs="微软雅黑"/>
          <w:color w:val="485157"/>
          <w:spacing w:val="-3"/>
          <w:sz w:val="20"/>
          <w:szCs w:val="20"/>
        </w:rPr>
        <w:t xml:space="preserve"> </w:t>
      </w:r>
      <w:r>
        <w:rPr>
          <w:rFonts w:ascii="微软雅黑" w:hAnsi="微软雅黑" w:eastAsia="微软雅黑" w:cs="微软雅黑"/>
          <w:color w:val="485157"/>
          <w:spacing w:val="-1"/>
          <w:sz w:val="20"/>
          <w:szCs w:val="20"/>
        </w:rPr>
        <w:t>自然环境丰</w:t>
      </w:r>
    </w:p>
    <w:p>
      <w:pPr>
        <w:spacing w:before="87" w:line="177" w:lineRule="auto"/>
        <w:ind w:left="20"/>
        <w:rPr>
          <w:rFonts w:ascii="微软雅黑" w:hAnsi="微软雅黑" w:eastAsia="微软雅黑" w:cs="微软雅黑"/>
          <w:sz w:val="20"/>
          <w:szCs w:val="20"/>
        </w:rPr>
      </w:pPr>
      <w:r>
        <w:rPr>
          <w:rFonts w:ascii="微软雅黑" w:hAnsi="微软雅黑" w:eastAsia="微软雅黑" w:cs="微软雅黑"/>
          <w:color w:val="485157"/>
          <w:sz w:val="20"/>
          <w:szCs w:val="20"/>
        </w:rPr>
        <w:t>富优美，产业业态独具特色，民族文化多元融合。距省城兰</w:t>
      </w:r>
    </w:p>
    <w:p>
      <w:pPr>
        <w:spacing w:before="88" w:line="176" w:lineRule="auto"/>
        <w:ind w:left="10"/>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州市</w:t>
      </w:r>
      <w:r>
        <w:rPr>
          <w:rFonts w:ascii="微软雅黑" w:hAnsi="微软雅黑" w:eastAsia="微软雅黑" w:cs="微软雅黑"/>
          <w:color w:val="485157"/>
          <w:spacing w:val="19"/>
          <w:sz w:val="20"/>
          <w:szCs w:val="20"/>
        </w:rPr>
        <w:t xml:space="preserve"> </w:t>
      </w:r>
      <w:r>
        <w:rPr>
          <w:rFonts w:ascii="微软雅黑" w:hAnsi="微软雅黑" w:eastAsia="微软雅黑" w:cs="微软雅黑"/>
          <w:color w:val="485157"/>
          <w:spacing w:val="-2"/>
          <w:sz w:val="20"/>
          <w:szCs w:val="20"/>
        </w:rPr>
        <w:t>100</w:t>
      </w:r>
      <w:r>
        <w:rPr>
          <w:rFonts w:ascii="微软雅黑" w:hAnsi="微软雅黑" w:eastAsia="微软雅黑" w:cs="微软雅黑"/>
          <w:color w:val="485157"/>
          <w:spacing w:val="15"/>
          <w:w w:val="101"/>
          <w:sz w:val="20"/>
          <w:szCs w:val="20"/>
        </w:rPr>
        <w:t xml:space="preserve"> </w:t>
      </w:r>
      <w:r>
        <w:rPr>
          <w:rFonts w:ascii="微软雅黑" w:hAnsi="微软雅黑" w:eastAsia="微软雅黑" w:cs="微软雅黑"/>
          <w:color w:val="485157"/>
          <w:spacing w:val="-2"/>
          <w:sz w:val="20"/>
          <w:szCs w:val="20"/>
        </w:rPr>
        <w:t>公里，距州府临夏市</w:t>
      </w:r>
      <w:r>
        <w:rPr>
          <w:rFonts w:ascii="微软雅黑" w:hAnsi="微软雅黑" w:eastAsia="微软雅黑" w:cs="微软雅黑"/>
          <w:color w:val="485157"/>
          <w:spacing w:val="17"/>
          <w:w w:val="101"/>
          <w:sz w:val="20"/>
          <w:szCs w:val="20"/>
        </w:rPr>
        <w:t xml:space="preserve"> </w:t>
      </w:r>
      <w:r>
        <w:rPr>
          <w:rFonts w:ascii="微软雅黑" w:hAnsi="微软雅黑" w:eastAsia="微软雅黑" w:cs="微软雅黑"/>
          <w:color w:val="485157"/>
          <w:spacing w:val="-2"/>
          <w:sz w:val="20"/>
          <w:szCs w:val="20"/>
        </w:rPr>
        <w:t>30</w:t>
      </w:r>
      <w:r>
        <w:rPr>
          <w:rFonts w:ascii="微软雅黑" w:hAnsi="微软雅黑" w:eastAsia="微软雅黑" w:cs="微软雅黑"/>
          <w:color w:val="485157"/>
          <w:spacing w:val="15"/>
          <w:w w:val="101"/>
          <w:sz w:val="20"/>
          <w:szCs w:val="20"/>
        </w:rPr>
        <w:t xml:space="preserve"> </w:t>
      </w:r>
      <w:r>
        <w:rPr>
          <w:rFonts w:ascii="微软雅黑" w:hAnsi="微软雅黑" w:eastAsia="微软雅黑" w:cs="微软雅黑"/>
          <w:color w:val="485157"/>
          <w:spacing w:val="-2"/>
          <w:sz w:val="20"/>
          <w:szCs w:val="20"/>
        </w:rPr>
        <w:t>公里，是省会兰州一</w:t>
      </w:r>
      <w:r>
        <w:rPr>
          <w:rFonts w:ascii="微软雅黑" w:hAnsi="微软雅黑" w:eastAsia="微软雅黑" w:cs="微软雅黑"/>
          <w:color w:val="485157"/>
          <w:spacing w:val="-3"/>
          <w:sz w:val="20"/>
          <w:szCs w:val="20"/>
        </w:rPr>
        <w:t>小时</w:t>
      </w:r>
    </w:p>
    <w:p>
      <w:pPr>
        <w:spacing w:before="89" w:line="175" w:lineRule="auto"/>
        <w:ind w:left="11"/>
        <w:rPr>
          <w:rFonts w:ascii="微软雅黑" w:hAnsi="微软雅黑" w:eastAsia="微软雅黑" w:cs="微软雅黑"/>
          <w:sz w:val="20"/>
          <w:szCs w:val="20"/>
        </w:rPr>
      </w:pPr>
      <w:r>
        <w:rPr>
          <w:rFonts w:ascii="微软雅黑" w:hAnsi="微软雅黑" w:eastAsia="微软雅黑" w:cs="微软雅黑"/>
          <w:color w:val="485157"/>
          <w:spacing w:val="-3"/>
          <w:sz w:val="20"/>
          <w:szCs w:val="20"/>
        </w:rPr>
        <w:t>核心经济圈，是兰州 --</w:t>
      </w:r>
      <w:r>
        <w:rPr>
          <w:rFonts w:ascii="微软雅黑" w:hAnsi="微软雅黑" w:eastAsia="微软雅黑" w:cs="微软雅黑"/>
          <w:color w:val="485157"/>
          <w:spacing w:val="25"/>
          <w:sz w:val="20"/>
          <w:szCs w:val="20"/>
        </w:rPr>
        <w:t xml:space="preserve"> </w:t>
      </w:r>
      <w:r>
        <w:rPr>
          <w:rFonts w:ascii="微软雅黑" w:hAnsi="微软雅黑" w:eastAsia="微软雅黑" w:cs="微软雅黑"/>
          <w:color w:val="485157"/>
          <w:spacing w:val="-3"/>
          <w:sz w:val="20"/>
          <w:szCs w:val="20"/>
        </w:rPr>
        <w:t>临夏 --</w:t>
      </w:r>
      <w:r>
        <w:rPr>
          <w:rFonts w:ascii="微软雅黑" w:hAnsi="微软雅黑" w:eastAsia="微软雅黑" w:cs="微软雅黑"/>
          <w:color w:val="485157"/>
          <w:spacing w:val="14"/>
          <w:w w:val="101"/>
          <w:sz w:val="20"/>
          <w:szCs w:val="20"/>
        </w:rPr>
        <w:t xml:space="preserve"> </w:t>
      </w:r>
      <w:r>
        <w:rPr>
          <w:rFonts w:ascii="微软雅黑" w:hAnsi="微软雅黑" w:eastAsia="微软雅黑" w:cs="微软雅黑"/>
          <w:color w:val="485157"/>
          <w:spacing w:val="-3"/>
          <w:sz w:val="20"/>
          <w:szCs w:val="20"/>
        </w:rPr>
        <w:t>拉卜楞 --</w:t>
      </w:r>
      <w:r>
        <w:rPr>
          <w:rFonts w:ascii="微软雅黑" w:hAnsi="微软雅黑" w:eastAsia="微软雅黑" w:cs="微软雅黑"/>
          <w:color w:val="485157"/>
          <w:spacing w:val="14"/>
          <w:w w:val="101"/>
          <w:sz w:val="20"/>
          <w:szCs w:val="20"/>
        </w:rPr>
        <w:t xml:space="preserve"> </w:t>
      </w:r>
      <w:r>
        <w:rPr>
          <w:rFonts w:ascii="微软雅黑" w:hAnsi="微软雅黑" w:eastAsia="微软雅黑" w:cs="微软雅黑"/>
          <w:color w:val="485157"/>
          <w:spacing w:val="-3"/>
          <w:sz w:val="20"/>
          <w:szCs w:val="20"/>
        </w:rPr>
        <w:t>九寨沟回藏风情旅</w:t>
      </w:r>
    </w:p>
    <w:p>
      <w:pPr>
        <w:spacing w:before="89" w:line="176" w:lineRule="auto"/>
        <w:ind w:left="11"/>
        <w:rPr>
          <w:rFonts w:ascii="微软雅黑" w:hAnsi="微软雅黑" w:eastAsia="微软雅黑" w:cs="微软雅黑"/>
          <w:sz w:val="20"/>
          <w:szCs w:val="20"/>
        </w:rPr>
      </w:pPr>
      <w:r>
        <w:rPr>
          <w:rFonts w:ascii="微软雅黑" w:hAnsi="微软雅黑" w:eastAsia="微软雅黑" w:cs="微软雅黑"/>
          <w:color w:val="485157"/>
          <w:spacing w:val="-11"/>
          <w:sz w:val="20"/>
          <w:szCs w:val="20"/>
        </w:rPr>
        <w:t>游线上的黄金节点，  面向藏区物流的中转站，  区位优势明显。</w:t>
      </w:r>
    </w:p>
    <w:p>
      <w:pPr>
        <w:spacing w:before="89" w:line="176" w:lineRule="auto"/>
        <w:ind w:left="11"/>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境内乌玛高速贯通东西，兰郎公路穿境而过，和合公路贯穿</w:t>
      </w:r>
    </w:p>
    <w:p>
      <w:pPr>
        <w:spacing w:before="87" w:line="177" w:lineRule="auto"/>
        <w:ind w:left="15"/>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南北，旅游大通道、四家咀至三岔沟快速通道达</w:t>
      </w:r>
      <w:r>
        <w:rPr>
          <w:rFonts w:ascii="微软雅黑" w:hAnsi="微软雅黑" w:eastAsia="微软雅黑" w:cs="微软雅黑"/>
          <w:color w:val="485157"/>
          <w:sz w:val="20"/>
          <w:szCs w:val="20"/>
        </w:rPr>
        <w:t>城通乡，交</w:t>
      </w:r>
    </w:p>
    <w:p>
      <w:pPr>
        <w:spacing w:before="88" w:line="176" w:lineRule="auto"/>
        <w:ind w:left="12"/>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通便利。我们正在抢抓一系列叠加汇集的政策机遇，积极融</w:t>
      </w:r>
    </w:p>
    <w:p>
      <w:pPr>
        <w:spacing w:before="88" w:line="176" w:lineRule="auto"/>
        <w:ind w:left="12"/>
        <w:rPr>
          <w:rFonts w:ascii="微软雅黑" w:hAnsi="微软雅黑" w:eastAsia="微软雅黑" w:cs="微软雅黑"/>
          <w:sz w:val="20"/>
          <w:szCs w:val="20"/>
        </w:rPr>
      </w:pPr>
      <w:r>
        <w:rPr>
          <w:rFonts w:ascii="微软雅黑" w:hAnsi="微软雅黑" w:eastAsia="微软雅黑" w:cs="微软雅黑"/>
          <w:color w:val="485157"/>
          <w:spacing w:val="-5"/>
          <w:sz w:val="20"/>
          <w:szCs w:val="20"/>
        </w:rPr>
        <w:t>入全省全州发展战略，   顺应广大人民群众对美好生活的新期</w:t>
      </w:r>
    </w:p>
    <w:p>
      <w:pPr>
        <w:spacing w:before="87" w:line="177" w:lineRule="auto"/>
        <w:ind w:left="10"/>
        <w:rPr>
          <w:rFonts w:ascii="微软雅黑" w:hAnsi="微软雅黑" w:eastAsia="微软雅黑" w:cs="微软雅黑"/>
          <w:sz w:val="20"/>
          <w:szCs w:val="20"/>
        </w:rPr>
      </w:pPr>
      <w:r>
        <w:rPr>
          <w:rFonts w:ascii="微软雅黑" w:hAnsi="微软雅黑" w:eastAsia="微软雅黑" w:cs="微软雅黑"/>
          <w:color w:val="485157"/>
          <w:spacing w:val="-11"/>
          <w:sz w:val="20"/>
          <w:szCs w:val="20"/>
        </w:rPr>
        <w:t>待，</w:t>
      </w:r>
      <w:r>
        <w:rPr>
          <w:rFonts w:ascii="微软雅黑" w:hAnsi="微软雅黑" w:eastAsia="微软雅黑" w:cs="微软雅黑"/>
          <w:color w:val="485157"/>
          <w:spacing w:val="41"/>
          <w:sz w:val="20"/>
          <w:szCs w:val="20"/>
        </w:rPr>
        <w:t xml:space="preserve"> </w:t>
      </w:r>
      <w:r>
        <w:rPr>
          <w:rFonts w:ascii="微软雅黑" w:hAnsi="微软雅黑" w:eastAsia="微软雅黑" w:cs="微软雅黑"/>
          <w:color w:val="485157"/>
          <w:spacing w:val="-11"/>
          <w:sz w:val="20"/>
          <w:szCs w:val="20"/>
        </w:rPr>
        <w:t>上争支持、外引投资、内挖潜力，  进一步优化交通路网，</w:t>
      </w:r>
    </w:p>
    <w:p>
      <w:pPr>
        <w:spacing w:before="87" w:line="177" w:lineRule="auto"/>
        <w:ind w:left="9"/>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全力实施生态易居搬迁，以超常力度和举措打好城市空间更</w:t>
      </w:r>
    </w:p>
    <w:p>
      <w:pPr>
        <w:spacing w:before="88" w:line="176" w:lineRule="auto"/>
        <w:ind w:left="13"/>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新优化攻坚战，倾力打造宜业宜游宜居的幸福家园。</w:t>
      </w:r>
    </w:p>
    <w:p>
      <w:pPr>
        <w:pStyle w:val="2"/>
        <w:spacing w:line="246" w:lineRule="auto"/>
      </w:pPr>
    </w:p>
    <w:p>
      <w:pPr>
        <w:pStyle w:val="2"/>
        <w:spacing w:line="246" w:lineRule="auto"/>
      </w:pPr>
    </w:p>
    <w:p>
      <w:pPr>
        <w:pStyle w:val="2"/>
        <w:spacing w:line="246" w:lineRule="auto"/>
      </w:pPr>
    </w:p>
    <w:p>
      <w:pPr>
        <w:pStyle w:val="2"/>
        <w:spacing w:line="246" w:lineRule="auto"/>
      </w:pPr>
    </w:p>
    <w:p>
      <w:pPr>
        <w:pStyle w:val="2"/>
        <w:spacing w:line="246" w:lineRule="auto"/>
      </w:pPr>
    </w:p>
    <w:p>
      <w:pPr>
        <w:pStyle w:val="2"/>
        <w:spacing w:line="247" w:lineRule="auto"/>
      </w:pPr>
    </w:p>
    <w:p>
      <w:pPr>
        <w:pStyle w:val="2"/>
        <w:spacing w:line="247" w:lineRule="auto"/>
      </w:pPr>
    </w:p>
    <w:p>
      <w:pPr>
        <w:pStyle w:val="2"/>
        <w:spacing w:line="247" w:lineRule="auto"/>
      </w:pPr>
    </w:p>
    <w:p>
      <w:pPr>
        <w:pStyle w:val="2"/>
        <w:spacing w:line="247" w:lineRule="auto"/>
      </w:pPr>
    </w:p>
    <w:p>
      <w:pPr>
        <w:tabs>
          <w:tab w:val="left" w:pos="4723"/>
        </w:tabs>
        <w:spacing w:before="121" w:line="163" w:lineRule="auto"/>
        <w:ind w:left="4636"/>
        <w:rPr>
          <w:rFonts w:ascii="微软雅黑" w:hAnsi="微软雅黑" w:eastAsia="微软雅黑" w:cs="微软雅黑"/>
          <w:sz w:val="28"/>
          <w:szCs w:val="28"/>
        </w:rPr>
      </w:pPr>
      <w:r>
        <w:pict>
          <v:shape id="_x0000_s1048" o:spid="_x0000_s1048" o:spt="202" type="#_x0000_t202" style="position:absolute;left:0pt;margin-left:202.95pt;margin-top:3.25pt;height:27.25pt;width:27.25pt;z-index:251683840;mso-width-relative:page;mso-height-relative:page;" fillcolor="#21997F" filled="t" stroked="f" coordsize="21600,21600">
            <v:path/>
            <v:fill on="t" opacity="61424f" focussize="0,0"/>
            <v:stroke on="f"/>
            <v:imagedata o:title=""/>
            <o:lock v:ext="edit" aspectratio="f"/>
            <v:textbox inset="0mm,0mm,0mm,0mm">
              <w:txbxContent>
                <w:p>
                  <w:pPr>
                    <w:spacing w:before="95" w:line="200" w:lineRule="auto"/>
                    <w:ind w:left="50"/>
                    <w:rPr>
                      <w:rFonts w:ascii="Impact" w:hAnsi="Impact" w:eastAsia="Impact" w:cs="Impact"/>
                      <w:sz w:val="43"/>
                      <w:szCs w:val="43"/>
                    </w:rPr>
                  </w:pPr>
                  <w:r>
                    <w:rPr>
                      <w:rFonts w:ascii="Impact" w:hAnsi="Impact" w:eastAsia="Impact" w:cs="Impact"/>
                      <w:color w:val="FFFFFF"/>
                      <w:spacing w:val="-4"/>
                      <w:sz w:val="43"/>
                      <w:szCs w:val="43"/>
                    </w:rPr>
                    <w:t>06</w:t>
                  </w:r>
                </w:p>
              </w:txbxContent>
            </v:textbox>
          </v:shape>
        </w:pict>
      </w:r>
      <w:r>
        <w:rPr>
          <w:rFonts w:ascii="微软雅黑" w:hAnsi="微软雅黑" w:eastAsia="微软雅黑" w:cs="微软雅黑"/>
          <w:strike/>
          <w:color w:val="EAC843"/>
          <w:sz w:val="28"/>
          <w:szCs w:val="28"/>
        </w:rPr>
        <w:tab/>
      </w:r>
      <w:r>
        <w:rPr>
          <w:rFonts w:ascii="微软雅黑" w:hAnsi="微软雅黑" w:eastAsia="微软雅黑" w:cs="微软雅黑"/>
          <w:color w:val="EAC843"/>
          <w:spacing w:val="-24"/>
          <w:sz w:val="28"/>
          <w:szCs w:val="28"/>
        </w:rPr>
        <w:t xml:space="preserve"> </w:t>
      </w:r>
      <w:r>
        <w:rPr>
          <w:rFonts w:ascii="微软雅黑" w:hAnsi="微软雅黑" w:eastAsia="微软雅黑" w:cs="微软雅黑"/>
          <w:color w:val="EAC843"/>
          <w:spacing w:val="-2"/>
          <w:sz w:val="28"/>
          <w:szCs w:val="28"/>
        </w:rPr>
        <w:t>文化和政</w:t>
      </w:r>
    </w:p>
    <w:p>
      <w:pPr>
        <w:spacing w:line="175" w:lineRule="auto"/>
        <w:ind w:left="4782"/>
        <w:rPr>
          <w:rFonts w:ascii="微软雅黑" w:hAnsi="微软雅黑" w:eastAsia="微软雅黑" w:cs="微软雅黑"/>
          <w:sz w:val="8"/>
          <w:szCs w:val="8"/>
        </w:rPr>
      </w:pPr>
      <w:r>
        <w:rPr>
          <w:rFonts w:ascii="微软雅黑" w:hAnsi="微软雅黑" w:eastAsia="微软雅黑" w:cs="微软雅黑"/>
          <w:sz w:val="8"/>
          <w:szCs w:val="8"/>
        </w:rPr>
        <w:t>HE</w:t>
      </w:r>
      <w:r>
        <w:rPr>
          <w:rFonts w:ascii="微软雅黑" w:hAnsi="微软雅黑" w:eastAsia="微软雅黑" w:cs="微软雅黑"/>
          <w:spacing w:val="6"/>
          <w:w w:val="104"/>
          <w:sz w:val="8"/>
          <w:szCs w:val="8"/>
        </w:rPr>
        <w:t xml:space="preserve"> </w:t>
      </w:r>
      <w:r>
        <w:rPr>
          <w:rFonts w:ascii="微软雅黑" w:hAnsi="微软雅黑" w:eastAsia="微软雅黑" w:cs="微软雅黑"/>
          <w:sz w:val="8"/>
          <w:szCs w:val="8"/>
        </w:rPr>
        <w:t>ZHENG</w:t>
      </w:r>
      <w:r>
        <w:rPr>
          <w:rFonts w:ascii="微软雅黑" w:hAnsi="微软雅黑" w:eastAsia="微软雅黑" w:cs="微软雅黑"/>
          <w:spacing w:val="6"/>
          <w:w w:val="103"/>
          <w:sz w:val="8"/>
          <w:szCs w:val="8"/>
        </w:rPr>
        <w:t xml:space="preserve"> </w:t>
      </w:r>
      <w:r>
        <w:rPr>
          <w:rFonts w:ascii="微软雅黑" w:hAnsi="微软雅黑" w:eastAsia="微软雅黑" w:cs="微软雅黑"/>
          <w:sz w:val="8"/>
          <w:szCs w:val="8"/>
        </w:rPr>
        <w:t>COUNTY</w:t>
      </w:r>
      <w:r>
        <w:rPr>
          <w:rFonts w:ascii="微软雅黑" w:hAnsi="微软雅黑" w:eastAsia="微软雅黑" w:cs="微软雅黑"/>
          <w:spacing w:val="6"/>
          <w:w w:val="103"/>
          <w:sz w:val="8"/>
          <w:szCs w:val="8"/>
        </w:rPr>
        <w:t xml:space="preserve"> </w:t>
      </w:r>
      <w:r>
        <w:rPr>
          <w:rFonts w:ascii="微软雅黑" w:hAnsi="微软雅黑" w:eastAsia="微软雅黑" w:cs="微软雅黑"/>
          <w:sz w:val="8"/>
          <w:szCs w:val="8"/>
        </w:rPr>
        <w:t>CONDIT</w:t>
      </w:r>
      <w:r>
        <w:rPr>
          <w:rFonts w:ascii="微软雅黑" w:hAnsi="微软雅黑" w:eastAsia="微软雅黑" w:cs="微软雅黑"/>
          <w:spacing w:val="-1"/>
          <w:sz w:val="8"/>
          <w:szCs w:val="8"/>
        </w:rPr>
        <w:t>IONS</w:t>
      </w:r>
    </w:p>
    <w:p>
      <w:pPr>
        <w:pStyle w:val="2"/>
        <w:spacing w:line="245" w:lineRule="auto"/>
      </w:pPr>
    </w:p>
    <w:p>
      <w:pPr>
        <w:pStyle w:val="2"/>
        <w:spacing w:line="245" w:lineRule="auto"/>
      </w:pPr>
    </w:p>
    <w:p>
      <w:pPr>
        <w:spacing w:before="86" w:line="232" w:lineRule="auto"/>
        <w:ind w:left="4063" w:firstLine="402"/>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化石文化、史前文化、非遗文化、红色文化在和政交融</w:t>
      </w:r>
      <w:r>
        <w:rPr>
          <w:rFonts w:ascii="微软雅黑" w:hAnsi="微软雅黑" w:eastAsia="微软雅黑" w:cs="微软雅黑"/>
          <w:color w:val="485157"/>
          <w:spacing w:val="2"/>
          <w:sz w:val="20"/>
          <w:szCs w:val="20"/>
        </w:rPr>
        <w:t xml:space="preserve">  </w:t>
      </w:r>
      <w:r>
        <w:rPr>
          <w:rFonts w:ascii="微软雅黑" w:hAnsi="微软雅黑" w:eastAsia="微软雅黑" w:cs="微软雅黑"/>
          <w:color w:val="485157"/>
          <w:sz w:val="20"/>
          <w:szCs w:val="20"/>
        </w:rPr>
        <w:t>碰撞，三千万年前的化石，</w:t>
      </w:r>
      <w:r>
        <w:rPr>
          <w:rFonts w:ascii="微软雅黑" w:hAnsi="微软雅黑" w:eastAsia="微软雅黑" w:cs="微软雅黑"/>
          <w:color w:val="485157"/>
          <w:spacing w:val="-21"/>
          <w:sz w:val="20"/>
          <w:szCs w:val="20"/>
        </w:rPr>
        <w:t xml:space="preserve"> </w:t>
      </w:r>
      <w:r>
        <w:rPr>
          <w:rFonts w:ascii="微软雅黑" w:hAnsi="微软雅黑" w:eastAsia="微软雅黑" w:cs="微软雅黑"/>
          <w:color w:val="485157"/>
          <w:sz w:val="20"/>
          <w:szCs w:val="20"/>
        </w:rPr>
        <w:t xml:space="preserve">四、五千年历史的彩陶，上千年  </w:t>
      </w:r>
      <w:r>
        <w:rPr>
          <w:rFonts w:ascii="微软雅黑" w:hAnsi="微软雅黑" w:eastAsia="微软雅黑" w:cs="微软雅黑"/>
          <w:color w:val="485157"/>
          <w:spacing w:val="-3"/>
          <w:sz w:val="20"/>
          <w:szCs w:val="20"/>
        </w:rPr>
        <w:t>传唱的花儿，几百年舞动的和政秧歌，  “甘南农民起义”唯</w:t>
      </w:r>
      <w:r>
        <w:rPr>
          <w:rFonts w:ascii="微软雅黑" w:hAnsi="微软雅黑" w:eastAsia="微软雅黑" w:cs="微软雅黑"/>
          <w:color w:val="485157"/>
          <w:spacing w:val="1"/>
          <w:sz w:val="20"/>
          <w:szCs w:val="20"/>
        </w:rPr>
        <w:t xml:space="preserve">  </w:t>
      </w:r>
      <w:r>
        <w:rPr>
          <w:rFonts w:ascii="微软雅黑" w:hAnsi="微软雅黑" w:eastAsia="微软雅黑" w:cs="微软雅黑"/>
          <w:color w:val="485157"/>
          <w:sz w:val="20"/>
          <w:szCs w:val="20"/>
        </w:rPr>
        <w:t xml:space="preserve">一一位加入中国共产党的藏传活佛肋巴佛，陇右地下党负责  </w:t>
      </w:r>
      <w:r>
        <w:rPr>
          <w:rFonts w:ascii="微软雅黑" w:hAnsi="微软雅黑" w:eastAsia="微软雅黑" w:cs="微软雅黑"/>
          <w:color w:val="485157"/>
          <w:spacing w:val="1"/>
          <w:sz w:val="20"/>
          <w:szCs w:val="20"/>
        </w:rPr>
        <w:t>人、当代著名民族问题理论家、宗教学家、藏学家牙含章，</w:t>
      </w:r>
      <w:r>
        <w:rPr>
          <w:rFonts w:ascii="微软雅黑" w:hAnsi="微软雅黑" w:eastAsia="微软雅黑" w:cs="微软雅黑"/>
          <w:color w:val="485157"/>
          <w:spacing w:val="6"/>
          <w:sz w:val="20"/>
          <w:szCs w:val="20"/>
        </w:rPr>
        <w:t xml:space="preserve">  </w:t>
      </w:r>
      <w:r>
        <w:rPr>
          <w:rFonts w:ascii="微软雅黑" w:hAnsi="微软雅黑" w:eastAsia="微软雅黑" w:cs="微软雅黑"/>
          <w:color w:val="485157"/>
          <w:spacing w:val="1"/>
          <w:sz w:val="20"/>
          <w:szCs w:val="20"/>
        </w:rPr>
        <w:t>重视教育的白瑛，等等。这些都是我们十分珍贵的文化资源</w:t>
      </w:r>
      <w:r>
        <w:rPr>
          <w:rFonts w:ascii="微软雅黑" w:hAnsi="微软雅黑" w:eastAsia="微软雅黑" w:cs="微软雅黑"/>
          <w:color w:val="485157"/>
          <w:spacing w:val="7"/>
          <w:sz w:val="20"/>
          <w:szCs w:val="20"/>
        </w:rPr>
        <w:t xml:space="preserve">  </w:t>
      </w:r>
      <w:r>
        <w:rPr>
          <w:rFonts w:ascii="微软雅黑" w:hAnsi="微软雅黑" w:eastAsia="微软雅黑" w:cs="微软雅黑"/>
          <w:color w:val="485157"/>
          <w:spacing w:val="1"/>
          <w:sz w:val="20"/>
          <w:szCs w:val="20"/>
        </w:rPr>
        <w:t>和十分宝贵的精神财富！我们要推动优秀传统文化、非遗文</w:t>
      </w:r>
      <w:r>
        <w:rPr>
          <w:rFonts w:ascii="微软雅黑" w:hAnsi="微软雅黑" w:eastAsia="微软雅黑" w:cs="微软雅黑"/>
          <w:color w:val="485157"/>
          <w:spacing w:val="3"/>
          <w:sz w:val="20"/>
          <w:szCs w:val="20"/>
        </w:rPr>
        <w:t xml:space="preserve">  </w:t>
      </w:r>
      <w:r>
        <w:rPr>
          <w:rFonts w:ascii="微软雅黑" w:hAnsi="微软雅黑" w:eastAsia="微软雅黑" w:cs="微软雅黑"/>
          <w:color w:val="485157"/>
          <w:spacing w:val="1"/>
          <w:sz w:val="20"/>
          <w:szCs w:val="20"/>
        </w:rPr>
        <w:t>化进校园，不断挖掘丰富的传统文化内涵，鼓励文化繁荣发</w:t>
      </w:r>
      <w:r>
        <w:rPr>
          <w:rFonts w:ascii="微软雅黑" w:hAnsi="微软雅黑" w:eastAsia="微软雅黑" w:cs="微软雅黑"/>
          <w:color w:val="485157"/>
          <w:spacing w:val="7"/>
          <w:sz w:val="20"/>
          <w:szCs w:val="20"/>
        </w:rPr>
        <w:t xml:space="preserve">  </w:t>
      </w:r>
      <w:r>
        <w:rPr>
          <w:rFonts w:ascii="微软雅黑" w:hAnsi="微软雅黑" w:eastAsia="微软雅黑" w:cs="微软雅黑"/>
          <w:color w:val="485157"/>
          <w:spacing w:val="1"/>
          <w:sz w:val="20"/>
          <w:szCs w:val="20"/>
        </w:rPr>
        <w:t>展，用文化化人、育人、凝聚人，让各族群众在文化发展中</w:t>
      </w:r>
      <w:r>
        <w:rPr>
          <w:rFonts w:ascii="微软雅黑" w:hAnsi="微软雅黑" w:eastAsia="微软雅黑" w:cs="微软雅黑"/>
          <w:color w:val="485157"/>
          <w:spacing w:val="6"/>
          <w:sz w:val="20"/>
          <w:szCs w:val="20"/>
        </w:rPr>
        <w:t xml:space="preserve">  </w:t>
      </w:r>
      <w:r>
        <w:rPr>
          <w:rFonts w:ascii="微软雅黑" w:hAnsi="微软雅黑" w:eastAsia="微软雅黑" w:cs="微软雅黑"/>
          <w:color w:val="485157"/>
          <w:spacing w:val="-7"/>
          <w:w w:val="98"/>
          <w:sz w:val="20"/>
          <w:szCs w:val="20"/>
        </w:rPr>
        <w:t>汲取精神养分、砥砺精神品格、厚蓄精神能量、凝聚磅礴力量。</w:t>
      </w:r>
    </w:p>
    <w:p>
      <w:pPr>
        <w:spacing w:line="232" w:lineRule="auto"/>
        <w:rPr>
          <w:rFonts w:ascii="微软雅黑" w:hAnsi="微软雅黑" w:eastAsia="微软雅黑" w:cs="微软雅黑"/>
          <w:sz w:val="20"/>
          <w:szCs w:val="20"/>
        </w:rPr>
        <w:sectPr>
          <w:headerReference r:id="rId14" w:type="default"/>
          <w:footerReference r:id="rId15" w:type="default"/>
          <w:pgSz w:w="11906" w:h="16158"/>
          <w:pgMar w:top="1530" w:right="1235" w:bottom="912" w:left="1298" w:header="1151" w:footer="654" w:gutter="0"/>
          <w:cols w:space="720" w:num="1"/>
        </w:sectPr>
      </w:pPr>
    </w:p>
    <w:p>
      <w:pPr>
        <w:pStyle w:val="2"/>
        <w:spacing w:line="411" w:lineRule="auto"/>
      </w:pPr>
      <w:r>
        <w:drawing>
          <wp:anchor distT="0" distB="0" distL="0" distR="0" simplePos="0" relativeHeight="251693056" behindDoc="0" locked="0" layoutInCell="0" allowOverlap="1">
            <wp:simplePos x="0" y="0"/>
            <wp:positionH relativeFrom="page">
              <wp:posOffset>827405</wp:posOffset>
            </wp:positionH>
            <wp:positionV relativeFrom="page">
              <wp:posOffset>962660</wp:posOffset>
            </wp:positionV>
            <wp:extent cx="5904230" cy="8890"/>
            <wp:effectExtent l="0" t="0" r="0" b="0"/>
            <wp:wrapNone/>
            <wp:docPr id="56" name="IM 56"/>
            <wp:cNvGraphicFramePr/>
            <a:graphic xmlns:a="http://schemas.openxmlformats.org/drawingml/2006/main">
              <a:graphicData uri="http://schemas.openxmlformats.org/drawingml/2006/picture">
                <pic:pic xmlns:pic="http://schemas.openxmlformats.org/drawingml/2006/picture">
                  <pic:nvPicPr>
                    <pic:cNvPr id="56" name="IM 56"/>
                    <pic:cNvPicPr/>
                  </pic:nvPicPr>
                  <pic:blipFill>
                    <a:blip r:embed="rId102"/>
                    <a:stretch>
                      <a:fillRect/>
                    </a:stretch>
                  </pic:blipFill>
                  <pic:spPr>
                    <a:xfrm>
                      <a:off x="0" y="0"/>
                      <a:ext cx="5904001" cy="9004"/>
                    </a:xfrm>
                    <a:prstGeom prst="rect">
                      <a:avLst/>
                    </a:prstGeom>
                  </pic:spPr>
                </pic:pic>
              </a:graphicData>
            </a:graphic>
          </wp:anchor>
        </w:drawing>
      </w:r>
      <w:r>
        <w:drawing>
          <wp:anchor distT="0" distB="0" distL="0" distR="0" simplePos="0" relativeHeight="251692032" behindDoc="0" locked="0" layoutInCell="0" allowOverlap="1">
            <wp:simplePos x="0" y="0"/>
            <wp:positionH relativeFrom="page">
              <wp:posOffset>815975</wp:posOffset>
            </wp:positionH>
            <wp:positionV relativeFrom="page">
              <wp:posOffset>5416550</wp:posOffset>
            </wp:positionV>
            <wp:extent cx="5907405" cy="8890"/>
            <wp:effectExtent l="0" t="0" r="0" b="0"/>
            <wp:wrapNone/>
            <wp:docPr id="58" name="IM 58"/>
            <wp:cNvGraphicFramePr/>
            <a:graphic xmlns:a="http://schemas.openxmlformats.org/drawingml/2006/main">
              <a:graphicData uri="http://schemas.openxmlformats.org/drawingml/2006/picture">
                <pic:pic xmlns:pic="http://schemas.openxmlformats.org/drawingml/2006/picture">
                  <pic:nvPicPr>
                    <pic:cNvPr id="58" name="IM 58"/>
                    <pic:cNvPicPr/>
                  </pic:nvPicPr>
                  <pic:blipFill>
                    <a:blip r:embed="rId112"/>
                    <a:stretch>
                      <a:fillRect/>
                    </a:stretch>
                  </pic:blipFill>
                  <pic:spPr>
                    <a:xfrm>
                      <a:off x="0" y="0"/>
                      <a:ext cx="5907595" cy="9004"/>
                    </a:xfrm>
                    <a:prstGeom prst="rect">
                      <a:avLst/>
                    </a:prstGeom>
                  </pic:spPr>
                </pic:pic>
              </a:graphicData>
            </a:graphic>
          </wp:anchor>
        </w:drawing>
      </w:r>
      <w:r>
        <w:drawing>
          <wp:anchor distT="0" distB="0" distL="0" distR="0" simplePos="0" relativeHeight="251688960" behindDoc="0" locked="0" layoutInCell="0" allowOverlap="1">
            <wp:simplePos x="0" y="0"/>
            <wp:positionH relativeFrom="page">
              <wp:posOffset>815975</wp:posOffset>
            </wp:positionH>
            <wp:positionV relativeFrom="page">
              <wp:posOffset>1393190</wp:posOffset>
            </wp:positionV>
            <wp:extent cx="2251710" cy="3799840"/>
            <wp:effectExtent l="0" t="0" r="0" b="0"/>
            <wp:wrapNone/>
            <wp:docPr id="60" name="IM 60"/>
            <wp:cNvGraphicFramePr/>
            <a:graphic xmlns:a="http://schemas.openxmlformats.org/drawingml/2006/main">
              <a:graphicData uri="http://schemas.openxmlformats.org/drawingml/2006/picture">
                <pic:pic xmlns:pic="http://schemas.openxmlformats.org/drawingml/2006/picture">
                  <pic:nvPicPr>
                    <pic:cNvPr id="60" name="IM 60"/>
                    <pic:cNvPicPr/>
                  </pic:nvPicPr>
                  <pic:blipFill>
                    <a:blip r:embed="rId119"/>
                    <a:stretch>
                      <a:fillRect/>
                    </a:stretch>
                  </pic:blipFill>
                  <pic:spPr>
                    <a:xfrm>
                      <a:off x="0" y="0"/>
                      <a:ext cx="2251736" cy="3799804"/>
                    </a:xfrm>
                    <a:prstGeom prst="rect">
                      <a:avLst/>
                    </a:prstGeom>
                  </pic:spPr>
                </pic:pic>
              </a:graphicData>
            </a:graphic>
          </wp:anchor>
        </w:drawing>
      </w:r>
      <w:r>
        <w:pict>
          <v:shape id="_x0000_s1049" o:spid="_x0000_s1049" o:spt="202" type="#_x0000_t202" style="position:absolute;left:0pt;margin-left:209.8pt;margin-top:526.25pt;height:27.25pt;width:27.25pt;mso-position-horizontal-relative:page;mso-position-vertical-relative:page;z-index:251689984;mso-width-relative:page;mso-height-relative:page;" fillcolor="#21997F" filled="t" stroked="f" coordsize="21600,21600" o:allowincell="f">
            <v:path/>
            <v:fill on="t" focussize="0,0"/>
            <v:stroke on="f"/>
            <v:imagedata o:title=""/>
            <o:lock v:ext="edit" aspectratio="f"/>
            <v:textbox inset="0mm,0mm,0mm,0mm">
              <w:txbxContent>
                <w:p>
                  <w:pPr>
                    <w:spacing w:before="108" w:line="200" w:lineRule="auto"/>
                    <w:ind w:left="74"/>
                    <w:rPr>
                      <w:rFonts w:ascii="Impact" w:hAnsi="Impact" w:eastAsia="Impact" w:cs="Impact"/>
                      <w:sz w:val="43"/>
                      <w:szCs w:val="43"/>
                    </w:rPr>
                  </w:pPr>
                  <w:r>
                    <w:rPr>
                      <w:rFonts w:ascii="Impact" w:hAnsi="Impact" w:eastAsia="Impact" w:cs="Impact"/>
                      <w:color w:val="FFFFFF"/>
                      <w:spacing w:val="-4"/>
                      <w:sz w:val="43"/>
                      <w:szCs w:val="43"/>
                    </w:rPr>
                    <w:t>08</w:t>
                  </w:r>
                </w:p>
              </w:txbxContent>
            </v:textbox>
          </v:shape>
        </w:pict>
      </w:r>
      <w:r>
        <w:drawing>
          <wp:anchor distT="0" distB="0" distL="0" distR="0" simplePos="0" relativeHeight="251687936" behindDoc="0" locked="0" layoutInCell="0" allowOverlap="1">
            <wp:simplePos x="0" y="0"/>
            <wp:positionH relativeFrom="page">
              <wp:posOffset>4480560</wp:posOffset>
            </wp:positionH>
            <wp:positionV relativeFrom="page">
              <wp:posOffset>5631815</wp:posOffset>
            </wp:positionV>
            <wp:extent cx="2251710" cy="3799840"/>
            <wp:effectExtent l="0" t="0" r="0" b="0"/>
            <wp:wrapNone/>
            <wp:docPr id="62" name="IM 62"/>
            <wp:cNvGraphicFramePr/>
            <a:graphic xmlns:a="http://schemas.openxmlformats.org/drawingml/2006/main">
              <a:graphicData uri="http://schemas.openxmlformats.org/drawingml/2006/picture">
                <pic:pic xmlns:pic="http://schemas.openxmlformats.org/drawingml/2006/picture">
                  <pic:nvPicPr>
                    <pic:cNvPr id="62" name="IM 62"/>
                    <pic:cNvPicPr/>
                  </pic:nvPicPr>
                  <pic:blipFill>
                    <a:blip r:embed="rId120"/>
                    <a:stretch>
                      <a:fillRect/>
                    </a:stretch>
                  </pic:blipFill>
                  <pic:spPr>
                    <a:xfrm>
                      <a:off x="0" y="0"/>
                      <a:ext cx="2251739" cy="3799803"/>
                    </a:xfrm>
                    <a:prstGeom prst="rect">
                      <a:avLst/>
                    </a:prstGeom>
                  </pic:spPr>
                </pic:pic>
              </a:graphicData>
            </a:graphic>
          </wp:anchor>
        </w:drawing>
      </w:r>
    </w:p>
    <w:p>
      <w:pPr>
        <w:spacing w:before="201" w:line="163" w:lineRule="auto"/>
        <w:ind w:left="1285"/>
        <w:rPr>
          <w:rFonts w:ascii="微软雅黑" w:hAnsi="微软雅黑" w:eastAsia="微软雅黑" w:cs="微软雅黑"/>
          <w:sz w:val="20"/>
          <w:szCs w:val="20"/>
        </w:rPr>
      </w:pPr>
      <w:r>
        <w:pict>
          <v:shape id="_x0000_s1050" o:spid="_x0000_s1050" o:spt="202" type="#_x0000_t202" style="position:absolute;left:0pt;margin-left:87.8pt;margin-top:-5.2pt;height:23.4pt;width:25.1pt;z-index:-251629568;mso-width-relative:page;mso-height-relative:page;" filled="f" stroked="f" coordsize="21600,21600">
            <v:path/>
            <v:fill on="f" focussize="0,0"/>
            <v:stroke on="f"/>
            <v:imagedata o:title=""/>
            <o:lock v:ext="edit" aspectratio="f"/>
            <v:textbox inset="0mm,0mm,0mm,0mm">
              <w:txbxContent>
                <w:p>
                  <w:pPr>
                    <w:spacing w:before="20" w:line="427" w:lineRule="exact"/>
                    <w:ind w:left="20"/>
                    <w:rPr>
                      <w:rFonts w:ascii="微软雅黑" w:hAnsi="微软雅黑" w:eastAsia="微软雅黑" w:cs="微软雅黑"/>
                      <w:sz w:val="47"/>
                      <w:szCs w:val="47"/>
                    </w:rPr>
                  </w:pPr>
                  <w:bookmarkStart w:id="17" w:name="bookmark3"/>
                  <w:bookmarkEnd w:id="17"/>
                  <w:r>
                    <w:rPr>
                      <w:rFonts w:ascii="微软雅黑" w:hAnsi="微软雅黑" w:eastAsia="微软雅黑" w:cs="微软雅黑"/>
                      <w:color w:val="229A7F"/>
                      <w:position w:val="-3"/>
                      <w:sz w:val="47"/>
                      <w:szCs w:val="47"/>
                    </w:rPr>
                    <w:t>和</w:t>
                  </w:r>
                </w:p>
              </w:txbxContent>
            </v:textbox>
          </v:shape>
        </w:pict>
      </w:r>
      <w:r>
        <w:rPr>
          <w:rFonts w:ascii="宋体" w:hAnsi="宋体" w:eastAsia="宋体" w:cs="宋体"/>
          <w:spacing w:val="-5"/>
          <w:sz w:val="32"/>
          <w:szCs w:val="32"/>
          <w14:textOutline w14:w="3175" w14:cap="flat" w14:cmpd="sng">
            <w14:solidFill>
              <w14:srgbClr w14:val="000000"/>
            </w14:solidFill>
            <w14:prstDash w14:val="solid"/>
            <w14:miter w14:val="0"/>
          </w14:textOutline>
        </w:rPr>
        <w:t>2023</w:t>
      </w:r>
      <w:r>
        <w:rPr>
          <w:position w:val="-6"/>
          <w:sz w:val="32"/>
          <w:szCs w:val="32"/>
        </w:rPr>
        <w:drawing>
          <wp:inline distT="0" distB="0" distL="0" distR="0">
            <wp:extent cx="229870" cy="205105"/>
            <wp:effectExtent l="0" t="0" r="0" b="0"/>
            <wp:docPr id="64" name="IM 64"/>
            <wp:cNvGraphicFramePr/>
            <a:graphic xmlns:a="http://schemas.openxmlformats.org/drawingml/2006/main">
              <a:graphicData uri="http://schemas.openxmlformats.org/drawingml/2006/picture">
                <pic:pic xmlns:pic="http://schemas.openxmlformats.org/drawingml/2006/picture">
                  <pic:nvPicPr>
                    <pic:cNvPr id="64" name="IM 64"/>
                    <pic:cNvPicPr/>
                  </pic:nvPicPr>
                  <pic:blipFill>
                    <a:blip r:embed="rId105"/>
                    <a:stretch>
                      <a:fillRect/>
                    </a:stretch>
                  </pic:blipFill>
                  <pic:spPr>
                    <a:xfrm>
                      <a:off x="0" y="0"/>
                      <a:ext cx="230394" cy="205665"/>
                    </a:xfrm>
                    <a:prstGeom prst="rect">
                      <a:avLst/>
                    </a:prstGeom>
                  </pic:spPr>
                </pic:pic>
              </a:graphicData>
            </a:graphic>
          </wp:inline>
        </w:drawing>
      </w:r>
      <w:r>
        <w:rPr>
          <w:rFonts w:ascii="微软雅黑" w:hAnsi="微软雅黑" w:eastAsia="微软雅黑" w:cs="微软雅黑"/>
          <w:color w:val="229A7F"/>
          <w:spacing w:val="-5"/>
          <w:sz w:val="47"/>
          <w:szCs w:val="47"/>
        </w:rPr>
        <w:t>政</w:t>
      </w:r>
      <w:r>
        <w:rPr>
          <w:rFonts w:ascii="微软雅黑" w:hAnsi="微软雅黑" w:eastAsia="微软雅黑" w:cs="微软雅黑"/>
          <w:spacing w:val="-5"/>
          <w:sz w:val="20"/>
          <w:szCs w:val="20"/>
        </w:rPr>
        <w:t>投资指南</w:t>
      </w:r>
    </w:p>
    <w:p>
      <w:pPr>
        <w:pStyle w:val="2"/>
        <w:spacing w:line="254" w:lineRule="auto"/>
      </w:pPr>
    </w:p>
    <w:p>
      <w:pPr>
        <w:pStyle w:val="2"/>
        <w:spacing w:line="254" w:lineRule="auto"/>
      </w:pPr>
    </w:p>
    <w:p>
      <w:pPr>
        <w:pStyle w:val="2"/>
        <w:spacing w:line="254" w:lineRule="auto"/>
      </w:pPr>
    </w:p>
    <w:p>
      <w:pPr>
        <w:pStyle w:val="2"/>
        <w:spacing w:line="254" w:lineRule="auto"/>
      </w:pPr>
    </w:p>
    <w:p>
      <w:pPr>
        <w:pStyle w:val="2"/>
        <w:spacing w:line="254" w:lineRule="auto"/>
      </w:pPr>
    </w:p>
    <w:p>
      <w:pPr>
        <w:pStyle w:val="2"/>
        <w:spacing w:line="254" w:lineRule="auto"/>
      </w:pPr>
    </w:p>
    <w:p>
      <w:pPr>
        <w:pStyle w:val="2"/>
        <w:spacing w:line="254" w:lineRule="auto"/>
      </w:pPr>
    </w:p>
    <w:p>
      <w:pPr>
        <w:pStyle w:val="2"/>
        <w:spacing w:line="254" w:lineRule="auto"/>
      </w:pPr>
    </w:p>
    <w:p>
      <w:pPr>
        <w:pStyle w:val="2"/>
        <w:spacing w:line="254" w:lineRule="auto"/>
      </w:pPr>
    </w:p>
    <w:p>
      <w:pPr>
        <w:pStyle w:val="2"/>
        <w:spacing w:line="254" w:lineRule="auto"/>
      </w:pPr>
    </w:p>
    <w:p>
      <w:pPr>
        <w:pStyle w:val="2"/>
        <w:spacing w:before="120" w:line="157" w:lineRule="auto"/>
        <w:ind w:left="5910"/>
        <w:rPr>
          <w:rFonts w:ascii="微软雅黑" w:hAnsi="微软雅黑" w:eastAsia="微软雅黑" w:cs="微软雅黑"/>
          <w:sz w:val="28"/>
          <w:szCs w:val="28"/>
        </w:rPr>
      </w:pPr>
      <w:r>
        <w:pict>
          <v:shape id="_x0000_s1051" o:spid="_x0000_s1051" o:spt="202" type="#_x0000_t202" style="position:absolute;left:0pt;margin-left:266.45pt;margin-top:2.75pt;height:27.25pt;width:27.25pt;z-index:251691008;mso-width-relative:page;mso-height-relative:page;" fillcolor="#21997F" filled="t" stroked="f" coordsize="21600,21600">
            <v:path/>
            <v:fill on="t" focussize="0,0"/>
            <v:stroke on="f"/>
            <v:imagedata o:title=""/>
            <o:lock v:ext="edit" aspectratio="f"/>
            <v:textbox inset="0mm,0mm,0mm,0mm">
              <w:txbxContent>
                <w:p>
                  <w:pPr>
                    <w:spacing w:before="108" w:line="200" w:lineRule="auto"/>
                    <w:ind w:left="74"/>
                    <w:rPr>
                      <w:rFonts w:ascii="Impact" w:hAnsi="Impact" w:eastAsia="Impact" w:cs="Impact"/>
                      <w:sz w:val="43"/>
                      <w:szCs w:val="43"/>
                    </w:rPr>
                  </w:pPr>
                  <w:r>
                    <w:rPr>
                      <w:rFonts w:ascii="Impact" w:hAnsi="Impact" w:eastAsia="Impact" w:cs="Impact"/>
                      <w:color w:val="FFFFFF"/>
                      <w:spacing w:val="-5"/>
                      <w:sz w:val="43"/>
                      <w:szCs w:val="43"/>
                    </w:rPr>
                    <w:t>07</w:t>
                  </w:r>
                </w:p>
              </w:txbxContent>
            </v:textbox>
          </v:shape>
        </w:pict>
      </w:r>
      <w:r>
        <w:rPr>
          <w:color w:val="21997F"/>
          <w:spacing w:val="-4"/>
          <w:position w:val="8"/>
          <w:sz w:val="28"/>
          <w:szCs w:val="28"/>
        </w:rPr>
        <w:t>-</w:t>
      </w:r>
      <w:r>
        <w:rPr>
          <w:color w:val="21997F"/>
          <w:spacing w:val="-16"/>
          <w:position w:val="8"/>
          <w:sz w:val="28"/>
          <w:szCs w:val="28"/>
        </w:rPr>
        <w:t xml:space="preserve"> </w:t>
      </w:r>
      <w:r>
        <w:rPr>
          <w:rFonts w:ascii="微软雅黑" w:hAnsi="微软雅黑" w:eastAsia="微软雅黑" w:cs="微软雅黑"/>
          <w:color w:val="EAC843"/>
          <w:spacing w:val="-4"/>
          <w:position w:val="-2"/>
          <w:sz w:val="28"/>
          <w:szCs w:val="28"/>
        </w:rPr>
        <w:t>幸福和政</w:t>
      </w:r>
    </w:p>
    <w:p>
      <w:pPr>
        <w:spacing w:line="175" w:lineRule="auto"/>
        <w:ind w:left="6052"/>
        <w:rPr>
          <w:rFonts w:ascii="微软雅黑" w:hAnsi="微软雅黑" w:eastAsia="微软雅黑" w:cs="微软雅黑"/>
          <w:sz w:val="8"/>
          <w:szCs w:val="8"/>
        </w:rPr>
      </w:pPr>
      <w:r>
        <w:rPr>
          <w:rFonts w:ascii="微软雅黑" w:hAnsi="微软雅黑" w:eastAsia="微软雅黑" w:cs="微软雅黑"/>
          <w:sz w:val="8"/>
          <w:szCs w:val="8"/>
        </w:rPr>
        <w:t>HE</w:t>
      </w:r>
      <w:r>
        <w:rPr>
          <w:rFonts w:ascii="微软雅黑" w:hAnsi="微软雅黑" w:eastAsia="微软雅黑" w:cs="微软雅黑"/>
          <w:spacing w:val="6"/>
          <w:w w:val="104"/>
          <w:sz w:val="8"/>
          <w:szCs w:val="8"/>
        </w:rPr>
        <w:t xml:space="preserve"> </w:t>
      </w:r>
      <w:r>
        <w:rPr>
          <w:rFonts w:ascii="微软雅黑" w:hAnsi="微软雅黑" w:eastAsia="微软雅黑" w:cs="微软雅黑"/>
          <w:sz w:val="8"/>
          <w:szCs w:val="8"/>
        </w:rPr>
        <w:t>ZHENG</w:t>
      </w:r>
      <w:r>
        <w:rPr>
          <w:rFonts w:ascii="微软雅黑" w:hAnsi="微软雅黑" w:eastAsia="微软雅黑" w:cs="微软雅黑"/>
          <w:spacing w:val="6"/>
          <w:w w:val="103"/>
          <w:sz w:val="8"/>
          <w:szCs w:val="8"/>
        </w:rPr>
        <w:t xml:space="preserve"> </w:t>
      </w:r>
      <w:r>
        <w:rPr>
          <w:rFonts w:ascii="微软雅黑" w:hAnsi="微软雅黑" w:eastAsia="微软雅黑" w:cs="微软雅黑"/>
          <w:sz w:val="8"/>
          <w:szCs w:val="8"/>
        </w:rPr>
        <w:t>COUNTY</w:t>
      </w:r>
      <w:r>
        <w:rPr>
          <w:rFonts w:ascii="微软雅黑" w:hAnsi="微软雅黑" w:eastAsia="微软雅黑" w:cs="微软雅黑"/>
          <w:spacing w:val="6"/>
          <w:w w:val="103"/>
          <w:sz w:val="8"/>
          <w:szCs w:val="8"/>
        </w:rPr>
        <w:t xml:space="preserve"> </w:t>
      </w:r>
      <w:r>
        <w:rPr>
          <w:rFonts w:ascii="微软雅黑" w:hAnsi="微软雅黑" w:eastAsia="微软雅黑" w:cs="微软雅黑"/>
          <w:sz w:val="8"/>
          <w:szCs w:val="8"/>
        </w:rPr>
        <w:t>CONDIT</w:t>
      </w:r>
      <w:r>
        <w:rPr>
          <w:rFonts w:ascii="微软雅黑" w:hAnsi="微软雅黑" w:eastAsia="微软雅黑" w:cs="微软雅黑"/>
          <w:spacing w:val="-1"/>
          <w:sz w:val="8"/>
          <w:szCs w:val="8"/>
        </w:rPr>
        <w:t>IONS</w:t>
      </w:r>
    </w:p>
    <w:p>
      <w:pPr>
        <w:pStyle w:val="2"/>
        <w:spacing w:line="254" w:lineRule="auto"/>
      </w:pPr>
    </w:p>
    <w:p>
      <w:pPr>
        <w:pStyle w:val="2"/>
        <w:spacing w:line="255" w:lineRule="auto"/>
      </w:pPr>
    </w:p>
    <w:p>
      <w:pPr>
        <w:spacing w:before="86" w:line="231" w:lineRule="auto"/>
        <w:ind w:left="5335" w:right="1235" w:firstLine="402"/>
        <w:jc w:val="both"/>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长期以来，生活在这片土地上的各族人民像石榴籽一样</w:t>
      </w:r>
      <w:r>
        <w:rPr>
          <w:rFonts w:ascii="微软雅黑" w:hAnsi="微软雅黑" w:eastAsia="微软雅黑" w:cs="微软雅黑"/>
          <w:color w:val="485157"/>
          <w:spacing w:val="5"/>
          <w:sz w:val="20"/>
          <w:szCs w:val="20"/>
        </w:rPr>
        <w:t xml:space="preserve">  </w:t>
      </w:r>
      <w:r>
        <w:rPr>
          <w:rFonts w:ascii="微软雅黑" w:hAnsi="微软雅黑" w:eastAsia="微软雅黑" w:cs="微软雅黑"/>
          <w:color w:val="485157"/>
          <w:spacing w:val="-10"/>
          <w:sz w:val="20"/>
          <w:szCs w:val="20"/>
        </w:rPr>
        <w:t>紧紧抱在一起， 心手相连、血脉相融，  广泛交往、亲如一家，</w:t>
      </w:r>
      <w:r>
        <w:rPr>
          <w:rFonts w:ascii="微软雅黑" w:hAnsi="微软雅黑" w:eastAsia="微软雅黑" w:cs="微软雅黑"/>
          <w:color w:val="485157"/>
          <w:spacing w:val="18"/>
          <w:sz w:val="20"/>
          <w:szCs w:val="20"/>
        </w:rPr>
        <w:t xml:space="preserve"> </w:t>
      </w:r>
      <w:r>
        <w:rPr>
          <w:rFonts w:ascii="微软雅黑" w:hAnsi="微软雅黑" w:eastAsia="微软雅黑" w:cs="微软雅黑"/>
          <w:color w:val="485157"/>
          <w:spacing w:val="1"/>
          <w:sz w:val="20"/>
          <w:szCs w:val="20"/>
        </w:rPr>
        <w:t>心往一处想、劲往一处使、拧成一股绳，为建设幸福美好新</w:t>
      </w:r>
      <w:r>
        <w:rPr>
          <w:rFonts w:ascii="微软雅黑" w:hAnsi="微软雅黑" w:eastAsia="微软雅黑" w:cs="微软雅黑"/>
          <w:color w:val="485157"/>
          <w:sz w:val="20"/>
          <w:szCs w:val="20"/>
        </w:rPr>
        <w:t xml:space="preserve">  </w:t>
      </w:r>
      <w:r>
        <w:rPr>
          <w:rFonts w:ascii="微软雅黑" w:hAnsi="微软雅黑" w:eastAsia="微软雅黑" w:cs="微软雅黑"/>
          <w:color w:val="485157"/>
          <w:spacing w:val="1"/>
          <w:sz w:val="20"/>
          <w:szCs w:val="20"/>
        </w:rPr>
        <w:t xml:space="preserve">和政注入了强大力量。我们要树立在和政、爱和政、建和政  </w:t>
      </w:r>
      <w:r>
        <w:rPr>
          <w:rFonts w:ascii="微软雅黑" w:hAnsi="微软雅黑" w:eastAsia="微软雅黑" w:cs="微软雅黑"/>
          <w:color w:val="485157"/>
          <w:spacing w:val="-8"/>
          <w:sz w:val="20"/>
          <w:szCs w:val="20"/>
        </w:rPr>
        <w:t>的内心自觉，</w:t>
      </w:r>
      <w:r>
        <w:rPr>
          <w:rFonts w:ascii="微软雅黑" w:hAnsi="微软雅黑" w:eastAsia="微软雅黑" w:cs="微软雅黑"/>
          <w:color w:val="485157"/>
          <w:spacing w:val="52"/>
          <w:w w:val="101"/>
          <w:sz w:val="20"/>
          <w:szCs w:val="20"/>
        </w:rPr>
        <w:t xml:space="preserve"> </w:t>
      </w:r>
      <w:r>
        <w:rPr>
          <w:rFonts w:ascii="微软雅黑" w:hAnsi="微软雅黑" w:eastAsia="微软雅黑" w:cs="微软雅黑"/>
          <w:color w:val="485157"/>
          <w:spacing w:val="-8"/>
          <w:sz w:val="20"/>
          <w:szCs w:val="20"/>
        </w:rPr>
        <w:t>像爱护自己的眼睛一样呵护这个温暖的大家庭，</w:t>
      </w:r>
      <w:r>
        <w:rPr>
          <w:rFonts w:ascii="微软雅黑" w:hAnsi="微软雅黑" w:eastAsia="微软雅黑" w:cs="微软雅黑"/>
          <w:color w:val="485157"/>
          <w:sz w:val="20"/>
          <w:szCs w:val="20"/>
        </w:rPr>
        <w:t xml:space="preserve"> </w:t>
      </w:r>
      <w:r>
        <w:rPr>
          <w:rFonts w:ascii="微软雅黑" w:hAnsi="微软雅黑" w:eastAsia="微软雅黑" w:cs="微软雅黑"/>
          <w:color w:val="485157"/>
          <w:spacing w:val="1"/>
          <w:sz w:val="20"/>
          <w:szCs w:val="20"/>
        </w:rPr>
        <w:t>持续巩固和深化民族团结进步创建成果，把民族团结进步精</w:t>
      </w:r>
      <w:r>
        <w:rPr>
          <w:rFonts w:ascii="微软雅黑" w:hAnsi="微软雅黑" w:eastAsia="微软雅黑" w:cs="微软雅黑"/>
          <w:color w:val="485157"/>
          <w:sz w:val="20"/>
          <w:szCs w:val="20"/>
        </w:rPr>
        <w:t xml:space="preserve">  </w:t>
      </w:r>
      <w:r>
        <w:rPr>
          <w:rFonts w:ascii="微软雅黑" w:hAnsi="微软雅黑" w:eastAsia="微软雅黑" w:cs="微软雅黑"/>
          <w:color w:val="485157"/>
          <w:spacing w:val="1"/>
          <w:sz w:val="20"/>
          <w:szCs w:val="20"/>
        </w:rPr>
        <w:t>神转化为推动高质量发展的不竭动力，引导全县各族儿女心</w:t>
      </w:r>
      <w:r>
        <w:rPr>
          <w:rFonts w:ascii="微软雅黑" w:hAnsi="微软雅黑" w:eastAsia="微软雅黑" w:cs="微软雅黑"/>
          <w:color w:val="485157"/>
          <w:sz w:val="20"/>
          <w:szCs w:val="20"/>
        </w:rPr>
        <w:t xml:space="preserve">  </w:t>
      </w:r>
      <w:r>
        <w:rPr>
          <w:rFonts w:ascii="微软雅黑" w:hAnsi="微软雅黑" w:eastAsia="微软雅黑" w:cs="微软雅黑"/>
          <w:color w:val="485157"/>
          <w:spacing w:val="-8"/>
          <w:sz w:val="20"/>
          <w:szCs w:val="20"/>
        </w:rPr>
        <w:t>心相印、守望相助、团结奋斗，  更加自觉地听党话、感党恩、</w:t>
      </w:r>
      <w:r>
        <w:rPr>
          <w:rFonts w:ascii="微软雅黑" w:hAnsi="微软雅黑" w:eastAsia="微软雅黑" w:cs="微软雅黑"/>
          <w:color w:val="485157"/>
          <w:spacing w:val="16"/>
          <w:sz w:val="20"/>
          <w:szCs w:val="20"/>
        </w:rPr>
        <w:t xml:space="preserve"> </w:t>
      </w:r>
      <w:r>
        <w:rPr>
          <w:rFonts w:ascii="微软雅黑" w:hAnsi="微软雅黑" w:eastAsia="微软雅黑" w:cs="微软雅黑"/>
          <w:color w:val="485157"/>
          <w:spacing w:val="-10"/>
          <w:sz w:val="20"/>
          <w:szCs w:val="20"/>
        </w:rPr>
        <w:t>跟党走，</w:t>
      </w:r>
      <w:r>
        <w:rPr>
          <w:rFonts w:ascii="微软雅黑" w:hAnsi="微软雅黑" w:eastAsia="微软雅黑" w:cs="微软雅黑"/>
          <w:color w:val="485157"/>
          <w:spacing w:val="27"/>
          <w:w w:val="101"/>
          <w:sz w:val="20"/>
          <w:szCs w:val="20"/>
        </w:rPr>
        <w:t xml:space="preserve"> </w:t>
      </w:r>
      <w:r>
        <w:rPr>
          <w:rFonts w:ascii="微软雅黑" w:hAnsi="微软雅黑" w:eastAsia="微软雅黑" w:cs="微软雅黑"/>
          <w:color w:val="485157"/>
          <w:spacing w:val="-10"/>
          <w:sz w:val="20"/>
          <w:szCs w:val="20"/>
        </w:rPr>
        <w:t>共同营造良好社会环境，  共同</w:t>
      </w:r>
      <w:r>
        <w:rPr>
          <w:rFonts w:ascii="微软雅黑" w:hAnsi="微软雅黑" w:eastAsia="微软雅黑" w:cs="微软雅黑"/>
          <w:color w:val="485157"/>
          <w:spacing w:val="-11"/>
          <w:sz w:val="20"/>
          <w:szCs w:val="20"/>
        </w:rPr>
        <w:t>建设美好幸福新和政。</w:t>
      </w:r>
    </w:p>
    <w:p>
      <w:pPr>
        <w:pStyle w:val="2"/>
        <w:spacing w:line="259" w:lineRule="auto"/>
      </w:pPr>
    </w:p>
    <w:p>
      <w:pPr>
        <w:pStyle w:val="2"/>
        <w:spacing w:line="259" w:lineRule="auto"/>
      </w:pPr>
    </w:p>
    <w:p>
      <w:pPr>
        <w:pStyle w:val="2"/>
        <w:spacing w:line="260" w:lineRule="auto"/>
      </w:pPr>
    </w:p>
    <w:p>
      <w:pPr>
        <w:pStyle w:val="2"/>
        <w:spacing w:line="260" w:lineRule="auto"/>
      </w:pPr>
    </w:p>
    <w:p>
      <w:pPr>
        <w:pStyle w:val="2"/>
        <w:spacing w:line="260" w:lineRule="auto"/>
      </w:pPr>
    </w:p>
    <w:p>
      <w:pPr>
        <w:pStyle w:val="2"/>
        <w:spacing w:line="260" w:lineRule="auto"/>
      </w:pPr>
    </w:p>
    <w:p>
      <w:pPr>
        <w:pStyle w:val="2"/>
        <w:spacing w:line="260" w:lineRule="auto"/>
      </w:pPr>
    </w:p>
    <w:p>
      <w:pPr>
        <w:pStyle w:val="2"/>
        <w:spacing w:line="260" w:lineRule="auto"/>
      </w:pPr>
    </w:p>
    <w:p>
      <w:pPr>
        <w:pStyle w:val="2"/>
        <w:spacing w:line="260" w:lineRule="auto"/>
      </w:pPr>
    </w:p>
    <w:p>
      <w:pPr>
        <w:pStyle w:val="2"/>
        <w:spacing w:line="470" w:lineRule="exact"/>
        <w:ind w:firstLine="4745"/>
      </w:pPr>
      <w:r>
        <w:rPr>
          <w:position w:val="-9"/>
        </w:rPr>
        <w:pict>
          <v:group id="_x0000_s1052" o:spid="_x0000_s1052" o:spt="203" style="height:23.5pt;width:88.7pt;" coordsize="1773,470">
            <o:lock v:ext="edit"/>
            <v:shape id="_x0000_s1053" o:spid="_x0000_s1053" o:spt="75" type="#_x0000_t75" style="position:absolute;left:0;top:112;height:357;width:1773;" filled="f" stroked="f" coordsize="21600,21600">
              <v:path/>
              <v:fill on="f" focussize="0,0"/>
              <v:stroke on="f"/>
              <v:imagedata r:id="rId121" o:title=""/>
              <o:lock v:ext="edit" aspectratio="t"/>
            </v:shape>
            <v:shape id="_x0000_s1054" o:spid="_x0000_s1054" o:spt="202" type="#_x0000_t202" style="position:absolute;left:-19;top:-20;height:430;width:1511;" filled="f" stroked="f" coordsize="21600,21600">
              <v:path/>
              <v:fill on="f" focussize="0,0"/>
              <v:stroke on="f"/>
              <v:imagedata o:title=""/>
              <o:lock v:ext="edit" aspectratio="f"/>
              <v:textbox inset="0mm,0mm,0mm,0mm">
                <w:txbxContent>
                  <w:p>
                    <w:pPr>
                      <w:spacing w:before="20" w:line="325" w:lineRule="exact"/>
                      <w:ind w:left="20"/>
                      <w:rPr>
                        <w:rFonts w:ascii="微软雅黑" w:hAnsi="微软雅黑" w:eastAsia="微软雅黑" w:cs="微软雅黑"/>
                        <w:sz w:val="28"/>
                        <w:szCs w:val="28"/>
                      </w:rPr>
                    </w:pPr>
                    <w:r>
                      <w:rPr>
                        <w:rFonts w:ascii="Arial" w:hAnsi="Arial" w:eastAsia="Arial" w:cs="Arial"/>
                        <w:color w:val="21997F"/>
                        <w:spacing w:val="-3"/>
                        <w:position w:val="11"/>
                        <w:sz w:val="28"/>
                        <w:szCs w:val="28"/>
                      </w:rPr>
                      <w:t>-</w:t>
                    </w:r>
                    <w:r>
                      <w:rPr>
                        <w:rFonts w:ascii="Arial" w:hAnsi="Arial" w:eastAsia="Arial" w:cs="Arial"/>
                        <w:color w:val="21997F"/>
                        <w:spacing w:val="-18"/>
                        <w:position w:val="11"/>
                        <w:sz w:val="28"/>
                        <w:szCs w:val="28"/>
                      </w:rPr>
                      <w:t xml:space="preserve"> </w:t>
                    </w:r>
                    <w:r>
                      <w:rPr>
                        <w:rFonts w:ascii="微软雅黑" w:hAnsi="微软雅黑" w:eastAsia="微软雅黑" w:cs="微软雅黑"/>
                        <w:color w:val="EAC843"/>
                        <w:spacing w:val="-3"/>
                        <w:sz w:val="28"/>
                        <w:szCs w:val="28"/>
                      </w:rPr>
                      <w:t>美丽和政</w:t>
                    </w:r>
                  </w:p>
                  <w:p>
                    <w:pPr>
                      <w:spacing w:line="175" w:lineRule="auto"/>
                      <w:ind w:left="165"/>
                      <w:rPr>
                        <w:rFonts w:ascii="微软雅黑" w:hAnsi="微软雅黑" w:eastAsia="微软雅黑" w:cs="微软雅黑"/>
                        <w:sz w:val="8"/>
                        <w:szCs w:val="8"/>
                      </w:rPr>
                    </w:pPr>
                    <w:r>
                      <w:rPr>
                        <w:rFonts w:ascii="微软雅黑" w:hAnsi="微软雅黑" w:eastAsia="微软雅黑" w:cs="微软雅黑"/>
                        <w:sz w:val="8"/>
                        <w:szCs w:val="8"/>
                      </w:rPr>
                      <w:t>HE</w:t>
                    </w:r>
                    <w:r>
                      <w:rPr>
                        <w:rFonts w:ascii="微软雅黑" w:hAnsi="微软雅黑" w:eastAsia="微软雅黑" w:cs="微软雅黑"/>
                        <w:spacing w:val="6"/>
                        <w:w w:val="104"/>
                        <w:sz w:val="8"/>
                        <w:szCs w:val="8"/>
                      </w:rPr>
                      <w:t xml:space="preserve"> </w:t>
                    </w:r>
                    <w:r>
                      <w:rPr>
                        <w:rFonts w:ascii="微软雅黑" w:hAnsi="微软雅黑" w:eastAsia="微软雅黑" w:cs="微软雅黑"/>
                        <w:sz w:val="8"/>
                        <w:szCs w:val="8"/>
                      </w:rPr>
                      <w:t>ZHENG</w:t>
                    </w:r>
                    <w:r>
                      <w:rPr>
                        <w:rFonts w:ascii="微软雅黑" w:hAnsi="微软雅黑" w:eastAsia="微软雅黑" w:cs="微软雅黑"/>
                        <w:spacing w:val="6"/>
                        <w:w w:val="103"/>
                        <w:sz w:val="8"/>
                        <w:szCs w:val="8"/>
                      </w:rPr>
                      <w:t xml:space="preserve"> </w:t>
                    </w:r>
                    <w:r>
                      <w:rPr>
                        <w:rFonts w:ascii="微软雅黑" w:hAnsi="微软雅黑" w:eastAsia="微软雅黑" w:cs="微软雅黑"/>
                        <w:sz w:val="8"/>
                        <w:szCs w:val="8"/>
                      </w:rPr>
                      <w:t>COUNTY</w:t>
                    </w:r>
                    <w:r>
                      <w:rPr>
                        <w:rFonts w:ascii="微软雅黑" w:hAnsi="微软雅黑" w:eastAsia="微软雅黑" w:cs="微软雅黑"/>
                        <w:spacing w:val="6"/>
                        <w:w w:val="103"/>
                        <w:sz w:val="8"/>
                        <w:szCs w:val="8"/>
                      </w:rPr>
                      <w:t xml:space="preserve"> </w:t>
                    </w:r>
                    <w:r>
                      <w:rPr>
                        <w:rFonts w:ascii="微软雅黑" w:hAnsi="微软雅黑" w:eastAsia="微软雅黑" w:cs="微软雅黑"/>
                        <w:sz w:val="8"/>
                        <w:szCs w:val="8"/>
                      </w:rPr>
                      <w:t>CONDIT</w:t>
                    </w:r>
                    <w:r>
                      <w:rPr>
                        <w:rFonts w:ascii="微软雅黑" w:hAnsi="微软雅黑" w:eastAsia="微软雅黑" w:cs="微软雅黑"/>
                        <w:spacing w:val="-1"/>
                        <w:sz w:val="8"/>
                        <w:szCs w:val="8"/>
                      </w:rPr>
                      <w:t>IONS</w:t>
                    </w:r>
                  </w:p>
                </w:txbxContent>
              </v:textbox>
            </v:shape>
            <w10:wrap type="none"/>
            <w10:anchorlock/>
          </v:group>
        </w:pict>
      </w:r>
    </w:p>
    <w:p>
      <w:pPr>
        <w:pStyle w:val="2"/>
        <w:spacing w:line="451" w:lineRule="auto"/>
      </w:pPr>
    </w:p>
    <w:p>
      <w:pPr>
        <w:spacing w:before="86" w:line="177" w:lineRule="auto"/>
        <w:ind w:left="1677"/>
        <w:rPr>
          <w:rFonts w:ascii="微软雅黑" w:hAnsi="微软雅黑" w:eastAsia="微软雅黑" w:cs="微软雅黑"/>
          <w:sz w:val="20"/>
          <w:szCs w:val="20"/>
        </w:rPr>
      </w:pPr>
      <w:r>
        <w:rPr>
          <w:rFonts w:ascii="微软雅黑" w:hAnsi="微软雅黑" w:eastAsia="微软雅黑" w:cs="微软雅黑"/>
          <w:color w:val="485157"/>
          <w:spacing w:val="5"/>
          <w:sz w:val="20"/>
          <w:szCs w:val="20"/>
        </w:rPr>
        <w:t>和政山清水秀、林草覆盖率超过</w:t>
      </w:r>
      <w:r>
        <w:rPr>
          <w:rFonts w:ascii="微软雅黑" w:hAnsi="微软雅黑" w:eastAsia="微软雅黑" w:cs="微软雅黑"/>
          <w:color w:val="485157"/>
          <w:spacing w:val="18"/>
          <w:sz w:val="20"/>
          <w:szCs w:val="20"/>
        </w:rPr>
        <w:t xml:space="preserve"> </w:t>
      </w:r>
      <w:r>
        <w:rPr>
          <w:rFonts w:ascii="微软雅黑" w:hAnsi="微软雅黑" w:eastAsia="微软雅黑" w:cs="微软雅黑"/>
          <w:color w:val="485157"/>
          <w:spacing w:val="5"/>
          <w:sz w:val="20"/>
          <w:szCs w:val="20"/>
        </w:rPr>
        <w:t>95</w:t>
      </w:r>
      <w:r>
        <w:rPr>
          <w:rFonts w:ascii="微软雅黑" w:hAnsi="微软雅黑" w:eastAsia="微软雅黑" w:cs="微软雅黑"/>
          <w:color w:val="485157"/>
          <w:sz w:val="20"/>
          <w:szCs w:val="20"/>
        </w:rPr>
        <w:t>％，</w:t>
      </w:r>
      <w:r>
        <w:rPr>
          <w:rFonts w:ascii="微软雅黑" w:hAnsi="微软雅黑" w:eastAsia="微软雅黑" w:cs="微软雅黑"/>
          <w:color w:val="485157"/>
          <w:spacing w:val="5"/>
          <w:sz w:val="20"/>
          <w:szCs w:val="20"/>
        </w:rPr>
        <w:t>水资源丰富，</w:t>
      </w:r>
    </w:p>
    <w:p>
      <w:pPr>
        <w:spacing w:before="88" w:line="238" w:lineRule="auto"/>
        <w:ind w:left="1282"/>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河流溪水遍布沟谷，是临夏、东乡、广河等周边县的重要水</w:t>
      </w:r>
    </w:p>
    <w:p>
      <w:pPr>
        <w:spacing w:before="1" w:line="173" w:lineRule="auto"/>
        <w:ind w:left="1283"/>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源地。油菜、赤松茸、高原夏菜、啤特果、牛羊、土蜂蜜等</w:t>
      </w:r>
    </w:p>
    <w:p>
      <w:pPr>
        <w:spacing w:before="91" w:line="176" w:lineRule="auto"/>
        <w:ind w:left="1284"/>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特色产业五彩斑斓、多点开花、竞相发展，产业结构渐趋合</w:t>
      </w:r>
    </w:p>
    <w:p>
      <w:pPr>
        <w:spacing w:before="88" w:line="176" w:lineRule="auto"/>
        <w:ind w:left="1282"/>
        <w:rPr>
          <w:rFonts w:ascii="微软雅黑" w:hAnsi="微软雅黑" w:eastAsia="微软雅黑" w:cs="微软雅黑"/>
          <w:sz w:val="20"/>
          <w:szCs w:val="20"/>
        </w:rPr>
      </w:pPr>
      <w:r>
        <w:rPr>
          <w:rFonts w:ascii="微软雅黑" w:hAnsi="微软雅黑" w:eastAsia="微软雅黑" w:cs="微软雅黑"/>
          <w:color w:val="485157"/>
          <w:spacing w:val="-10"/>
          <w:sz w:val="20"/>
          <w:szCs w:val="20"/>
        </w:rPr>
        <w:t>理，祖祖辈辈种“草包庄稼”的现状正在不断改变，</w:t>
      </w:r>
      <w:r>
        <w:rPr>
          <w:rFonts w:ascii="微软雅黑" w:hAnsi="微软雅黑" w:eastAsia="微软雅黑" w:cs="微软雅黑"/>
          <w:color w:val="485157"/>
          <w:spacing w:val="55"/>
          <w:sz w:val="20"/>
          <w:szCs w:val="20"/>
        </w:rPr>
        <w:t xml:space="preserve"> </w:t>
      </w:r>
      <w:r>
        <w:rPr>
          <w:rFonts w:ascii="微软雅黑" w:hAnsi="微软雅黑" w:eastAsia="微软雅黑" w:cs="微软雅黑"/>
          <w:color w:val="485157"/>
          <w:spacing w:val="-10"/>
          <w:sz w:val="20"/>
          <w:szCs w:val="20"/>
        </w:rPr>
        <w:t>增收“钱”</w:t>
      </w:r>
    </w:p>
    <w:p>
      <w:pPr>
        <w:spacing w:before="89" w:line="176" w:lineRule="auto"/>
        <w:ind w:left="1285"/>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景更加广阔。我们将按照“三带协同”的发展思路</w:t>
      </w:r>
      <w:r>
        <w:rPr>
          <w:rFonts w:ascii="微软雅黑" w:hAnsi="微软雅黑" w:eastAsia="微软雅黑" w:cs="微软雅黑"/>
          <w:color w:val="485157"/>
          <w:sz w:val="20"/>
          <w:szCs w:val="20"/>
        </w:rPr>
        <w:t>，持续打</w:t>
      </w:r>
    </w:p>
    <w:p>
      <w:pPr>
        <w:spacing w:before="88" w:line="176" w:lineRule="auto"/>
        <w:ind w:left="1280"/>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好农业产业结构调整攻坚战，着力在扩规模、延</w:t>
      </w:r>
      <w:r>
        <w:rPr>
          <w:rFonts w:ascii="微软雅黑" w:hAnsi="微软雅黑" w:eastAsia="微软雅黑" w:cs="微软雅黑"/>
          <w:color w:val="485157"/>
          <w:sz w:val="20"/>
          <w:szCs w:val="20"/>
        </w:rPr>
        <w:t>链条、强品</w:t>
      </w:r>
    </w:p>
    <w:p>
      <w:pPr>
        <w:spacing w:before="89" w:line="176" w:lineRule="auto"/>
        <w:ind w:left="1281"/>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牌上下功夫，千方百计增加农民收入，加快创建省级现代农</w:t>
      </w:r>
    </w:p>
    <w:p>
      <w:pPr>
        <w:spacing w:before="87" w:line="177" w:lineRule="auto"/>
        <w:ind w:left="1287"/>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业园区，努力实现农业高质高效、农村宜居</w:t>
      </w:r>
      <w:r>
        <w:rPr>
          <w:rFonts w:ascii="微软雅黑" w:hAnsi="微软雅黑" w:eastAsia="微软雅黑" w:cs="微软雅黑"/>
          <w:color w:val="485157"/>
          <w:sz w:val="20"/>
          <w:szCs w:val="20"/>
        </w:rPr>
        <w:t>宜业、农民富裕</w:t>
      </w:r>
    </w:p>
    <w:p>
      <w:pPr>
        <w:spacing w:before="87" w:line="175" w:lineRule="auto"/>
        <w:ind w:left="1291"/>
        <w:rPr>
          <w:rFonts w:ascii="微软雅黑" w:hAnsi="微软雅黑" w:eastAsia="微软雅黑" w:cs="微软雅黑"/>
          <w:sz w:val="20"/>
          <w:szCs w:val="20"/>
        </w:rPr>
      </w:pPr>
      <w:r>
        <w:rPr>
          <w:rFonts w:ascii="微软雅黑" w:hAnsi="微软雅黑" w:eastAsia="微软雅黑" w:cs="微软雅黑"/>
          <w:color w:val="485157"/>
          <w:spacing w:val="-11"/>
          <w:sz w:val="20"/>
          <w:szCs w:val="20"/>
        </w:rPr>
        <w:t>富足。</w:t>
      </w:r>
    </w:p>
    <w:p>
      <w:pPr>
        <w:spacing w:line="175" w:lineRule="auto"/>
        <w:rPr>
          <w:rFonts w:ascii="微软雅黑" w:hAnsi="微软雅黑" w:eastAsia="微软雅黑" w:cs="微软雅黑"/>
          <w:sz w:val="20"/>
          <w:szCs w:val="20"/>
        </w:rPr>
        <w:sectPr>
          <w:headerReference r:id="rId16" w:type="default"/>
          <w:footerReference r:id="rId17" w:type="default"/>
          <w:pgSz w:w="11906" w:h="16158"/>
          <w:pgMar w:top="400" w:right="0" w:bottom="914" w:left="28" w:header="0" w:footer="656" w:gutter="0"/>
          <w:cols w:space="720" w:num="1"/>
        </w:sectPr>
      </w:pPr>
    </w:p>
    <w:p>
      <w:pPr>
        <w:pStyle w:val="2"/>
        <w:spacing w:line="248" w:lineRule="auto"/>
      </w:pPr>
      <w:r>
        <w:drawing>
          <wp:anchor distT="0" distB="0" distL="0" distR="0" simplePos="0" relativeHeight="251695104" behindDoc="0" locked="0" layoutInCell="0" allowOverlap="1">
            <wp:simplePos x="0" y="0"/>
            <wp:positionH relativeFrom="page">
              <wp:posOffset>951230</wp:posOffset>
            </wp:positionH>
            <wp:positionV relativeFrom="page">
              <wp:posOffset>1333500</wp:posOffset>
            </wp:positionV>
            <wp:extent cx="158115" cy="4581525"/>
            <wp:effectExtent l="0" t="0" r="0" b="0"/>
            <wp:wrapNone/>
            <wp:docPr id="72" name="IM 72"/>
            <wp:cNvGraphicFramePr/>
            <a:graphic xmlns:a="http://schemas.openxmlformats.org/drawingml/2006/main">
              <a:graphicData uri="http://schemas.openxmlformats.org/drawingml/2006/picture">
                <pic:pic xmlns:pic="http://schemas.openxmlformats.org/drawingml/2006/picture">
                  <pic:nvPicPr>
                    <pic:cNvPr id="72" name="IM 72"/>
                    <pic:cNvPicPr/>
                  </pic:nvPicPr>
                  <pic:blipFill>
                    <a:blip r:embed="rId122"/>
                    <a:stretch>
                      <a:fillRect/>
                    </a:stretch>
                  </pic:blipFill>
                  <pic:spPr>
                    <a:xfrm>
                      <a:off x="0" y="0"/>
                      <a:ext cx="158394" cy="4581315"/>
                    </a:xfrm>
                    <a:prstGeom prst="rect">
                      <a:avLst/>
                    </a:prstGeom>
                  </pic:spPr>
                </pic:pic>
              </a:graphicData>
            </a:graphic>
          </wp:anchor>
        </w:drawing>
      </w:r>
      <w:r>
        <w:drawing>
          <wp:anchor distT="0" distB="0" distL="0" distR="0" simplePos="0" relativeHeight="251694080" behindDoc="0" locked="0" layoutInCell="0" allowOverlap="1">
            <wp:simplePos x="0" y="0"/>
            <wp:positionH relativeFrom="page">
              <wp:posOffset>3975100</wp:posOffset>
            </wp:positionH>
            <wp:positionV relativeFrom="page">
              <wp:posOffset>5140325</wp:posOffset>
            </wp:positionV>
            <wp:extent cx="2757805" cy="1544320"/>
            <wp:effectExtent l="0" t="0" r="0" b="0"/>
            <wp:wrapNone/>
            <wp:docPr id="74" name="IM 74"/>
            <wp:cNvGraphicFramePr/>
            <a:graphic xmlns:a="http://schemas.openxmlformats.org/drawingml/2006/main">
              <a:graphicData uri="http://schemas.openxmlformats.org/drawingml/2006/picture">
                <pic:pic xmlns:pic="http://schemas.openxmlformats.org/drawingml/2006/picture">
                  <pic:nvPicPr>
                    <pic:cNvPr id="74" name="IM 74"/>
                    <pic:cNvPicPr/>
                  </pic:nvPicPr>
                  <pic:blipFill>
                    <a:blip r:embed="rId123"/>
                    <a:stretch>
                      <a:fillRect/>
                    </a:stretch>
                  </pic:blipFill>
                  <pic:spPr>
                    <a:xfrm>
                      <a:off x="0" y="0"/>
                      <a:ext cx="2758108" cy="1544256"/>
                    </a:xfrm>
                    <a:prstGeom prst="rect">
                      <a:avLst/>
                    </a:prstGeom>
                  </pic:spPr>
                </pic:pic>
              </a:graphicData>
            </a:graphic>
          </wp:anchor>
        </w:drawing>
      </w:r>
    </w:p>
    <w:p>
      <w:pPr>
        <w:pStyle w:val="2"/>
        <w:spacing w:line="248" w:lineRule="auto"/>
      </w:pPr>
    </w:p>
    <w:p>
      <w:pPr>
        <w:pStyle w:val="2"/>
        <w:spacing w:line="249" w:lineRule="auto"/>
      </w:pPr>
    </w:p>
    <w:p>
      <w:pPr>
        <w:pStyle w:val="2"/>
        <w:spacing w:line="249" w:lineRule="auto"/>
      </w:pPr>
    </w:p>
    <w:p>
      <w:pPr>
        <w:pStyle w:val="2"/>
        <w:spacing w:line="249" w:lineRule="auto"/>
      </w:pPr>
    </w:p>
    <w:p>
      <w:pPr>
        <w:pStyle w:val="2"/>
        <w:spacing w:line="249" w:lineRule="auto"/>
      </w:pPr>
    </w:p>
    <w:p>
      <w:pPr>
        <w:spacing w:before="86" w:line="178" w:lineRule="auto"/>
        <w:ind w:left="605"/>
        <w:rPr>
          <w:rFonts w:ascii="微软雅黑" w:hAnsi="微软雅黑" w:eastAsia="微软雅黑" w:cs="微软雅黑"/>
          <w:sz w:val="20"/>
          <w:szCs w:val="20"/>
        </w:rPr>
      </w:pPr>
      <w:bookmarkStart w:id="2" w:name="bookmark4"/>
      <w:bookmarkEnd w:id="2"/>
      <w:r>
        <w:rPr>
          <w:rFonts w:ascii="微软雅黑" w:hAnsi="微软雅黑" w:eastAsia="微软雅黑" w:cs="微软雅黑"/>
          <w:b/>
          <w:bCs/>
          <w:color w:val="EAC843"/>
          <w:spacing w:val="-1"/>
          <w:sz w:val="20"/>
          <w:szCs w:val="20"/>
        </w:rPr>
        <w:t>项目概况</w:t>
      </w:r>
    </w:p>
    <w:p>
      <w:pPr>
        <w:spacing w:before="225" w:line="280" w:lineRule="auto"/>
        <w:ind w:left="607" w:right="9" w:firstLine="396"/>
        <w:jc w:val="both"/>
        <w:rPr>
          <w:rFonts w:ascii="微软雅黑" w:hAnsi="微软雅黑" w:eastAsia="微软雅黑" w:cs="微软雅黑"/>
          <w:sz w:val="20"/>
          <w:szCs w:val="20"/>
        </w:rPr>
      </w:pPr>
      <w:r>
        <w:rPr>
          <w:rFonts w:ascii="微软雅黑" w:hAnsi="微软雅黑" w:eastAsia="微软雅黑" w:cs="微软雅黑"/>
          <w:color w:val="485157"/>
          <w:sz w:val="20"/>
          <w:szCs w:val="20"/>
        </w:rPr>
        <w:t>和政县地处青藏高原和黄土高原交汇地带， 平均海拔 2</w:t>
      </w:r>
      <w:r>
        <w:rPr>
          <w:rFonts w:ascii="微软雅黑" w:hAnsi="微软雅黑" w:eastAsia="微软雅黑" w:cs="微软雅黑"/>
          <w:color w:val="485157"/>
          <w:spacing w:val="-1"/>
          <w:sz w:val="20"/>
          <w:szCs w:val="20"/>
        </w:rPr>
        <w:t>200 米， 植被良好、水源充足，具备良</w:t>
      </w:r>
      <w:r>
        <w:rPr>
          <w:rFonts w:ascii="微软雅黑" w:hAnsi="微软雅黑" w:eastAsia="微软雅黑" w:cs="微软雅黑"/>
          <w:color w:val="485157"/>
          <w:sz w:val="20"/>
          <w:szCs w:val="20"/>
        </w:rPr>
        <w:t xml:space="preserve"> </w:t>
      </w:r>
      <w:r>
        <w:rPr>
          <w:rFonts w:ascii="微软雅黑" w:hAnsi="微软雅黑" w:eastAsia="微软雅黑" w:cs="微软雅黑"/>
          <w:color w:val="485157"/>
          <w:spacing w:val="2"/>
          <w:sz w:val="20"/>
          <w:szCs w:val="20"/>
        </w:rPr>
        <w:t>好的种植、养殖农业基础，发展现代观光农业优势明显。项目规划在大南岔河流域建设无公害蔬菜</w:t>
      </w:r>
      <w:r>
        <w:rPr>
          <w:rFonts w:ascii="微软雅黑" w:hAnsi="微软雅黑" w:eastAsia="微软雅黑" w:cs="微软雅黑"/>
          <w:color w:val="485157"/>
          <w:sz w:val="20"/>
          <w:szCs w:val="20"/>
        </w:rPr>
        <w:t xml:space="preserve"> </w:t>
      </w:r>
      <w:r>
        <w:rPr>
          <w:rFonts w:ascii="微软雅黑" w:hAnsi="微软雅黑" w:eastAsia="微软雅黑" w:cs="微软雅黑"/>
          <w:color w:val="485157"/>
          <w:spacing w:val="2"/>
          <w:sz w:val="20"/>
          <w:szCs w:val="20"/>
        </w:rPr>
        <w:t>瓜果种植、采摘体验、高原特色野生动植物养殖观赏、野味品尝</w:t>
      </w:r>
      <w:r>
        <w:rPr>
          <w:rFonts w:ascii="微软雅黑" w:hAnsi="微软雅黑" w:eastAsia="微软雅黑" w:cs="微软雅黑"/>
          <w:color w:val="485157"/>
          <w:spacing w:val="1"/>
          <w:sz w:val="20"/>
          <w:szCs w:val="20"/>
        </w:rPr>
        <w:t>、休闲垂钓、花儿演艺等项目，为</w:t>
      </w:r>
    </w:p>
    <w:p>
      <w:pPr>
        <w:spacing w:line="174" w:lineRule="auto"/>
        <w:ind w:left="609"/>
        <w:rPr>
          <w:rFonts w:ascii="微软雅黑" w:hAnsi="微软雅黑" w:eastAsia="微软雅黑" w:cs="微软雅黑"/>
          <w:sz w:val="20"/>
          <w:szCs w:val="20"/>
        </w:rPr>
      </w:pPr>
      <w:r>
        <w:rPr>
          <w:rFonts w:ascii="微软雅黑" w:hAnsi="微软雅黑" w:eastAsia="微软雅黑" w:cs="微软雅黑"/>
          <w:color w:val="485157"/>
          <w:spacing w:val="-3"/>
          <w:sz w:val="20"/>
          <w:szCs w:val="20"/>
        </w:rPr>
        <w:t>游客提供一处理想的休憩之所。</w:t>
      </w:r>
    </w:p>
    <w:p>
      <w:pPr>
        <w:spacing w:before="228" w:line="178" w:lineRule="auto"/>
        <w:ind w:left="606"/>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投资估算</w:t>
      </w:r>
    </w:p>
    <w:p>
      <w:pPr>
        <w:spacing w:before="228" w:line="188" w:lineRule="auto"/>
        <w:ind w:left="608"/>
        <w:rPr>
          <w:rFonts w:ascii="微软雅黑" w:hAnsi="微软雅黑" w:eastAsia="微软雅黑" w:cs="微软雅黑"/>
          <w:sz w:val="20"/>
          <w:szCs w:val="20"/>
        </w:rPr>
      </w:pPr>
      <w:r>
        <w:rPr>
          <w:rFonts w:ascii="微软雅黑" w:hAnsi="微软雅黑" w:eastAsia="微软雅黑" w:cs="微软雅黑"/>
          <w:color w:val="485157"/>
          <w:spacing w:val="-5"/>
          <w:sz w:val="20"/>
          <w:szCs w:val="20"/>
        </w:rPr>
        <w:t>项目概算总投资 1.2 亿元 , 拟引进资金 1.2 亿元。</w:t>
      </w:r>
    </w:p>
    <w:p>
      <w:pPr>
        <w:spacing w:before="209" w:line="178" w:lineRule="auto"/>
        <w:ind w:left="605"/>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经济效益预测</w:t>
      </w:r>
    </w:p>
    <w:p>
      <w:pPr>
        <w:spacing w:before="229" w:line="175" w:lineRule="auto"/>
        <w:ind w:left="608"/>
        <w:rPr>
          <w:rFonts w:ascii="微软雅黑" w:hAnsi="微软雅黑" w:eastAsia="微软雅黑" w:cs="微软雅黑"/>
          <w:sz w:val="20"/>
          <w:szCs w:val="20"/>
        </w:rPr>
      </w:pPr>
      <w:r>
        <w:rPr>
          <w:rFonts w:ascii="微软雅黑" w:hAnsi="微软雅黑" w:eastAsia="微软雅黑" w:cs="微软雅黑"/>
          <w:color w:val="485157"/>
          <w:spacing w:val="-3"/>
          <w:sz w:val="20"/>
          <w:szCs w:val="20"/>
        </w:rPr>
        <w:t>项目建成后，年实现综合收入 1.2 亿元，年收益 0.4 亿元，综合效益分析，投资回收期</w:t>
      </w:r>
      <w:r>
        <w:rPr>
          <w:rFonts w:ascii="微软雅黑" w:hAnsi="微软雅黑" w:eastAsia="微软雅黑" w:cs="微软雅黑"/>
          <w:color w:val="485157"/>
          <w:spacing w:val="-1"/>
          <w:sz w:val="20"/>
          <w:szCs w:val="20"/>
        </w:rPr>
        <w:t xml:space="preserve"> </w:t>
      </w:r>
      <w:r>
        <w:rPr>
          <w:rFonts w:ascii="微软雅黑" w:hAnsi="微软雅黑" w:eastAsia="微软雅黑" w:cs="微软雅黑"/>
          <w:color w:val="485157"/>
          <w:spacing w:val="-3"/>
          <w:sz w:val="20"/>
          <w:szCs w:val="20"/>
        </w:rPr>
        <w:t>4 年。</w:t>
      </w:r>
    </w:p>
    <w:p>
      <w:pPr>
        <w:spacing w:before="225" w:line="180" w:lineRule="auto"/>
        <w:ind w:left="607"/>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合作方式</w:t>
      </w:r>
    </w:p>
    <w:p>
      <w:pPr>
        <w:spacing w:before="227" w:line="174" w:lineRule="auto"/>
        <w:ind w:left="609"/>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独资、合资、合作</w:t>
      </w:r>
    </w:p>
    <w:p>
      <w:pPr>
        <w:spacing w:before="228" w:line="180" w:lineRule="auto"/>
        <w:ind w:left="607"/>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联系人</w:t>
      </w:r>
    </w:p>
    <w:p>
      <w:pPr>
        <w:spacing w:before="226" w:line="174" w:lineRule="auto"/>
        <w:ind w:left="613"/>
        <w:rPr>
          <w:rFonts w:ascii="微软雅黑" w:hAnsi="微软雅黑" w:eastAsia="微软雅黑" w:cs="微软雅黑"/>
          <w:sz w:val="20"/>
          <w:szCs w:val="20"/>
        </w:rPr>
      </w:pPr>
      <w:r>
        <w:rPr>
          <w:rFonts w:ascii="微软雅黑" w:hAnsi="微软雅黑" w:eastAsia="微软雅黑" w:cs="微软雅黑"/>
          <w:color w:val="485157"/>
          <w:spacing w:val="-3"/>
          <w:sz w:val="20"/>
          <w:szCs w:val="20"/>
        </w:rPr>
        <w:t>县农业农村局</w:t>
      </w:r>
      <w:r>
        <w:rPr>
          <w:rFonts w:ascii="微软雅黑" w:hAnsi="微软雅黑" w:eastAsia="微软雅黑" w:cs="微软雅黑"/>
          <w:color w:val="485157"/>
          <w:spacing w:val="6"/>
          <w:sz w:val="20"/>
          <w:szCs w:val="20"/>
        </w:rPr>
        <w:t xml:space="preserve">       </w:t>
      </w:r>
      <w:r>
        <w:rPr>
          <w:rFonts w:ascii="微软雅黑" w:hAnsi="微软雅黑" w:eastAsia="微软雅黑" w:cs="微软雅黑"/>
          <w:color w:val="485157"/>
          <w:spacing w:val="-3"/>
          <w:sz w:val="20"/>
          <w:szCs w:val="20"/>
        </w:rPr>
        <w:t>裴银龙</w:t>
      </w:r>
    </w:p>
    <w:p>
      <w:pPr>
        <w:spacing w:before="250" w:line="170" w:lineRule="auto"/>
        <w:ind w:left="611"/>
        <w:rPr>
          <w:rFonts w:ascii="微软雅黑" w:hAnsi="微软雅黑" w:eastAsia="微软雅黑" w:cs="微软雅黑"/>
          <w:sz w:val="20"/>
          <w:szCs w:val="20"/>
        </w:rPr>
      </w:pPr>
      <w:r>
        <w:rPr>
          <w:rFonts w:ascii="微软雅黑" w:hAnsi="微软雅黑" w:eastAsia="微软雅黑" w:cs="微软雅黑"/>
          <w:color w:val="485157"/>
          <w:spacing w:val="-12"/>
          <w:sz w:val="20"/>
          <w:szCs w:val="20"/>
        </w:rPr>
        <w:t>0930-5521099</w:t>
      </w:r>
      <w:r>
        <w:rPr>
          <w:rFonts w:ascii="微软雅黑" w:hAnsi="微软雅黑" w:eastAsia="微软雅黑" w:cs="微软雅黑"/>
          <w:color w:val="485157"/>
          <w:spacing w:val="2"/>
          <w:sz w:val="20"/>
          <w:szCs w:val="20"/>
        </w:rPr>
        <w:t xml:space="preserve">       </w:t>
      </w:r>
      <w:r>
        <w:rPr>
          <w:rFonts w:ascii="微软雅黑" w:hAnsi="微软雅黑" w:eastAsia="微软雅黑" w:cs="微软雅黑"/>
          <w:color w:val="485157"/>
          <w:spacing w:val="-12"/>
          <w:sz w:val="20"/>
          <w:szCs w:val="20"/>
        </w:rPr>
        <w:t>13993060026</w:t>
      </w:r>
    </w:p>
    <w:p>
      <w:pPr>
        <w:pStyle w:val="2"/>
        <w:spacing w:line="287" w:lineRule="auto"/>
      </w:pPr>
    </w:p>
    <w:p>
      <w:pPr>
        <w:pStyle w:val="2"/>
        <w:spacing w:line="287" w:lineRule="auto"/>
      </w:pPr>
    </w:p>
    <w:p>
      <w:pPr>
        <w:pStyle w:val="2"/>
        <w:spacing w:line="287" w:lineRule="auto"/>
      </w:pPr>
    </w:p>
    <w:p>
      <w:pPr>
        <w:pStyle w:val="2"/>
        <w:spacing w:line="287" w:lineRule="auto"/>
      </w:pPr>
    </w:p>
    <w:p>
      <w:pPr>
        <w:pStyle w:val="2"/>
        <w:spacing w:line="288" w:lineRule="auto"/>
      </w:pPr>
    </w:p>
    <w:p>
      <w:pPr>
        <w:spacing w:line="4026" w:lineRule="exact"/>
      </w:pPr>
      <w:r>
        <w:rPr>
          <w:position w:val="-80"/>
        </w:rPr>
        <w:drawing>
          <wp:inline distT="0" distB="0" distL="0" distR="0">
            <wp:extent cx="5907405" cy="2555875"/>
            <wp:effectExtent l="0" t="0" r="0" b="0"/>
            <wp:docPr id="76" name="IM 76"/>
            <wp:cNvGraphicFramePr/>
            <a:graphic xmlns:a="http://schemas.openxmlformats.org/drawingml/2006/main">
              <a:graphicData uri="http://schemas.openxmlformats.org/drawingml/2006/picture">
                <pic:pic xmlns:pic="http://schemas.openxmlformats.org/drawingml/2006/picture">
                  <pic:nvPicPr>
                    <pic:cNvPr id="76" name="IM 76"/>
                    <pic:cNvPicPr/>
                  </pic:nvPicPr>
                  <pic:blipFill>
                    <a:blip r:embed="rId124"/>
                    <a:stretch>
                      <a:fillRect/>
                    </a:stretch>
                  </pic:blipFill>
                  <pic:spPr>
                    <a:xfrm>
                      <a:off x="0" y="0"/>
                      <a:ext cx="5907595" cy="2556002"/>
                    </a:xfrm>
                    <a:prstGeom prst="rect">
                      <a:avLst/>
                    </a:prstGeom>
                  </pic:spPr>
                </pic:pic>
              </a:graphicData>
            </a:graphic>
          </wp:inline>
        </w:drawing>
      </w:r>
    </w:p>
    <w:p>
      <w:pPr>
        <w:spacing w:line="4026" w:lineRule="exact"/>
        <w:sectPr>
          <w:headerReference r:id="rId18" w:type="default"/>
          <w:footerReference r:id="rId19" w:type="default"/>
          <w:pgSz w:w="11906" w:h="16158"/>
          <w:pgMar w:top="1530" w:right="1301" w:bottom="914" w:left="1301" w:header="1151" w:footer="655" w:gutter="0"/>
          <w:cols w:space="720" w:num="1"/>
        </w:sectPr>
      </w:pPr>
    </w:p>
    <w:p>
      <w:pPr>
        <w:pStyle w:val="2"/>
        <w:spacing w:line="411" w:lineRule="auto"/>
      </w:pPr>
      <w:r>
        <w:pict>
          <v:rect id="_x0000_s1055" o:spid="_x0000_s1055" o:spt="1" style="position:absolute;left:0pt;margin-left:80.75pt;margin-top:116.4pt;height:409.35pt;width:1pt;mso-position-horizontal-relative:page;mso-position-vertical-relative:page;z-index:251700224;mso-width-relative:page;mso-height-relative:page;" fillcolor="#EAC843" filled="t" stroked="f" coordsize="21600,21600" o:allowincell="f">
            <v:path/>
            <v:fill on="t" focussize="0,0"/>
            <v:stroke on="f"/>
            <v:imagedata o:title=""/>
            <o:lock v:ext="edit"/>
          </v:rect>
        </w:pict>
      </w:r>
      <w:r>
        <w:drawing>
          <wp:anchor distT="0" distB="0" distL="0" distR="0" simplePos="0" relativeHeight="251701248" behindDoc="0" locked="0" layoutInCell="0" allowOverlap="1">
            <wp:simplePos x="0" y="0"/>
            <wp:positionH relativeFrom="page">
              <wp:posOffset>827405</wp:posOffset>
            </wp:positionH>
            <wp:positionV relativeFrom="page">
              <wp:posOffset>962660</wp:posOffset>
            </wp:positionV>
            <wp:extent cx="5904230" cy="8890"/>
            <wp:effectExtent l="0" t="0" r="0" b="0"/>
            <wp:wrapNone/>
            <wp:docPr id="80" name="IM 80"/>
            <wp:cNvGraphicFramePr/>
            <a:graphic xmlns:a="http://schemas.openxmlformats.org/drawingml/2006/main">
              <a:graphicData uri="http://schemas.openxmlformats.org/drawingml/2006/picture">
                <pic:pic xmlns:pic="http://schemas.openxmlformats.org/drawingml/2006/picture">
                  <pic:nvPicPr>
                    <pic:cNvPr id="80" name="IM 80"/>
                    <pic:cNvPicPr/>
                  </pic:nvPicPr>
                  <pic:blipFill>
                    <a:blip r:embed="rId125"/>
                    <a:stretch>
                      <a:fillRect/>
                    </a:stretch>
                  </pic:blipFill>
                  <pic:spPr>
                    <a:xfrm>
                      <a:off x="0" y="0"/>
                      <a:ext cx="5904001" cy="9004"/>
                    </a:xfrm>
                    <a:prstGeom prst="rect">
                      <a:avLst/>
                    </a:prstGeom>
                  </pic:spPr>
                </pic:pic>
              </a:graphicData>
            </a:graphic>
          </wp:anchor>
        </w:drawing>
      </w:r>
      <w:r>
        <w:drawing>
          <wp:anchor distT="0" distB="0" distL="0" distR="0" simplePos="0" relativeHeight="251702272" behindDoc="0" locked="0" layoutInCell="0" allowOverlap="1">
            <wp:simplePos x="0" y="0"/>
            <wp:positionH relativeFrom="page">
              <wp:posOffset>952500</wp:posOffset>
            </wp:positionH>
            <wp:positionV relativeFrom="page">
              <wp:posOffset>1333500</wp:posOffset>
            </wp:positionV>
            <wp:extent cx="158115" cy="325120"/>
            <wp:effectExtent l="0" t="0" r="0" b="0"/>
            <wp:wrapNone/>
            <wp:docPr id="82" name="IM 82"/>
            <wp:cNvGraphicFramePr/>
            <a:graphic xmlns:a="http://schemas.openxmlformats.org/drawingml/2006/main">
              <a:graphicData uri="http://schemas.openxmlformats.org/drawingml/2006/picture">
                <pic:pic xmlns:pic="http://schemas.openxmlformats.org/drawingml/2006/picture">
                  <pic:nvPicPr>
                    <pic:cNvPr id="82" name="IM 82"/>
                    <pic:cNvPicPr/>
                  </pic:nvPicPr>
                  <pic:blipFill>
                    <a:blip r:embed="rId126"/>
                    <a:stretch>
                      <a:fillRect/>
                    </a:stretch>
                  </pic:blipFill>
                  <pic:spPr>
                    <a:xfrm>
                      <a:off x="0" y="0"/>
                      <a:ext cx="158394" cy="325043"/>
                    </a:xfrm>
                    <a:prstGeom prst="rect">
                      <a:avLst/>
                    </a:prstGeom>
                  </pic:spPr>
                </pic:pic>
              </a:graphicData>
            </a:graphic>
          </wp:anchor>
        </w:drawing>
      </w:r>
      <w:r>
        <w:drawing>
          <wp:anchor distT="0" distB="0" distL="0" distR="0" simplePos="0" relativeHeight="251704320" behindDoc="0" locked="0" layoutInCell="0" allowOverlap="1">
            <wp:simplePos x="0" y="0"/>
            <wp:positionH relativeFrom="page">
              <wp:posOffset>981710</wp:posOffset>
            </wp:positionH>
            <wp:positionV relativeFrom="page">
              <wp:posOffset>1999615</wp:posOffset>
            </wp:positionV>
            <wp:extent cx="100965" cy="100965"/>
            <wp:effectExtent l="0" t="0" r="0" b="0"/>
            <wp:wrapNone/>
            <wp:docPr id="84" name="IM 84"/>
            <wp:cNvGraphicFramePr/>
            <a:graphic xmlns:a="http://schemas.openxmlformats.org/drawingml/2006/main">
              <a:graphicData uri="http://schemas.openxmlformats.org/drawingml/2006/picture">
                <pic:pic xmlns:pic="http://schemas.openxmlformats.org/drawingml/2006/picture">
                  <pic:nvPicPr>
                    <pic:cNvPr id="84" name="IM 84"/>
                    <pic:cNvPicPr/>
                  </pic:nvPicPr>
                  <pic:blipFill>
                    <a:blip r:embed="rId127"/>
                    <a:stretch>
                      <a:fillRect/>
                    </a:stretch>
                  </pic:blipFill>
                  <pic:spPr>
                    <a:xfrm>
                      <a:off x="0" y="0"/>
                      <a:ext cx="100812" cy="100800"/>
                    </a:xfrm>
                    <a:prstGeom prst="rect">
                      <a:avLst/>
                    </a:prstGeom>
                  </pic:spPr>
                </pic:pic>
              </a:graphicData>
            </a:graphic>
          </wp:anchor>
        </w:drawing>
      </w:r>
      <w:r>
        <w:drawing>
          <wp:anchor distT="0" distB="0" distL="0" distR="0" simplePos="0" relativeHeight="251706368" behindDoc="0" locked="0" layoutInCell="0" allowOverlap="1">
            <wp:simplePos x="0" y="0"/>
            <wp:positionH relativeFrom="page">
              <wp:posOffset>981710</wp:posOffset>
            </wp:positionH>
            <wp:positionV relativeFrom="page">
              <wp:posOffset>4199890</wp:posOffset>
            </wp:positionV>
            <wp:extent cx="100965" cy="100965"/>
            <wp:effectExtent l="0" t="0" r="0" b="0"/>
            <wp:wrapNone/>
            <wp:docPr id="86" name="IM 86"/>
            <wp:cNvGraphicFramePr/>
            <a:graphic xmlns:a="http://schemas.openxmlformats.org/drawingml/2006/main">
              <a:graphicData uri="http://schemas.openxmlformats.org/drawingml/2006/picture">
                <pic:pic xmlns:pic="http://schemas.openxmlformats.org/drawingml/2006/picture">
                  <pic:nvPicPr>
                    <pic:cNvPr id="86" name="IM 86"/>
                    <pic:cNvPicPr/>
                  </pic:nvPicPr>
                  <pic:blipFill>
                    <a:blip r:embed="rId128"/>
                    <a:stretch>
                      <a:fillRect/>
                    </a:stretch>
                  </pic:blipFill>
                  <pic:spPr>
                    <a:xfrm>
                      <a:off x="0" y="0"/>
                      <a:ext cx="100812" cy="100800"/>
                    </a:xfrm>
                    <a:prstGeom prst="rect">
                      <a:avLst/>
                    </a:prstGeom>
                  </pic:spPr>
                </pic:pic>
              </a:graphicData>
            </a:graphic>
          </wp:anchor>
        </w:drawing>
      </w:r>
      <w:r>
        <w:drawing>
          <wp:anchor distT="0" distB="0" distL="0" distR="0" simplePos="0" relativeHeight="251707392" behindDoc="0" locked="0" layoutInCell="0" allowOverlap="1">
            <wp:simplePos x="0" y="0"/>
            <wp:positionH relativeFrom="page">
              <wp:posOffset>981710</wp:posOffset>
            </wp:positionH>
            <wp:positionV relativeFrom="page">
              <wp:posOffset>4809490</wp:posOffset>
            </wp:positionV>
            <wp:extent cx="100965" cy="100965"/>
            <wp:effectExtent l="0" t="0" r="0" b="0"/>
            <wp:wrapNone/>
            <wp:docPr id="88" name="IM 88"/>
            <wp:cNvGraphicFramePr/>
            <a:graphic xmlns:a="http://schemas.openxmlformats.org/drawingml/2006/main">
              <a:graphicData uri="http://schemas.openxmlformats.org/drawingml/2006/picture">
                <pic:pic xmlns:pic="http://schemas.openxmlformats.org/drawingml/2006/picture">
                  <pic:nvPicPr>
                    <pic:cNvPr id="88" name="IM 88"/>
                    <pic:cNvPicPr/>
                  </pic:nvPicPr>
                  <pic:blipFill>
                    <a:blip r:embed="rId129"/>
                    <a:stretch>
                      <a:fillRect/>
                    </a:stretch>
                  </pic:blipFill>
                  <pic:spPr>
                    <a:xfrm>
                      <a:off x="0" y="0"/>
                      <a:ext cx="100812" cy="100800"/>
                    </a:xfrm>
                    <a:prstGeom prst="rect">
                      <a:avLst/>
                    </a:prstGeom>
                  </pic:spPr>
                </pic:pic>
              </a:graphicData>
            </a:graphic>
          </wp:anchor>
        </w:drawing>
      </w:r>
      <w:r>
        <w:drawing>
          <wp:anchor distT="0" distB="0" distL="0" distR="0" simplePos="0" relativeHeight="251705344" behindDoc="0" locked="0" layoutInCell="0" allowOverlap="1">
            <wp:simplePos x="0" y="0"/>
            <wp:positionH relativeFrom="page">
              <wp:posOffset>981710</wp:posOffset>
            </wp:positionH>
            <wp:positionV relativeFrom="page">
              <wp:posOffset>5419090</wp:posOffset>
            </wp:positionV>
            <wp:extent cx="100965" cy="100965"/>
            <wp:effectExtent l="0" t="0" r="0" b="0"/>
            <wp:wrapNone/>
            <wp:docPr id="90" name="IM 90"/>
            <wp:cNvGraphicFramePr/>
            <a:graphic xmlns:a="http://schemas.openxmlformats.org/drawingml/2006/main">
              <a:graphicData uri="http://schemas.openxmlformats.org/drawingml/2006/picture">
                <pic:pic xmlns:pic="http://schemas.openxmlformats.org/drawingml/2006/picture">
                  <pic:nvPicPr>
                    <pic:cNvPr id="90" name="IM 90"/>
                    <pic:cNvPicPr/>
                  </pic:nvPicPr>
                  <pic:blipFill>
                    <a:blip r:embed="rId130"/>
                    <a:stretch>
                      <a:fillRect/>
                    </a:stretch>
                  </pic:blipFill>
                  <pic:spPr>
                    <a:xfrm>
                      <a:off x="0" y="0"/>
                      <a:ext cx="100812" cy="100800"/>
                    </a:xfrm>
                    <a:prstGeom prst="rect">
                      <a:avLst/>
                    </a:prstGeom>
                  </pic:spPr>
                </pic:pic>
              </a:graphicData>
            </a:graphic>
          </wp:anchor>
        </w:drawing>
      </w:r>
      <w:r>
        <w:drawing>
          <wp:anchor distT="0" distB="0" distL="0" distR="0" simplePos="0" relativeHeight="251703296" behindDoc="0" locked="0" layoutInCell="0" allowOverlap="1">
            <wp:simplePos x="0" y="0"/>
            <wp:positionH relativeFrom="page">
              <wp:posOffset>981710</wp:posOffset>
            </wp:positionH>
            <wp:positionV relativeFrom="page">
              <wp:posOffset>6028055</wp:posOffset>
            </wp:positionV>
            <wp:extent cx="100965" cy="100965"/>
            <wp:effectExtent l="0" t="0" r="0" b="0"/>
            <wp:wrapNone/>
            <wp:docPr id="92" name="IM 92"/>
            <wp:cNvGraphicFramePr/>
            <a:graphic xmlns:a="http://schemas.openxmlformats.org/drawingml/2006/main">
              <a:graphicData uri="http://schemas.openxmlformats.org/drawingml/2006/picture">
                <pic:pic xmlns:pic="http://schemas.openxmlformats.org/drawingml/2006/picture">
                  <pic:nvPicPr>
                    <pic:cNvPr id="92" name="IM 92"/>
                    <pic:cNvPicPr/>
                  </pic:nvPicPr>
                  <pic:blipFill>
                    <a:blip r:embed="rId131"/>
                    <a:stretch>
                      <a:fillRect/>
                    </a:stretch>
                  </pic:blipFill>
                  <pic:spPr>
                    <a:xfrm>
                      <a:off x="0" y="0"/>
                      <a:ext cx="100812" cy="100800"/>
                    </a:xfrm>
                    <a:prstGeom prst="rect">
                      <a:avLst/>
                    </a:prstGeom>
                  </pic:spPr>
                </pic:pic>
              </a:graphicData>
            </a:graphic>
          </wp:anchor>
        </w:drawing>
      </w:r>
    </w:p>
    <w:p>
      <w:pPr>
        <w:spacing w:before="201" w:line="163" w:lineRule="auto"/>
        <w:ind w:left="1285"/>
        <w:rPr>
          <w:rFonts w:ascii="微软雅黑" w:hAnsi="微软雅黑" w:eastAsia="微软雅黑" w:cs="微软雅黑"/>
          <w:sz w:val="20"/>
          <w:szCs w:val="20"/>
        </w:rPr>
      </w:pPr>
      <w:r>
        <w:pict>
          <v:shape id="_x0000_s1056" o:spid="_x0000_s1056" o:spt="202" type="#_x0000_t202" style="position:absolute;left:0pt;margin-left:87.8pt;margin-top:-5.2pt;height:23.4pt;width:25.1pt;z-index:-251617280;mso-width-relative:page;mso-height-relative:page;" filled="f" stroked="f" coordsize="21600,21600">
            <v:path/>
            <v:fill on="f" focussize="0,0"/>
            <v:stroke on="f"/>
            <v:imagedata o:title=""/>
            <o:lock v:ext="edit" aspectratio="f"/>
            <v:textbox inset="0mm,0mm,0mm,0mm">
              <w:txbxContent>
                <w:p>
                  <w:pPr>
                    <w:spacing w:before="20" w:line="127" w:lineRule="auto"/>
                    <w:ind w:left="20"/>
                    <w:rPr>
                      <w:rFonts w:ascii="微软雅黑" w:hAnsi="微软雅黑" w:eastAsia="微软雅黑" w:cs="微软雅黑"/>
                      <w:sz w:val="47"/>
                      <w:szCs w:val="47"/>
                    </w:rPr>
                  </w:pPr>
                  <w:bookmarkStart w:id="18" w:name="bookmark5"/>
                  <w:bookmarkEnd w:id="18"/>
                  <w:r>
                    <w:rPr>
                      <w:rFonts w:ascii="微软雅黑" w:hAnsi="微软雅黑" w:eastAsia="微软雅黑" w:cs="微软雅黑"/>
                      <w:color w:val="229A7F"/>
                      <w:sz w:val="47"/>
                      <w:szCs w:val="47"/>
                      <w:u w:val="single" w:color="auto"/>
                    </w:rPr>
                    <w:t>和</w:t>
                  </w:r>
                </w:p>
              </w:txbxContent>
            </v:textbox>
          </v:shape>
        </w:pict>
      </w:r>
      <w:r>
        <w:rPr>
          <w:rFonts w:ascii="宋体" w:hAnsi="宋体" w:eastAsia="宋体" w:cs="宋体"/>
          <w:spacing w:val="-5"/>
          <w:sz w:val="32"/>
          <w:szCs w:val="32"/>
          <w14:textOutline w14:w="3175" w14:cap="flat" w14:cmpd="sng">
            <w14:solidFill>
              <w14:srgbClr w14:val="000000"/>
            </w14:solidFill>
            <w14:prstDash w14:val="solid"/>
            <w14:miter w14:val="0"/>
          </w14:textOutline>
        </w:rPr>
        <w:t>2023</w:t>
      </w:r>
      <w:r>
        <w:rPr>
          <w:position w:val="-6"/>
          <w:sz w:val="32"/>
          <w:szCs w:val="32"/>
        </w:rPr>
        <w:drawing>
          <wp:inline distT="0" distB="0" distL="0" distR="0">
            <wp:extent cx="229870" cy="205105"/>
            <wp:effectExtent l="0" t="0" r="0" b="0"/>
            <wp:docPr id="94" name="IM 94"/>
            <wp:cNvGraphicFramePr/>
            <a:graphic xmlns:a="http://schemas.openxmlformats.org/drawingml/2006/main">
              <a:graphicData uri="http://schemas.openxmlformats.org/drawingml/2006/picture">
                <pic:pic xmlns:pic="http://schemas.openxmlformats.org/drawingml/2006/picture">
                  <pic:nvPicPr>
                    <pic:cNvPr id="94" name="IM 94"/>
                    <pic:cNvPicPr/>
                  </pic:nvPicPr>
                  <pic:blipFill>
                    <a:blip r:embed="rId132"/>
                    <a:stretch>
                      <a:fillRect/>
                    </a:stretch>
                  </pic:blipFill>
                  <pic:spPr>
                    <a:xfrm>
                      <a:off x="0" y="0"/>
                      <a:ext cx="230394" cy="205665"/>
                    </a:xfrm>
                    <a:prstGeom prst="rect">
                      <a:avLst/>
                    </a:prstGeom>
                  </pic:spPr>
                </pic:pic>
              </a:graphicData>
            </a:graphic>
          </wp:inline>
        </w:drawing>
      </w:r>
      <w:r>
        <w:rPr>
          <w:rFonts w:ascii="微软雅黑" w:hAnsi="微软雅黑" w:eastAsia="微软雅黑" w:cs="微软雅黑"/>
          <w:color w:val="229A7F"/>
          <w:spacing w:val="-5"/>
          <w:sz w:val="47"/>
          <w:szCs w:val="47"/>
        </w:rPr>
        <w:t>政</w:t>
      </w:r>
      <w:r>
        <w:rPr>
          <w:rFonts w:ascii="微软雅黑" w:hAnsi="微软雅黑" w:eastAsia="微软雅黑" w:cs="微软雅黑"/>
          <w:spacing w:val="-5"/>
          <w:sz w:val="20"/>
          <w:szCs w:val="20"/>
        </w:rPr>
        <w:t>投资指南</w:t>
      </w:r>
    </w:p>
    <w:p>
      <w:pPr>
        <w:pStyle w:val="2"/>
        <w:spacing w:line="394" w:lineRule="auto"/>
      </w:pPr>
    </w:p>
    <w:p>
      <w:pPr>
        <w:spacing w:before="146" w:line="165" w:lineRule="auto"/>
        <w:ind w:left="1885"/>
        <w:rPr>
          <w:rFonts w:ascii="微软雅黑" w:hAnsi="微软雅黑" w:eastAsia="微软雅黑" w:cs="微软雅黑"/>
          <w:sz w:val="34"/>
          <w:szCs w:val="34"/>
        </w:rPr>
      </w:pPr>
      <w:r>
        <w:rPr>
          <w:rFonts w:ascii="微软雅黑" w:hAnsi="微软雅黑" w:eastAsia="微软雅黑" w:cs="微软雅黑"/>
          <w:b/>
          <w:bCs/>
          <w:spacing w:val="-1"/>
          <w:sz w:val="34"/>
          <w:szCs w:val="34"/>
        </w:rPr>
        <w:t>和政县乌龙头种植基地项目</w:t>
      </w:r>
    </w:p>
    <w:p>
      <w:pPr>
        <w:spacing w:line="169" w:lineRule="auto"/>
        <w:ind w:left="1888"/>
        <w:rPr>
          <w:rFonts w:ascii="微软雅黑" w:hAnsi="微软雅黑" w:eastAsia="微软雅黑" w:cs="微软雅黑"/>
          <w:sz w:val="12"/>
          <w:szCs w:val="12"/>
        </w:rPr>
      </w:pPr>
      <w:r>
        <w:rPr>
          <w:rFonts w:ascii="微软雅黑" w:hAnsi="微软雅黑" w:eastAsia="微软雅黑" w:cs="微软雅黑"/>
          <w:spacing w:val="-5"/>
          <w:sz w:val="12"/>
          <w:szCs w:val="12"/>
        </w:rPr>
        <w:t>HEZHENG COUNTY WULONGTOU PLANTING BASE PROJECT</w:t>
      </w:r>
    </w:p>
    <w:p>
      <w:pPr>
        <w:pStyle w:val="2"/>
        <w:spacing w:line="377" w:lineRule="auto"/>
      </w:pPr>
    </w:p>
    <w:p>
      <w:pPr>
        <w:spacing w:before="86" w:line="178" w:lineRule="auto"/>
        <w:ind w:left="1880"/>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项目概况</w:t>
      </w:r>
    </w:p>
    <w:p>
      <w:pPr>
        <w:spacing w:before="225" w:line="252" w:lineRule="auto"/>
        <w:ind w:left="1884" w:right="1239" w:firstLine="395"/>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和政县地处青藏高原和黄土高原过渡地带，海拔</w:t>
      </w:r>
      <w:r>
        <w:rPr>
          <w:rFonts w:ascii="微软雅黑" w:hAnsi="微软雅黑" w:eastAsia="微软雅黑" w:cs="微软雅黑"/>
          <w:color w:val="485157"/>
          <w:spacing w:val="18"/>
          <w:sz w:val="20"/>
          <w:szCs w:val="20"/>
        </w:rPr>
        <w:t xml:space="preserve"> </w:t>
      </w:r>
      <w:r>
        <w:rPr>
          <w:rFonts w:ascii="微软雅黑" w:hAnsi="微软雅黑" w:eastAsia="微软雅黑" w:cs="微软雅黑"/>
          <w:color w:val="485157"/>
          <w:spacing w:val="1"/>
          <w:sz w:val="20"/>
          <w:szCs w:val="20"/>
        </w:rPr>
        <w:t>2200</w:t>
      </w:r>
      <w:r>
        <w:rPr>
          <w:rFonts w:ascii="微软雅黑" w:hAnsi="微软雅黑" w:eastAsia="微软雅黑" w:cs="微软雅黑"/>
          <w:color w:val="485157"/>
          <w:spacing w:val="22"/>
          <w:sz w:val="20"/>
          <w:szCs w:val="20"/>
        </w:rPr>
        <w:t xml:space="preserve"> </w:t>
      </w:r>
      <w:r>
        <w:rPr>
          <w:rFonts w:ascii="微软雅黑" w:hAnsi="微软雅黑" w:eastAsia="微软雅黑" w:cs="微软雅黑"/>
          <w:color w:val="485157"/>
          <w:spacing w:val="1"/>
          <w:sz w:val="20"/>
          <w:szCs w:val="20"/>
        </w:rPr>
        <w:t>多米的地方，</w:t>
      </w:r>
      <w:r>
        <w:rPr>
          <w:rFonts w:ascii="微软雅黑" w:hAnsi="微软雅黑" w:eastAsia="微软雅黑" w:cs="微软雅黑"/>
          <w:color w:val="485157"/>
          <w:sz w:val="20"/>
          <w:szCs w:val="20"/>
        </w:rPr>
        <w:t xml:space="preserve">高寒阴湿，适宜乌龙头、  </w:t>
      </w:r>
      <w:r>
        <w:rPr>
          <w:rFonts w:ascii="微软雅黑" w:hAnsi="微软雅黑" w:eastAsia="微软雅黑" w:cs="微软雅黑"/>
          <w:color w:val="485157"/>
          <w:spacing w:val="2"/>
          <w:sz w:val="20"/>
          <w:szCs w:val="20"/>
        </w:rPr>
        <w:t>蕨菜等山野菜的生长。乌龙头，又名木龙头，属五加科，落叶灌木乔木。乌龙头树根</w:t>
      </w:r>
      <w:r>
        <w:rPr>
          <w:rFonts w:ascii="微软雅黑" w:hAnsi="微软雅黑" w:eastAsia="微软雅黑" w:cs="微软雅黑"/>
          <w:color w:val="485157"/>
          <w:spacing w:val="1"/>
          <w:sz w:val="20"/>
          <w:szCs w:val="20"/>
        </w:rPr>
        <w:t>茎可入药，其</w:t>
      </w:r>
      <w:r>
        <w:rPr>
          <w:rFonts w:ascii="微软雅黑" w:hAnsi="微软雅黑" w:eastAsia="微软雅黑" w:cs="微软雅黑"/>
          <w:color w:val="485157"/>
          <w:sz w:val="20"/>
          <w:szCs w:val="20"/>
        </w:rPr>
        <w:t xml:space="preserve">  </w:t>
      </w:r>
      <w:r>
        <w:rPr>
          <w:rFonts w:ascii="微软雅黑" w:hAnsi="微软雅黑" w:eastAsia="微软雅黑" w:cs="微软雅黑"/>
          <w:color w:val="485157"/>
          <w:spacing w:val="-7"/>
          <w:sz w:val="20"/>
          <w:szCs w:val="20"/>
        </w:rPr>
        <w:t>味甘苦性平，  有健胃利便、活血止痛等功效。乌龙头是乌龙头树每</w:t>
      </w:r>
      <w:r>
        <w:rPr>
          <w:rFonts w:ascii="微软雅黑" w:hAnsi="微软雅黑" w:eastAsia="微软雅黑" w:cs="微软雅黑"/>
          <w:color w:val="485157"/>
          <w:spacing w:val="-8"/>
          <w:sz w:val="20"/>
          <w:szCs w:val="20"/>
        </w:rPr>
        <w:t>年春长出的紫红色 " 弹头状 " 幼芽，</w:t>
      </w:r>
      <w:r>
        <w:rPr>
          <w:rFonts w:ascii="微软雅黑" w:hAnsi="微软雅黑" w:eastAsia="微软雅黑" w:cs="微软雅黑"/>
          <w:color w:val="485157"/>
          <w:sz w:val="20"/>
          <w:szCs w:val="20"/>
        </w:rPr>
        <w:t xml:space="preserve"> </w:t>
      </w:r>
      <w:r>
        <w:rPr>
          <w:rFonts w:ascii="微软雅黑" w:hAnsi="微软雅黑" w:eastAsia="微软雅黑" w:cs="微软雅黑"/>
          <w:color w:val="485157"/>
          <w:spacing w:val="3"/>
          <w:sz w:val="20"/>
          <w:szCs w:val="20"/>
        </w:rPr>
        <w:t>它含有钙、 维生素、B2 及齐墩果酸，入口清脆、微苦、热量低，是理想的减肥野生名菜，药</w:t>
      </w:r>
      <w:r>
        <w:rPr>
          <w:rFonts w:ascii="微软雅黑" w:hAnsi="微软雅黑" w:eastAsia="微软雅黑" w:cs="微软雅黑"/>
          <w:color w:val="485157"/>
          <w:spacing w:val="2"/>
          <w:sz w:val="20"/>
          <w:szCs w:val="20"/>
        </w:rPr>
        <w:t>效作</w:t>
      </w:r>
      <w:r>
        <w:rPr>
          <w:rFonts w:ascii="微软雅黑" w:hAnsi="微软雅黑" w:eastAsia="微软雅黑" w:cs="微软雅黑"/>
          <w:color w:val="485157"/>
          <w:sz w:val="20"/>
          <w:szCs w:val="20"/>
        </w:rPr>
        <w:t xml:space="preserve">  </w:t>
      </w:r>
      <w:r>
        <w:rPr>
          <w:rFonts w:ascii="微软雅黑" w:hAnsi="微软雅黑" w:eastAsia="微软雅黑" w:cs="微软雅黑"/>
          <w:color w:val="485157"/>
          <w:spacing w:val="-11"/>
          <w:sz w:val="20"/>
          <w:szCs w:val="20"/>
        </w:rPr>
        <w:t>用明显。乌龙头菜既可鲜食，</w:t>
      </w:r>
      <w:r>
        <w:rPr>
          <w:rFonts w:ascii="微软雅黑" w:hAnsi="微软雅黑" w:eastAsia="微软雅黑" w:cs="微软雅黑"/>
          <w:color w:val="485157"/>
          <w:spacing w:val="17"/>
          <w:sz w:val="20"/>
          <w:szCs w:val="20"/>
        </w:rPr>
        <w:t xml:space="preserve">  </w:t>
      </w:r>
      <w:r>
        <w:rPr>
          <w:rFonts w:ascii="微软雅黑" w:hAnsi="微软雅黑" w:eastAsia="微软雅黑" w:cs="微软雅黑"/>
          <w:color w:val="485157"/>
          <w:spacing w:val="-11"/>
          <w:sz w:val="20"/>
          <w:szCs w:val="20"/>
        </w:rPr>
        <w:t>也可晒为干菜，</w:t>
      </w:r>
      <w:r>
        <w:rPr>
          <w:rFonts w:ascii="微软雅黑" w:hAnsi="微软雅黑" w:eastAsia="微软雅黑" w:cs="微软雅黑"/>
          <w:color w:val="485157"/>
          <w:spacing w:val="14"/>
          <w:w w:val="101"/>
          <w:sz w:val="20"/>
          <w:szCs w:val="20"/>
        </w:rPr>
        <w:t xml:space="preserve">  </w:t>
      </w:r>
      <w:r>
        <w:rPr>
          <w:rFonts w:ascii="微软雅黑" w:hAnsi="微软雅黑" w:eastAsia="微软雅黑" w:cs="微软雅黑"/>
          <w:color w:val="485157"/>
          <w:spacing w:val="-11"/>
          <w:sz w:val="20"/>
          <w:szCs w:val="20"/>
        </w:rPr>
        <w:t>还可用醋盐腌制成酸 ( 咸 ) 菜。食之药味浓郁，</w:t>
      </w:r>
      <w:r>
        <w:rPr>
          <w:rFonts w:ascii="微软雅黑" w:hAnsi="微软雅黑" w:eastAsia="微软雅黑" w:cs="微软雅黑"/>
          <w:color w:val="485157"/>
          <w:spacing w:val="16"/>
          <w:sz w:val="20"/>
          <w:szCs w:val="20"/>
        </w:rPr>
        <w:t xml:space="preserve">  </w:t>
      </w:r>
      <w:r>
        <w:rPr>
          <w:rFonts w:ascii="微软雅黑" w:hAnsi="微软雅黑" w:eastAsia="微软雅黑" w:cs="微软雅黑"/>
          <w:color w:val="485157"/>
          <w:spacing w:val="-11"/>
          <w:sz w:val="20"/>
          <w:szCs w:val="20"/>
        </w:rPr>
        <w:t>风味独</w:t>
      </w:r>
      <w:r>
        <w:rPr>
          <w:rFonts w:ascii="微软雅黑" w:hAnsi="微软雅黑" w:eastAsia="微软雅黑" w:cs="微软雅黑"/>
          <w:color w:val="485157"/>
          <w:sz w:val="20"/>
          <w:szCs w:val="20"/>
        </w:rPr>
        <w:t xml:space="preserve">  </w:t>
      </w:r>
      <w:r>
        <w:rPr>
          <w:rFonts w:ascii="微软雅黑" w:hAnsi="微软雅黑" w:eastAsia="微软雅黑" w:cs="微软雅黑"/>
          <w:color w:val="485157"/>
          <w:spacing w:val="2"/>
          <w:sz w:val="20"/>
          <w:szCs w:val="20"/>
        </w:rPr>
        <w:t>特，味美可口，溢香诱人。为进一步调整产业种植结构，全面推进乡村振兴夯实产业基础，有效促</w:t>
      </w:r>
      <w:r>
        <w:rPr>
          <w:rFonts w:ascii="微软雅黑" w:hAnsi="微软雅黑" w:eastAsia="微软雅黑" w:cs="微软雅黑"/>
          <w:color w:val="485157"/>
          <w:sz w:val="20"/>
          <w:szCs w:val="20"/>
        </w:rPr>
        <w:t xml:space="preserve">  </w:t>
      </w:r>
      <w:r>
        <w:rPr>
          <w:rFonts w:ascii="微软雅黑" w:hAnsi="微软雅黑" w:eastAsia="微软雅黑" w:cs="微软雅黑"/>
          <w:color w:val="485157"/>
          <w:spacing w:val="2"/>
          <w:sz w:val="20"/>
          <w:szCs w:val="20"/>
        </w:rPr>
        <w:t>进农业增效、农民增收、农村发展，县上计划引进一家集培育、种植、销售、深加工为一体的现代</w:t>
      </w:r>
    </w:p>
    <w:p>
      <w:pPr>
        <w:spacing w:line="175" w:lineRule="auto"/>
        <w:ind w:left="1888"/>
        <w:rPr>
          <w:rFonts w:ascii="微软雅黑" w:hAnsi="微软雅黑" w:eastAsia="微软雅黑" w:cs="微软雅黑"/>
          <w:sz w:val="20"/>
          <w:szCs w:val="20"/>
        </w:rPr>
      </w:pPr>
      <w:r>
        <w:rPr>
          <w:rFonts w:ascii="微软雅黑" w:hAnsi="微软雅黑" w:eastAsia="微软雅黑" w:cs="微软雅黑"/>
          <w:color w:val="485157"/>
          <w:spacing w:val="-3"/>
          <w:sz w:val="20"/>
          <w:szCs w:val="20"/>
        </w:rPr>
        <w:t>生态农业企业建设乌龙头种植基地。</w:t>
      </w:r>
    </w:p>
    <w:p>
      <w:pPr>
        <w:spacing w:before="228" w:line="178" w:lineRule="auto"/>
        <w:ind w:left="1882"/>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投资估算</w:t>
      </w:r>
    </w:p>
    <w:p>
      <w:pPr>
        <w:spacing w:before="229" w:line="174" w:lineRule="auto"/>
        <w:ind w:left="1887"/>
        <w:rPr>
          <w:rFonts w:ascii="微软雅黑" w:hAnsi="微软雅黑" w:eastAsia="微软雅黑" w:cs="微软雅黑"/>
          <w:sz w:val="20"/>
          <w:szCs w:val="20"/>
        </w:rPr>
      </w:pPr>
      <w:r>
        <w:rPr>
          <w:rFonts w:ascii="微软雅黑" w:hAnsi="微软雅黑" w:eastAsia="微软雅黑" w:cs="微软雅黑"/>
          <w:color w:val="485157"/>
          <w:spacing w:val="-9"/>
          <w:sz w:val="20"/>
          <w:szCs w:val="20"/>
        </w:rPr>
        <w:t>0.5 亿元。</w:t>
      </w:r>
    </w:p>
    <w:p>
      <w:pPr>
        <w:spacing w:before="228" w:line="178" w:lineRule="auto"/>
        <w:ind w:left="1880"/>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经济效益预测</w:t>
      </w:r>
    </w:p>
    <w:p>
      <w:pPr>
        <w:spacing w:before="228" w:line="175" w:lineRule="auto"/>
        <w:ind w:left="1883"/>
        <w:rPr>
          <w:rFonts w:ascii="微软雅黑" w:hAnsi="微软雅黑" w:eastAsia="微软雅黑" w:cs="微软雅黑"/>
          <w:sz w:val="20"/>
          <w:szCs w:val="20"/>
        </w:rPr>
      </w:pPr>
      <w:r>
        <w:rPr>
          <w:rFonts w:ascii="微软雅黑" w:hAnsi="微软雅黑" w:eastAsia="微软雅黑" w:cs="微软雅黑"/>
          <w:color w:val="485157"/>
          <w:spacing w:val="-4"/>
          <w:sz w:val="20"/>
          <w:szCs w:val="20"/>
        </w:rPr>
        <w:t>项目建成后，年实现综合收入 3000 万元，年收益 1000 万元，综合效益分析，投资回收期 5 年。</w:t>
      </w:r>
    </w:p>
    <w:p>
      <w:pPr>
        <w:spacing w:before="225" w:line="180" w:lineRule="auto"/>
        <w:ind w:left="1882"/>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合作方式</w:t>
      </w:r>
    </w:p>
    <w:p>
      <w:pPr>
        <w:spacing w:before="228" w:line="174" w:lineRule="auto"/>
        <w:ind w:left="1885"/>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独资、合资、合作</w:t>
      </w:r>
    </w:p>
    <w:p>
      <w:pPr>
        <w:spacing w:before="227" w:line="180" w:lineRule="auto"/>
        <w:ind w:left="1882"/>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联系人</w:t>
      </w:r>
    </w:p>
    <w:p>
      <w:pPr>
        <w:spacing w:before="226" w:line="174" w:lineRule="auto"/>
        <w:ind w:left="1889"/>
        <w:rPr>
          <w:rFonts w:ascii="微软雅黑" w:hAnsi="微软雅黑" w:eastAsia="微软雅黑" w:cs="微软雅黑"/>
          <w:sz w:val="20"/>
          <w:szCs w:val="20"/>
        </w:rPr>
      </w:pPr>
      <w:r>
        <w:rPr>
          <w:rFonts w:ascii="微软雅黑" w:hAnsi="微软雅黑" w:eastAsia="微软雅黑" w:cs="微软雅黑"/>
          <w:color w:val="485157"/>
          <w:spacing w:val="-3"/>
          <w:sz w:val="20"/>
          <w:szCs w:val="20"/>
        </w:rPr>
        <w:t>县农业农村局</w:t>
      </w:r>
      <w:r>
        <w:rPr>
          <w:rFonts w:ascii="微软雅黑" w:hAnsi="微软雅黑" w:eastAsia="微软雅黑" w:cs="微软雅黑"/>
          <w:color w:val="485157"/>
          <w:spacing w:val="6"/>
          <w:sz w:val="20"/>
          <w:szCs w:val="20"/>
        </w:rPr>
        <w:t xml:space="preserve">       </w:t>
      </w:r>
      <w:r>
        <w:rPr>
          <w:rFonts w:ascii="微软雅黑" w:hAnsi="微软雅黑" w:eastAsia="微软雅黑" w:cs="微软雅黑"/>
          <w:color w:val="485157"/>
          <w:spacing w:val="-3"/>
          <w:sz w:val="20"/>
          <w:szCs w:val="20"/>
        </w:rPr>
        <w:t>裴银龙</w:t>
      </w:r>
    </w:p>
    <w:p>
      <w:pPr>
        <w:spacing w:before="130" w:line="170" w:lineRule="auto"/>
        <w:ind w:left="1887"/>
        <w:rPr>
          <w:rFonts w:ascii="微软雅黑" w:hAnsi="微软雅黑" w:eastAsia="微软雅黑" w:cs="微软雅黑"/>
          <w:sz w:val="20"/>
          <w:szCs w:val="20"/>
        </w:rPr>
      </w:pPr>
      <w:r>
        <w:rPr>
          <w:rFonts w:ascii="微软雅黑" w:hAnsi="微软雅黑" w:eastAsia="微软雅黑" w:cs="微软雅黑"/>
          <w:color w:val="485157"/>
          <w:spacing w:val="-12"/>
          <w:sz w:val="20"/>
          <w:szCs w:val="20"/>
        </w:rPr>
        <w:t>0930-5521099</w:t>
      </w:r>
      <w:r>
        <w:rPr>
          <w:rFonts w:ascii="微软雅黑" w:hAnsi="微软雅黑" w:eastAsia="微软雅黑" w:cs="微软雅黑"/>
          <w:color w:val="485157"/>
          <w:spacing w:val="2"/>
          <w:sz w:val="20"/>
          <w:szCs w:val="20"/>
        </w:rPr>
        <w:t xml:space="preserve">       </w:t>
      </w:r>
      <w:r>
        <w:rPr>
          <w:rFonts w:ascii="微软雅黑" w:hAnsi="微软雅黑" w:eastAsia="微软雅黑" w:cs="微软雅黑"/>
          <w:color w:val="485157"/>
          <w:spacing w:val="-12"/>
          <w:sz w:val="20"/>
          <w:szCs w:val="20"/>
        </w:rPr>
        <w:t>13993060026</w:t>
      </w:r>
    </w:p>
    <w:p>
      <w:pPr>
        <w:spacing w:before="118" w:line="4153" w:lineRule="exact"/>
        <w:ind w:firstLine="1275"/>
      </w:pPr>
      <w:r>
        <w:rPr>
          <w:position w:val="-83"/>
        </w:rPr>
        <w:drawing>
          <wp:inline distT="0" distB="0" distL="0" distR="0">
            <wp:extent cx="5907405" cy="2636520"/>
            <wp:effectExtent l="0" t="0" r="0" b="0"/>
            <wp:docPr id="96" name="IM 96"/>
            <wp:cNvGraphicFramePr/>
            <a:graphic xmlns:a="http://schemas.openxmlformats.org/drawingml/2006/main">
              <a:graphicData uri="http://schemas.openxmlformats.org/drawingml/2006/picture">
                <pic:pic xmlns:pic="http://schemas.openxmlformats.org/drawingml/2006/picture">
                  <pic:nvPicPr>
                    <pic:cNvPr id="96" name="IM 96"/>
                    <pic:cNvPicPr/>
                  </pic:nvPicPr>
                  <pic:blipFill>
                    <a:blip r:embed="rId133"/>
                    <a:stretch>
                      <a:fillRect/>
                    </a:stretch>
                  </pic:blipFill>
                  <pic:spPr>
                    <a:xfrm>
                      <a:off x="0" y="0"/>
                      <a:ext cx="5907595" cy="2636990"/>
                    </a:xfrm>
                    <a:prstGeom prst="rect">
                      <a:avLst/>
                    </a:prstGeom>
                  </pic:spPr>
                </pic:pic>
              </a:graphicData>
            </a:graphic>
          </wp:inline>
        </w:drawing>
      </w:r>
    </w:p>
    <w:p>
      <w:pPr>
        <w:spacing w:line="4153" w:lineRule="exact"/>
        <w:sectPr>
          <w:headerReference r:id="rId20" w:type="default"/>
          <w:footerReference r:id="rId21" w:type="default"/>
          <w:pgSz w:w="11906" w:h="16158"/>
          <w:pgMar w:top="400" w:right="0" w:bottom="914" w:left="28" w:header="0" w:footer="657" w:gutter="0"/>
          <w:cols w:space="720" w:num="1"/>
        </w:sectPr>
      </w:pPr>
    </w:p>
    <w:p>
      <w:pPr>
        <w:pStyle w:val="2"/>
        <w:spacing w:line="424" w:lineRule="auto"/>
      </w:pPr>
      <w:r>
        <w:pict>
          <v:rect id="_x0000_s1057" o:spid="_x0000_s1057" o:spt="1" style="position:absolute;left:0pt;margin-left:80.75pt;margin-top:116.4pt;height:409.35pt;width:1pt;mso-position-horizontal-relative:page;mso-position-vertical-relative:page;z-index:251710464;mso-width-relative:page;mso-height-relative:page;" fillcolor="#EAC843" filled="t" stroked="f" coordsize="21600,21600" o:allowincell="f">
            <v:path/>
            <v:fill on="t" focussize="0,0"/>
            <v:stroke on="f"/>
            <v:imagedata o:title=""/>
            <o:lock v:ext="edit"/>
          </v:rect>
        </w:pict>
      </w:r>
      <w:r>
        <w:drawing>
          <wp:anchor distT="0" distB="0" distL="0" distR="0" simplePos="0" relativeHeight="251711488" behindDoc="0" locked="0" layoutInCell="0" allowOverlap="1">
            <wp:simplePos x="0" y="0"/>
            <wp:positionH relativeFrom="page">
              <wp:posOffset>952500</wp:posOffset>
            </wp:positionH>
            <wp:positionV relativeFrom="page">
              <wp:posOffset>1333500</wp:posOffset>
            </wp:positionV>
            <wp:extent cx="158115" cy="325120"/>
            <wp:effectExtent l="0" t="0" r="0" b="0"/>
            <wp:wrapNone/>
            <wp:docPr id="106" name="IM 106"/>
            <wp:cNvGraphicFramePr/>
            <a:graphic xmlns:a="http://schemas.openxmlformats.org/drawingml/2006/main">
              <a:graphicData uri="http://schemas.openxmlformats.org/drawingml/2006/picture">
                <pic:pic xmlns:pic="http://schemas.openxmlformats.org/drawingml/2006/picture">
                  <pic:nvPicPr>
                    <pic:cNvPr id="106" name="IM 106"/>
                    <pic:cNvPicPr/>
                  </pic:nvPicPr>
                  <pic:blipFill>
                    <a:blip r:embed="rId126"/>
                    <a:stretch>
                      <a:fillRect/>
                    </a:stretch>
                  </pic:blipFill>
                  <pic:spPr>
                    <a:xfrm>
                      <a:off x="0" y="0"/>
                      <a:ext cx="158394" cy="325043"/>
                    </a:xfrm>
                    <a:prstGeom prst="rect">
                      <a:avLst/>
                    </a:prstGeom>
                  </pic:spPr>
                </pic:pic>
              </a:graphicData>
            </a:graphic>
          </wp:anchor>
        </w:drawing>
      </w:r>
      <w:r>
        <w:drawing>
          <wp:anchor distT="0" distB="0" distL="0" distR="0" simplePos="0" relativeHeight="251713536" behindDoc="0" locked="0" layoutInCell="0" allowOverlap="1">
            <wp:simplePos x="0" y="0"/>
            <wp:positionH relativeFrom="page">
              <wp:posOffset>981710</wp:posOffset>
            </wp:positionH>
            <wp:positionV relativeFrom="page">
              <wp:posOffset>1999615</wp:posOffset>
            </wp:positionV>
            <wp:extent cx="100965" cy="100965"/>
            <wp:effectExtent l="0" t="0" r="0" b="0"/>
            <wp:wrapNone/>
            <wp:docPr id="108" name="IM 108"/>
            <wp:cNvGraphicFramePr/>
            <a:graphic xmlns:a="http://schemas.openxmlformats.org/drawingml/2006/main">
              <a:graphicData uri="http://schemas.openxmlformats.org/drawingml/2006/picture">
                <pic:pic xmlns:pic="http://schemas.openxmlformats.org/drawingml/2006/picture">
                  <pic:nvPicPr>
                    <pic:cNvPr id="108" name="IM 108"/>
                    <pic:cNvPicPr/>
                  </pic:nvPicPr>
                  <pic:blipFill>
                    <a:blip r:embed="rId127"/>
                    <a:stretch>
                      <a:fillRect/>
                    </a:stretch>
                  </pic:blipFill>
                  <pic:spPr>
                    <a:xfrm>
                      <a:off x="0" y="0"/>
                      <a:ext cx="100812" cy="100800"/>
                    </a:xfrm>
                    <a:prstGeom prst="rect">
                      <a:avLst/>
                    </a:prstGeom>
                  </pic:spPr>
                </pic:pic>
              </a:graphicData>
            </a:graphic>
          </wp:anchor>
        </w:drawing>
      </w:r>
      <w:r>
        <w:drawing>
          <wp:anchor distT="0" distB="0" distL="0" distR="0" simplePos="0" relativeHeight="251712512" behindDoc="0" locked="0" layoutInCell="0" allowOverlap="1">
            <wp:simplePos x="0" y="0"/>
            <wp:positionH relativeFrom="page">
              <wp:posOffset>981710</wp:posOffset>
            </wp:positionH>
            <wp:positionV relativeFrom="page">
              <wp:posOffset>4658360</wp:posOffset>
            </wp:positionV>
            <wp:extent cx="100965" cy="100965"/>
            <wp:effectExtent l="0" t="0" r="0" b="0"/>
            <wp:wrapNone/>
            <wp:docPr id="110" name="IM 110"/>
            <wp:cNvGraphicFramePr/>
            <a:graphic xmlns:a="http://schemas.openxmlformats.org/drawingml/2006/main">
              <a:graphicData uri="http://schemas.openxmlformats.org/drawingml/2006/picture">
                <pic:pic xmlns:pic="http://schemas.openxmlformats.org/drawingml/2006/picture">
                  <pic:nvPicPr>
                    <pic:cNvPr id="110" name="IM 110"/>
                    <pic:cNvPicPr/>
                  </pic:nvPicPr>
                  <pic:blipFill>
                    <a:blip r:embed="rId134"/>
                    <a:stretch>
                      <a:fillRect/>
                    </a:stretch>
                  </pic:blipFill>
                  <pic:spPr>
                    <a:xfrm>
                      <a:off x="0" y="0"/>
                      <a:ext cx="100812" cy="100800"/>
                    </a:xfrm>
                    <a:prstGeom prst="rect">
                      <a:avLst/>
                    </a:prstGeom>
                  </pic:spPr>
                </pic:pic>
              </a:graphicData>
            </a:graphic>
          </wp:anchor>
        </w:drawing>
      </w:r>
      <w:r>
        <w:drawing>
          <wp:anchor distT="0" distB="0" distL="0" distR="0" simplePos="0" relativeHeight="251715584" behindDoc="0" locked="0" layoutInCell="0" allowOverlap="1">
            <wp:simplePos x="0" y="0"/>
            <wp:positionH relativeFrom="page">
              <wp:posOffset>981710</wp:posOffset>
            </wp:positionH>
            <wp:positionV relativeFrom="page">
              <wp:posOffset>5269865</wp:posOffset>
            </wp:positionV>
            <wp:extent cx="100965" cy="100965"/>
            <wp:effectExtent l="0" t="0" r="0" b="0"/>
            <wp:wrapNone/>
            <wp:docPr id="112" name="IM 112"/>
            <wp:cNvGraphicFramePr/>
            <a:graphic xmlns:a="http://schemas.openxmlformats.org/drawingml/2006/main">
              <a:graphicData uri="http://schemas.openxmlformats.org/drawingml/2006/picture">
                <pic:pic xmlns:pic="http://schemas.openxmlformats.org/drawingml/2006/picture">
                  <pic:nvPicPr>
                    <pic:cNvPr id="112" name="IM 112"/>
                    <pic:cNvPicPr/>
                  </pic:nvPicPr>
                  <pic:blipFill>
                    <a:blip r:embed="rId135"/>
                    <a:stretch>
                      <a:fillRect/>
                    </a:stretch>
                  </pic:blipFill>
                  <pic:spPr>
                    <a:xfrm>
                      <a:off x="0" y="0"/>
                      <a:ext cx="100812" cy="100800"/>
                    </a:xfrm>
                    <a:prstGeom prst="rect">
                      <a:avLst/>
                    </a:prstGeom>
                  </pic:spPr>
                </pic:pic>
              </a:graphicData>
            </a:graphic>
          </wp:anchor>
        </w:drawing>
      </w:r>
      <w:r>
        <w:drawing>
          <wp:anchor distT="0" distB="0" distL="0" distR="0" simplePos="0" relativeHeight="251714560" behindDoc="0" locked="0" layoutInCell="0" allowOverlap="1">
            <wp:simplePos x="0" y="0"/>
            <wp:positionH relativeFrom="page">
              <wp:posOffset>981710</wp:posOffset>
            </wp:positionH>
            <wp:positionV relativeFrom="page">
              <wp:posOffset>6040755</wp:posOffset>
            </wp:positionV>
            <wp:extent cx="100965" cy="100965"/>
            <wp:effectExtent l="0" t="0" r="0" b="0"/>
            <wp:wrapNone/>
            <wp:docPr id="114" name="IM 114"/>
            <wp:cNvGraphicFramePr/>
            <a:graphic xmlns:a="http://schemas.openxmlformats.org/drawingml/2006/main">
              <a:graphicData uri="http://schemas.openxmlformats.org/drawingml/2006/picture">
                <pic:pic xmlns:pic="http://schemas.openxmlformats.org/drawingml/2006/picture">
                  <pic:nvPicPr>
                    <pic:cNvPr id="114" name="IM 114"/>
                    <pic:cNvPicPr/>
                  </pic:nvPicPr>
                  <pic:blipFill>
                    <a:blip r:embed="rId136"/>
                    <a:stretch>
                      <a:fillRect/>
                    </a:stretch>
                  </pic:blipFill>
                  <pic:spPr>
                    <a:xfrm>
                      <a:off x="0" y="0"/>
                      <a:ext cx="100812" cy="100800"/>
                    </a:xfrm>
                    <a:prstGeom prst="rect">
                      <a:avLst/>
                    </a:prstGeom>
                  </pic:spPr>
                </pic:pic>
              </a:graphicData>
            </a:graphic>
          </wp:anchor>
        </w:drawing>
      </w:r>
    </w:p>
    <w:p>
      <w:pPr>
        <w:spacing w:before="146" w:line="166" w:lineRule="auto"/>
        <w:ind w:left="1913"/>
        <w:rPr>
          <w:rFonts w:ascii="微软雅黑" w:hAnsi="微软雅黑" w:eastAsia="微软雅黑" w:cs="微软雅黑"/>
          <w:sz w:val="34"/>
          <w:szCs w:val="34"/>
        </w:rPr>
      </w:pPr>
      <w:bookmarkStart w:id="3" w:name="bookmark6"/>
      <w:bookmarkEnd w:id="3"/>
      <w:r>
        <w:rPr>
          <w:rFonts w:ascii="微软雅黑" w:hAnsi="微软雅黑" w:eastAsia="微软雅黑" w:cs="微软雅黑"/>
          <w:b/>
          <w:bCs/>
          <w:spacing w:val="-1"/>
          <w:sz w:val="34"/>
          <w:szCs w:val="34"/>
        </w:rPr>
        <w:t>和政县游乐大世界项目</w:t>
      </w:r>
    </w:p>
    <w:p>
      <w:pPr>
        <w:spacing w:line="169" w:lineRule="auto"/>
        <w:ind w:left="1917"/>
        <w:rPr>
          <w:rFonts w:ascii="微软雅黑" w:hAnsi="微软雅黑" w:eastAsia="微软雅黑" w:cs="微软雅黑"/>
          <w:sz w:val="12"/>
          <w:szCs w:val="12"/>
        </w:rPr>
      </w:pPr>
      <w:r>
        <w:rPr>
          <w:rFonts w:ascii="微软雅黑" w:hAnsi="微软雅黑" w:eastAsia="微软雅黑" w:cs="微软雅黑"/>
          <w:spacing w:val="-5"/>
          <w:sz w:val="12"/>
          <w:szCs w:val="12"/>
        </w:rPr>
        <w:t>HEZHENG COUNTY</w:t>
      </w:r>
      <w:r>
        <w:rPr>
          <w:rFonts w:ascii="微软雅黑" w:hAnsi="微软雅黑" w:eastAsia="微软雅黑" w:cs="微软雅黑"/>
          <w:spacing w:val="-8"/>
          <w:sz w:val="12"/>
          <w:szCs w:val="12"/>
        </w:rPr>
        <w:t xml:space="preserve"> </w:t>
      </w:r>
      <w:r>
        <w:rPr>
          <w:rFonts w:ascii="微软雅黑" w:hAnsi="微软雅黑" w:eastAsia="微软雅黑" w:cs="微软雅黑"/>
          <w:spacing w:val="-5"/>
          <w:sz w:val="12"/>
          <w:szCs w:val="12"/>
        </w:rPr>
        <w:t>AMUSEM</w:t>
      </w:r>
      <w:r>
        <w:rPr>
          <w:rFonts w:ascii="微软雅黑" w:hAnsi="微软雅黑" w:eastAsia="微软雅黑" w:cs="微软雅黑"/>
          <w:spacing w:val="-6"/>
          <w:sz w:val="12"/>
          <w:szCs w:val="12"/>
        </w:rPr>
        <w:t>ENT WORLD PROJECT</w:t>
      </w:r>
    </w:p>
    <w:p>
      <w:pPr>
        <w:pStyle w:val="2"/>
        <w:spacing w:line="377" w:lineRule="auto"/>
      </w:pPr>
    </w:p>
    <w:p>
      <w:pPr>
        <w:spacing w:before="86" w:line="178" w:lineRule="auto"/>
        <w:ind w:left="1909"/>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项目概况</w:t>
      </w:r>
    </w:p>
    <w:p>
      <w:pPr>
        <w:spacing w:before="224" w:line="252" w:lineRule="auto"/>
        <w:ind w:left="1914" w:right="1269" w:firstLine="393"/>
        <w:rPr>
          <w:rFonts w:ascii="微软雅黑" w:hAnsi="微软雅黑" w:eastAsia="微软雅黑" w:cs="微软雅黑"/>
          <w:sz w:val="20"/>
          <w:szCs w:val="20"/>
        </w:rPr>
      </w:pPr>
      <w:r>
        <w:rPr>
          <w:rFonts w:ascii="微软雅黑" w:hAnsi="微软雅黑" w:eastAsia="微软雅黑" w:cs="微软雅黑"/>
          <w:color w:val="485157"/>
          <w:sz w:val="20"/>
          <w:szCs w:val="20"/>
        </w:rPr>
        <w:t>和政县位于甘肃省临夏回族自治州南部，距省城兰州</w:t>
      </w:r>
      <w:r>
        <w:rPr>
          <w:rFonts w:ascii="微软雅黑" w:hAnsi="微软雅黑" w:eastAsia="微软雅黑" w:cs="微软雅黑"/>
          <w:color w:val="485157"/>
          <w:spacing w:val="28"/>
          <w:sz w:val="20"/>
          <w:szCs w:val="20"/>
        </w:rPr>
        <w:t xml:space="preserve"> </w:t>
      </w:r>
      <w:r>
        <w:rPr>
          <w:rFonts w:ascii="微软雅黑" w:hAnsi="微软雅黑" w:eastAsia="微软雅黑" w:cs="微软雅黑"/>
          <w:color w:val="485157"/>
          <w:sz w:val="20"/>
          <w:szCs w:val="20"/>
        </w:rPr>
        <w:t xml:space="preserve">100 公里，境内古动物化石资源富集，生 </w:t>
      </w:r>
      <w:r>
        <w:rPr>
          <w:rFonts w:ascii="微软雅黑" w:hAnsi="微软雅黑" w:eastAsia="微软雅黑" w:cs="微软雅黑"/>
          <w:color w:val="485157"/>
          <w:spacing w:val="1"/>
          <w:sz w:val="20"/>
          <w:szCs w:val="20"/>
        </w:rPr>
        <w:t>态资源独特。“十四五”期间，县委、县政府决心将和政打造成旅游大县，成为兰州市的后花园，</w:t>
      </w:r>
      <w:r>
        <w:rPr>
          <w:rFonts w:ascii="微软雅黑" w:hAnsi="微软雅黑" w:eastAsia="微软雅黑" w:cs="微软雅黑"/>
          <w:color w:val="485157"/>
          <w:spacing w:val="2"/>
          <w:sz w:val="20"/>
          <w:szCs w:val="20"/>
        </w:rPr>
        <w:t xml:space="preserve">  丰富的旅游资源和众多的旅游景区，加上独特、神奇的化石资源为引进旅游</w:t>
      </w:r>
      <w:r>
        <w:rPr>
          <w:rFonts w:ascii="微软雅黑" w:hAnsi="微软雅黑" w:eastAsia="微软雅黑" w:cs="微软雅黑"/>
          <w:color w:val="485157"/>
          <w:spacing w:val="1"/>
          <w:sz w:val="20"/>
          <w:szCs w:val="20"/>
        </w:rPr>
        <w:t>项目提供了得天独厚的</w:t>
      </w:r>
      <w:r>
        <w:rPr>
          <w:rFonts w:ascii="微软雅黑" w:hAnsi="微软雅黑" w:eastAsia="微软雅黑" w:cs="微软雅黑"/>
          <w:color w:val="485157"/>
          <w:sz w:val="20"/>
          <w:szCs w:val="20"/>
        </w:rPr>
        <w:t xml:space="preserve"> </w:t>
      </w:r>
      <w:r>
        <w:rPr>
          <w:rFonts w:ascii="微软雅黑" w:hAnsi="微软雅黑" w:eastAsia="微软雅黑" w:cs="微软雅黑"/>
          <w:color w:val="485157"/>
          <w:spacing w:val="2"/>
          <w:sz w:val="20"/>
          <w:szCs w:val="20"/>
        </w:rPr>
        <w:t>优势条件，县上规划在松鸣岩大景区内建设和政县游乐大世界项目。项目以古生物为主题，以现代</w:t>
      </w:r>
      <w:r>
        <w:rPr>
          <w:rFonts w:ascii="微软雅黑" w:hAnsi="微软雅黑" w:eastAsia="微软雅黑" w:cs="微软雅黑"/>
          <w:color w:val="485157"/>
          <w:sz w:val="20"/>
          <w:szCs w:val="20"/>
        </w:rPr>
        <w:t xml:space="preserve"> </w:t>
      </w:r>
      <w:r>
        <w:rPr>
          <w:rFonts w:ascii="微软雅黑" w:hAnsi="微软雅黑" w:eastAsia="微软雅黑" w:cs="微软雅黑"/>
          <w:color w:val="485157"/>
          <w:spacing w:val="2"/>
          <w:sz w:val="20"/>
          <w:szCs w:val="20"/>
        </w:rPr>
        <w:t>高科技手段全新演绎远古文化，以高科技互动体验营造梦幻</w:t>
      </w:r>
      <w:r>
        <w:rPr>
          <w:rFonts w:ascii="微软雅黑" w:hAnsi="微软雅黑" w:eastAsia="微软雅黑" w:cs="微软雅黑"/>
          <w:color w:val="485157"/>
          <w:spacing w:val="1"/>
          <w:sz w:val="20"/>
          <w:szCs w:val="20"/>
        </w:rPr>
        <w:t>感受，通过仿真古动物、古动物化石和</w:t>
      </w:r>
      <w:r>
        <w:rPr>
          <w:rFonts w:ascii="微软雅黑" w:hAnsi="微软雅黑" w:eastAsia="微软雅黑" w:cs="微软雅黑"/>
          <w:color w:val="485157"/>
          <w:sz w:val="20"/>
          <w:szCs w:val="20"/>
        </w:rPr>
        <w:t xml:space="preserve"> </w:t>
      </w:r>
      <w:r>
        <w:rPr>
          <w:rFonts w:ascii="微软雅黑" w:hAnsi="微软雅黑" w:eastAsia="微软雅黑" w:cs="微软雅黑"/>
          <w:color w:val="485157"/>
          <w:spacing w:val="2"/>
          <w:sz w:val="20"/>
          <w:szCs w:val="20"/>
        </w:rPr>
        <w:t>古海洋生物为娱乐元素，模拟古动物和古海洋生物生活环境，重现古动物及海洋生物的生存</w:t>
      </w:r>
      <w:r>
        <w:rPr>
          <w:rFonts w:ascii="微软雅黑" w:hAnsi="微软雅黑" w:eastAsia="微软雅黑" w:cs="微软雅黑"/>
          <w:color w:val="485157"/>
          <w:spacing w:val="1"/>
          <w:sz w:val="20"/>
          <w:szCs w:val="20"/>
        </w:rPr>
        <w:t>及灭绝</w:t>
      </w:r>
      <w:r>
        <w:rPr>
          <w:rFonts w:ascii="微软雅黑" w:hAnsi="微软雅黑" w:eastAsia="微软雅黑" w:cs="微软雅黑"/>
          <w:color w:val="485157"/>
          <w:sz w:val="20"/>
          <w:szCs w:val="20"/>
        </w:rPr>
        <w:t xml:space="preserve"> </w:t>
      </w:r>
      <w:r>
        <w:rPr>
          <w:rFonts w:ascii="微软雅黑" w:hAnsi="微软雅黑" w:eastAsia="微软雅黑" w:cs="微软雅黑"/>
          <w:color w:val="485157"/>
          <w:spacing w:val="-7"/>
          <w:w w:val="99"/>
          <w:sz w:val="20"/>
          <w:szCs w:val="20"/>
        </w:rPr>
        <w:t>的生命演变过程，</w:t>
      </w:r>
      <w:r>
        <w:rPr>
          <w:rFonts w:ascii="微软雅黑" w:hAnsi="微软雅黑" w:eastAsia="微软雅黑" w:cs="微软雅黑"/>
          <w:color w:val="485157"/>
          <w:spacing w:val="37"/>
          <w:w w:val="101"/>
          <w:sz w:val="20"/>
          <w:szCs w:val="20"/>
        </w:rPr>
        <w:t xml:space="preserve"> </w:t>
      </w:r>
      <w:r>
        <w:rPr>
          <w:rFonts w:ascii="微软雅黑" w:hAnsi="微软雅黑" w:eastAsia="微软雅黑" w:cs="微软雅黑"/>
          <w:color w:val="485157"/>
          <w:spacing w:val="-7"/>
          <w:w w:val="99"/>
          <w:sz w:val="20"/>
          <w:szCs w:val="20"/>
        </w:rPr>
        <w:t>满足游客探索古动物及古海洋生物的兴趣。主要建设古生物互动体验游乐设施、“古</w:t>
      </w:r>
      <w:r>
        <w:rPr>
          <w:rFonts w:ascii="微软雅黑" w:hAnsi="微软雅黑" w:eastAsia="微软雅黑" w:cs="微软雅黑"/>
          <w:color w:val="485157"/>
          <w:sz w:val="20"/>
          <w:szCs w:val="20"/>
        </w:rPr>
        <w:t xml:space="preserve"> </w:t>
      </w:r>
      <w:r>
        <w:rPr>
          <w:rFonts w:ascii="微软雅黑" w:hAnsi="微软雅黑" w:eastAsia="微软雅黑" w:cs="微软雅黑"/>
          <w:color w:val="485157"/>
          <w:spacing w:val="-1"/>
          <w:sz w:val="20"/>
          <w:szCs w:val="20"/>
        </w:rPr>
        <w:t>兽世界”5D 影院、化石采洞体验、观光索道、冰雪大世界等古生物主题游乐项目，同时配套建设过</w:t>
      </w:r>
      <w:r>
        <w:rPr>
          <w:rFonts w:ascii="微软雅黑" w:hAnsi="微软雅黑" w:eastAsia="微软雅黑" w:cs="微软雅黑"/>
          <w:color w:val="485157"/>
          <w:spacing w:val="6"/>
          <w:sz w:val="20"/>
          <w:szCs w:val="20"/>
        </w:rPr>
        <w:t xml:space="preserve"> </w:t>
      </w:r>
      <w:r>
        <w:rPr>
          <w:rFonts w:ascii="微软雅黑" w:hAnsi="微软雅黑" w:eastAsia="微软雅黑" w:cs="微软雅黑"/>
          <w:color w:val="485157"/>
          <w:sz w:val="20"/>
          <w:szCs w:val="20"/>
        </w:rPr>
        <w:t>山车、海盗船、旋转</w:t>
      </w:r>
      <w:r>
        <w:rPr>
          <w:rFonts w:ascii="微软雅黑" w:hAnsi="微软雅黑" w:eastAsia="微软雅黑" w:cs="微软雅黑"/>
          <w:color w:val="485157"/>
          <w:spacing w:val="51"/>
          <w:sz w:val="20"/>
          <w:szCs w:val="20"/>
        </w:rPr>
        <w:t xml:space="preserve"> </w:t>
      </w:r>
      <w:r>
        <w:rPr>
          <w:rFonts w:ascii="微软雅黑" w:hAnsi="微软雅黑" w:eastAsia="微软雅黑" w:cs="微软雅黑"/>
          <w:color w:val="485157"/>
          <w:sz w:val="20"/>
          <w:szCs w:val="20"/>
        </w:rPr>
        <w:t>木马、蹦极、跳楼机、太空飞梭、</w:t>
      </w:r>
      <w:r>
        <w:rPr>
          <w:rFonts w:ascii="微软雅黑" w:hAnsi="微软雅黑" w:eastAsia="微软雅黑" w:cs="微软雅黑"/>
          <w:color w:val="485157"/>
          <w:spacing w:val="-1"/>
          <w:sz w:val="20"/>
          <w:szCs w:val="20"/>
        </w:rPr>
        <w:t>火流星、大摆锤、激流勇进、飓风飞椅、迷</w:t>
      </w:r>
    </w:p>
    <w:p>
      <w:pPr>
        <w:spacing w:line="185" w:lineRule="auto"/>
        <w:ind w:left="1923"/>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宫、地震馆、室内游泳馆等大型游乐设施；让游客充分体验虚拟仿真、惊</w:t>
      </w:r>
      <w:r>
        <w:rPr>
          <w:rFonts w:ascii="微软雅黑" w:hAnsi="微软雅黑" w:eastAsia="微软雅黑" w:cs="微软雅黑"/>
          <w:color w:val="485157"/>
          <w:spacing w:val="-2"/>
          <w:sz w:val="20"/>
          <w:szCs w:val="20"/>
        </w:rPr>
        <w:t>心动魄的探索之旅。</w:t>
      </w:r>
    </w:p>
    <w:p>
      <w:pPr>
        <w:spacing w:before="213" w:line="178" w:lineRule="auto"/>
        <w:ind w:left="1910"/>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投资估算</w:t>
      </w:r>
    </w:p>
    <w:p>
      <w:pPr>
        <w:spacing w:before="227" w:line="176" w:lineRule="auto"/>
        <w:ind w:left="1912"/>
        <w:rPr>
          <w:rFonts w:ascii="微软雅黑" w:hAnsi="微软雅黑" w:eastAsia="微软雅黑" w:cs="微软雅黑"/>
          <w:sz w:val="20"/>
          <w:szCs w:val="20"/>
        </w:rPr>
      </w:pPr>
      <w:r>
        <w:rPr>
          <w:rFonts w:ascii="微软雅黑" w:hAnsi="微软雅黑" w:eastAsia="微软雅黑" w:cs="微软雅黑"/>
          <w:color w:val="485157"/>
          <w:spacing w:val="-4"/>
          <w:sz w:val="20"/>
          <w:szCs w:val="20"/>
        </w:rPr>
        <w:t>项目概算总投资 7.5 亿元，拟引进资金 7.5 亿元。</w:t>
      </w:r>
    </w:p>
    <w:p>
      <w:pPr>
        <w:spacing w:before="227" w:line="178" w:lineRule="auto"/>
        <w:ind w:left="1909"/>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经济效益预测</w:t>
      </w:r>
    </w:p>
    <w:p>
      <w:pPr>
        <w:spacing w:before="227" w:line="176" w:lineRule="auto"/>
        <w:ind w:left="2308"/>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项目建成后年接待游客 80 万人次，可实现</w:t>
      </w:r>
      <w:r>
        <w:rPr>
          <w:rFonts w:ascii="微软雅黑" w:hAnsi="微软雅黑" w:eastAsia="微软雅黑" w:cs="微软雅黑"/>
          <w:color w:val="485157"/>
          <w:spacing w:val="-2"/>
          <w:sz w:val="20"/>
          <w:szCs w:val="20"/>
        </w:rPr>
        <w:t>旅游综合收入 2.4 亿元以上，年收益</w:t>
      </w:r>
      <w:r>
        <w:rPr>
          <w:rFonts w:ascii="微软雅黑" w:hAnsi="微软雅黑" w:eastAsia="微软雅黑" w:cs="微软雅黑"/>
          <w:color w:val="485157"/>
          <w:spacing w:val="19"/>
          <w:sz w:val="20"/>
          <w:szCs w:val="20"/>
        </w:rPr>
        <w:t xml:space="preserve"> </w:t>
      </w:r>
      <w:r>
        <w:rPr>
          <w:rFonts w:ascii="微软雅黑" w:hAnsi="微软雅黑" w:eastAsia="微软雅黑" w:cs="微软雅黑"/>
          <w:color w:val="485157"/>
          <w:spacing w:val="-2"/>
          <w:sz w:val="20"/>
          <w:szCs w:val="20"/>
        </w:rPr>
        <w:t>1.5 亿元，综合</w:t>
      </w:r>
    </w:p>
    <w:p>
      <w:pPr>
        <w:spacing w:before="109" w:line="176" w:lineRule="auto"/>
        <w:ind w:left="1914"/>
        <w:rPr>
          <w:rFonts w:ascii="微软雅黑" w:hAnsi="微软雅黑" w:eastAsia="微软雅黑" w:cs="微软雅黑"/>
          <w:sz w:val="20"/>
          <w:szCs w:val="20"/>
        </w:rPr>
      </w:pPr>
      <w:r>
        <w:rPr>
          <w:rFonts w:ascii="微软雅黑" w:hAnsi="微软雅黑" w:eastAsia="微软雅黑" w:cs="微软雅黑"/>
          <w:color w:val="485157"/>
          <w:spacing w:val="-4"/>
          <w:sz w:val="20"/>
          <w:szCs w:val="20"/>
        </w:rPr>
        <w:t>效益分析，投资回收期 5 年。</w:t>
      </w:r>
    </w:p>
    <w:p>
      <w:pPr>
        <w:spacing w:before="104" w:line="180" w:lineRule="auto"/>
        <w:ind w:left="1911"/>
        <w:rPr>
          <w:rFonts w:ascii="微软雅黑" w:hAnsi="微软雅黑" w:eastAsia="微软雅黑" w:cs="微软雅黑"/>
          <w:sz w:val="20"/>
          <w:szCs w:val="20"/>
        </w:rPr>
      </w:pPr>
      <w:r>
        <w:pict>
          <v:shape id="_x0000_s1058" o:spid="_x0000_s1058" o:spt="202" type="#_x0000_t202" style="position:absolute;left:0pt;margin-left:301.15pt;margin-top:5.15pt;height:14.85pt;width:47.85pt;z-index:251709440;mso-width-relative:page;mso-height-relative:page;" filled="f" stroked="f" coordsize="21600,21600">
            <v:path/>
            <v:fill on="f" focussize="0,0"/>
            <v:stroke on="f"/>
            <v:imagedata o:title=""/>
            <o:lock v:ext="edit" aspectratio="f"/>
            <v:textbox inset="0mm,0mm,0mm,0mm">
              <w:txbxContent>
                <w:p>
                  <w:pPr>
                    <w:spacing w:before="19" w:line="180" w:lineRule="auto"/>
                    <w:ind w:left="20"/>
                    <w:rPr>
                      <w:rFonts w:ascii="微软雅黑" w:hAnsi="微软雅黑" w:eastAsia="微软雅黑" w:cs="微软雅黑"/>
                      <w:sz w:val="20"/>
                      <w:szCs w:val="20"/>
                    </w:rPr>
                  </w:pPr>
                  <w:r>
                    <w:rPr>
                      <w:rFonts w:ascii="微软雅黑" w:hAnsi="微软雅黑" w:eastAsia="微软雅黑" w:cs="微软雅黑"/>
                      <w:color w:val="EAC843"/>
                      <w:sz w:val="20"/>
                      <w:szCs w:val="20"/>
                    </w:rPr>
                    <w:drawing>
                      <wp:inline distT="0" distB="0" distL="0" distR="0">
                        <wp:extent cx="100330" cy="100330"/>
                        <wp:effectExtent l="0" t="0" r="0" b="0"/>
                        <wp:docPr id="116" name="IM 116"/>
                        <wp:cNvGraphicFramePr/>
                        <a:graphic xmlns:a="http://schemas.openxmlformats.org/drawingml/2006/main">
                          <a:graphicData uri="http://schemas.openxmlformats.org/drawingml/2006/picture">
                            <pic:pic xmlns:pic="http://schemas.openxmlformats.org/drawingml/2006/picture">
                              <pic:nvPicPr>
                                <pic:cNvPr id="116" name="IM 116"/>
                                <pic:cNvPicPr/>
                              </pic:nvPicPr>
                              <pic:blipFill>
                                <a:blip r:embed="rId137"/>
                                <a:stretch>
                                  <a:fillRect/>
                                </a:stretch>
                              </pic:blipFill>
                              <pic:spPr>
                                <a:xfrm>
                                  <a:off x="0" y="0"/>
                                  <a:ext cx="100812" cy="100800"/>
                                </a:xfrm>
                                <a:prstGeom prst="rect">
                                  <a:avLst/>
                                </a:prstGeom>
                              </pic:spPr>
                            </pic:pic>
                          </a:graphicData>
                        </a:graphic>
                      </wp:inline>
                    </w:drawing>
                  </w:r>
                  <w:r>
                    <w:rPr>
                      <w:rFonts w:ascii="微软雅黑" w:hAnsi="微软雅黑" w:eastAsia="微软雅黑" w:cs="微软雅黑"/>
                      <w:b/>
                      <w:bCs/>
                      <w:color w:val="EAC843"/>
                      <w:spacing w:val="22"/>
                      <w:w w:val="101"/>
                      <w:sz w:val="20"/>
                      <w:szCs w:val="20"/>
                    </w:rPr>
                    <w:t xml:space="preserve">  </w:t>
                  </w:r>
                  <w:r>
                    <w:rPr>
                      <w:rFonts w:ascii="微软雅黑" w:hAnsi="微软雅黑" w:eastAsia="微软雅黑" w:cs="微软雅黑"/>
                      <w:b/>
                      <w:bCs/>
                      <w:color w:val="EAC843"/>
                      <w:spacing w:val="-2"/>
                      <w:sz w:val="20"/>
                      <w:szCs w:val="20"/>
                    </w:rPr>
                    <w:t>联系人</w:t>
                  </w:r>
                </w:p>
              </w:txbxContent>
            </v:textbox>
          </v:shape>
        </w:pict>
      </w:r>
      <w:r>
        <w:rPr>
          <w:rFonts w:ascii="微软雅黑" w:hAnsi="微软雅黑" w:eastAsia="微软雅黑" w:cs="微软雅黑"/>
          <w:b/>
          <w:bCs/>
          <w:color w:val="EAC843"/>
          <w:spacing w:val="-2"/>
          <w:sz w:val="20"/>
          <w:szCs w:val="20"/>
        </w:rPr>
        <w:t>合作方式</w:t>
      </w:r>
    </w:p>
    <w:p>
      <w:pPr>
        <w:spacing w:before="228" w:line="174" w:lineRule="auto"/>
        <w:ind w:left="1913"/>
        <w:rPr>
          <w:rFonts w:ascii="微软雅黑" w:hAnsi="微软雅黑" w:eastAsia="微软雅黑" w:cs="微软雅黑"/>
          <w:sz w:val="20"/>
          <w:szCs w:val="20"/>
        </w:rPr>
      </w:pPr>
      <w:r>
        <w:pict>
          <v:shape id="_x0000_s1059" o:spid="_x0000_s1059" o:spt="202" type="#_x0000_t202" style="position:absolute;left:0pt;margin-left:317.6pt;margin-top:11.15pt;height:14.6pt;width:113.6pt;z-index:251708416;mso-width-relative:page;mso-height-relative:page;" filled="f" stroked="f" coordsize="21600,21600">
            <v:path/>
            <v:fill on="f" focussize="0,0"/>
            <v:stroke on="f"/>
            <v:imagedata o:title=""/>
            <o:lock v:ext="edit" aspectratio="f"/>
            <v:textbox inset="0mm,0mm,0mm,0mm">
              <w:txbxContent>
                <w:p>
                  <w:pPr>
                    <w:spacing w:before="19" w:line="176" w:lineRule="auto"/>
                    <w:ind w:left="20"/>
                    <w:rPr>
                      <w:rFonts w:ascii="微软雅黑" w:hAnsi="微软雅黑" w:eastAsia="微软雅黑" w:cs="微软雅黑"/>
                      <w:sz w:val="20"/>
                      <w:szCs w:val="20"/>
                    </w:rPr>
                  </w:pPr>
                  <w:r>
                    <w:rPr>
                      <w:rFonts w:ascii="微软雅黑" w:hAnsi="微软雅黑" w:eastAsia="微软雅黑" w:cs="微软雅黑"/>
                      <w:color w:val="485157"/>
                      <w:spacing w:val="-4"/>
                      <w:sz w:val="20"/>
                      <w:szCs w:val="20"/>
                    </w:rPr>
                    <w:t>县文旅局</w:t>
                  </w:r>
                  <w:r>
                    <w:rPr>
                      <w:rFonts w:ascii="微软雅黑" w:hAnsi="微软雅黑" w:eastAsia="微软雅黑" w:cs="微软雅黑"/>
                      <w:color w:val="485157"/>
                      <w:spacing w:val="1"/>
                      <w:sz w:val="20"/>
                      <w:szCs w:val="20"/>
                    </w:rPr>
                    <w:t xml:space="preserve">              </w:t>
                  </w:r>
                  <w:r>
                    <w:rPr>
                      <w:rFonts w:ascii="微软雅黑" w:hAnsi="微软雅黑" w:eastAsia="微软雅黑" w:cs="微软雅黑"/>
                      <w:color w:val="485157"/>
                      <w:spacing w:val="-4"/>
                      <w:sz w:val="20"/>
                      <w:szCs w:val="20"/>
                    </w:rPr>
                    <w:t>康</w:t>
                  </w:r>
                  <w:r>
                    <w:rPr>
                      <w:rFonts w:ascii="微软雅黑" w:hAnsi="微软雅黑" w:eastAsia="微软雅黑" w:cs="微软雅黑"/>
                      <w:color w:val="485157"/>
                      <w:spacing w:val="15"/>
                      <w:sz w:val="20"/>
                      <w:szCs w:val="20"/>
                    </w:rPr>
                    <w:t xml:space="preserve">   </w:t>
                  </w:r>
                  <w:r>
                    <w:rPr>
                      <w:rFonts w:ascii="微软雅黑" w:hAnsi="微软雅黑" w:eastAsia="微软雅黑" w:cs="微软雅黑"/>
                      <w:color w:val="485157"/>
                      <w:spacing w:val="-4"/>
                      <w:sz w:val="20"/>
                      <w:szCs w:val="20"/>
                    </w:rPr>
                    <w:t>志</w:t>
                  </w:r>
                </w:p>
              </w:txbxContent>
            </v:textbox>
          </v:shape>
        </w:pict>
      </w:r>
      <w:r>
        <w:rPr>
          <w:rFonts w:ascii="微软雅黑" w:hAnsi="微软雅黑" w:eastAsia="微软雅黑" w:cs="微软雅黑"/>
          <w:color w:val="485157"/>
          <w:spacing w:val="-1"/>
          <w:sz w:val="20"/>
          <w:szCs w:val="20"/>
        </w:rPr>
        <w:t>独资、合资、合作</w:t>
      </w:r>
    </w:p>
    <w:p>
      <w:pPr>
        <w:spacing w:before="147" w:line="170" w:lineRule="auto"/>
        <w:ind w:left="6370"/>
        <w:rPr>
          <w:rFonts w:ascii="微软雅黑" w:hAnsi="微软雅黑" w:eastAsia="微软雅黑" w:cs="微软雅黑"/>
          <w:sz w:val="20"/>
          <w:szCs w:val="20"/>
        </w:rPr>
      </w:pPr>
      <w:r>
        <w:rPr>
          <w:rFonts w:ascii="微软雅黑" w:hAnsi="微软雅黑" w:eastAsia="微软雅黑" w:cs="微软雅黑"/>
          <w:color w:val="485157"/>
          <w:spacing w:val="-12"/>
          <w:sz w:val="20"/>
          <w:szCs w:val="20"/>
        </w:rPr>
        <w:t>0930-5521069</w:t>
      </w:r>
      <w:r>
        <w:rPr>
          <w:rFonts w:ascii="微软雅黑" w:hAnsi="微软雅黑" w:eastAsia="微软雅黑" w:cs="微软雅黑"/>
          <w:color w:val="485157"/>
          <w:spacing w:val="2"/>
          <w:sz w:val="20"/>
          <w:szCs w:val="20"/>
        </w:rPr>
        <w:t xml:space="preserve">       </w:t>
      </w:r>
      <w:r>
        <w:rPr>
          <w:rFonts w:ascii="微软雅黑" w:hAnsi="微软雅黑" w:eastAsia="微软雅黑" w:cs="微软雅黑"/>
          <w:color w:val="485157"/>
          <w:spacing w:val="-12"/>
          <w:sz w:val="20"/>
          <w:szCs w:val="20"/>
        </w:rPr>
        <w:t>18009305698</w:t>
      </w:r>
    </w:p>
    <w:p>
      <w:pPr>
        <w:spacing w:before="100" w:line="4153" w:lineRule="exact"/>
        <w:ind w:firstLine="1303"/>
      </w:pPr>
      <w:r>
        <w:rPr>
          <w:position w:val="-83"/>
        </w:rPr>
        <w:drawing>
          <wp:inline distT="0" distB="0" distL="0" distR="0">
            <wp:extent cx="5909945" cy="2636520"/>
            <wp:effectExtent l="0" t="0" r="0" b="0"/>
            <wp:docPr id="118" name="IM 118"/>
            <wp:cNvGraphicFramePr/>
            <a:graphic xmlns:a="http://schemas.openxmlformats.org/drawingml/2006/main">
              <a:graphicData uri="http://schemas.openxmlformats.org/drawingml/2006/picture">
                <pic:pic xmlns:pic="http://schemas.openxmlformats.org/drawingml/2006/picture">
                  <pic:nvPicPr>
                    <pic:cNvPr id="118" name="IM 118"/>
                    <pic:cNvPicPr/>
                  </pic:nvPicPr>
                  <pic:blipFill>
                    <a:blip r:embed="rId138"/>
                    <a:stretch>
                      <a:fillRect/>
                    </a:stretch>
                  </pic:blipFill>
                  <pic:spPr>
                    <a:xfrm>
                      <a:off x="0" y="0"/>
                      <a:ext cx="5910389" cy="2637002"/>
                    </a:xfrm>
                    <a:prstGeom prst="rect">
                      <a:avLst/>
                    </a:prstGeom>
                  </pic:spPr>
                </pic:pic>
              </a:graphicData>
            </a:graphic>
          </wp:inline>
        </w:drawing>
      </w:r>
    </w:p>
    <w:p>
      <w:pPr>
        <w:spacing w:line="4153" w:lineRule="exact"/>
        <w:sectPr>
          <w:headerReference r:id="rId22" w:type="default"/>
          <w:footerReference r:id="rId23" w:type="default"/>
          <w:pgSz w:w="11906" w:h="16158"/>
          <w:pgMar w:top="1530" w:right="28" w:bottom="914" w:left="0" w:header="1151" w:footer="656" w:gutter="0"/>
          <w:cols w:space="720" w:num="1"/>
        </w:sectPr>
      </w:pPr>
    </w:p>
    <w:p>
      <w:pPr>
        <w:pStyle w:val="2"/>
        <w:spacing w:line="411" w:lineRule="auto"/>
      </w:pPr>
      <w:r>
        <w:pict>
          <v:rect id="_x0000_s1060" o:spid="_x0000_s1060" o:spt="1" style="position:absolute;left:0pt;margin-left:80.6pt;margin-top:116.4pt;height:363.35pt;width:1pt;mso-position-horizontal-relative:page;mso-position-vertical-relative:page;z-index:251717632;mso-width-relative:page;mso-height-relative:page;" fillcolor="#EAC843" filled="t" stroked="f" coordsize="21600,21600" o:allowincell="f">
            <v:path/>
            <v:fill on="t" focussize="0,0"/>
            <v:stroke on="f"/>
            <v:imagedata o:title=""/>
            <o:lock v:ext="edit"/>
          </v:rect>
        </w:pict>
      </w:r>
      <w:r>
        <w:drawing>
          <wp:anchor distT="0" distB="0" distL="0" distR="0" simplePos="0" relativeHeight="251718656" behindDoc="0" locked="0" layoutInCell="0" allowOverlap="1">
            <wp:simplePos x="0" y="0"/>
            <wp:positionH relativeFrom="page">
              <wp:posOffset>827405</wp:posOffset>
            </wp:positionH>
            <wp:positionV relativeFrom="page">
              <wp:posOffset>962660</wp:posOffset>
            </wp:positionV>
            <wp:extent cx="5904230" cy="8890"/>
            <wp:effectExtent l="0" t="0" r="0" b="0"/>
            <wp:wrapNone/>
            <wp:docPr id="122" name="IM 122"/>
            <wp:cNvGraphicFramePr/>
            <a:graphic xmlns:a="http://schemas.openxmlformats.org/drawingml/2006/main">
              <a:graphicData uri="http://schemas.openxmlformats.org/drawingml/2006/picture">
                <pic:pic xmlns:pic="http://schemas.openxmlformats.org/drawingml/2006/picture">
                  <pic:nvPicPr>
                    <pic:cNvPr id="122" name="IM 122"/>
                    <pic:cNvPicPr/>
                  </pic:nvPicPr>
                  <pic:blipFill>
                    <a:blip r:embed="rId125"/>
                    <a:stretch>
                      <a:fillRect/>
                    </a:stretch>
                  </pic:blipFill>
                  <pic:spPr>
                    <a:xfrm>
                      <a:off x="0" y="0"/>
                      <a:ext cx="5904001" cy="9004"/>
                    </a:xfrm>
                    <a:prstGeom prst="rect">
                      <a:avLst/>
                    </a:prstGeom>
                  </pic:spPr>
                </pic:pic>
              </a:graphicData>
            </a:graphic>
          </wp:anchor>
        </w:drawing>
      </w:r>
      <w:r>
        <w:drawing>
          <wp:anchor distT="0" distB="0" distL="0" distR="0" simplePos="0" relativeHeight="251719680" behindDoc="0" locked="0" layoutInCell="0" allowOverlap="1">
            <wp:simplePos x="0" y="0"/>
            <wp:positionH relativeFrom="page">
              <wp:posOffset>951230</wp:posOffset>
            </wp:positionH>
            <wp:positionV relativeFrom="page">
              <wp:posOffset>1333500</wp:posOffset>
            </wp:positionV>
            <wp:extent cx="158115" cy="325120"/>
            <wp:effectExtent l="0" t="0" r="0" b="0"/>
            <wp:wrapNone/>
            <wp:docPr id="124" name="IM 124"/>
            <wp:cNvGraphicFramePr/>
            <a:graphic xmlns:a="http://schemas.openxmlformats.org/drawingml/2006/main">
              <a:graphicData uri="http://schemas.openxmlformats.org/drawingml/2006/picture">
                <pic:pic xmlns:pic="http://schemas.openxmlformats.org/drawingml/2006/picture">
                  <pic:nvPicPr>
                    <pic:cNvPr id="124" name="IM 124"/>
                    <pic:cNvPicPr/>
                  </pic:nvPicPr>
                  <pic:blipFill>
                    <a:blip r:embed="rId139"/>
                    <a:stretch>
                      <a:fillRect/>
                    </a:stretch>
                  </pic:blipFill>
                  <pic:spPr>
                    <a:xfrm>
                      <a:off x="0" y="0"/>
                      <a:ext cx="158394" cy="325043"/>
                    </a:xfrm>
                    <a:prstGeom prst="rect">
                      <a:avLst/>
                    </a:prstGeom>
                  </pic:spPr>
                </pic:pic>
              </a:graphicData>
            </a:graphic>
          </wp:anchor>
        </w:drawing>
      </w:r>
      <w:r>
        <w:drawing>
          <wp:anchor distT="0" distB="0" distL="0" distR="0" simplePos="0" relativeHeight="251720704" behindDoc="0" locked="0" layoutInCell="0" allowOverlap="1">
            <wp:simplePos x="0" y="0"/>
            <wp:positionH relativeFrom="page">
              <wp:posOffset>979805</wp:posOffset>
            </wp:positionH>
            <wp:positionV relativeFrom="page">
              <wp:posOffset>1991995</wp:posOffset>
            </wp:positionV>
            <wp:extent cx="100965" cy="100965"/>
            <wp:effectExtent l="0" t="0" r="0" b="0"/>
            <wp:wrapNone/>
            <wp:docPr id="126" name="IM 126"/>
            <wp:cNvGraphicFramePr/>
            <a:graphic xmlns:a="http://schemas.openxmlformats.org/drawingml/2006/main">
              <a:graphicData uri="http://schemas.openxmlformats.org/drawingml/2006/picture">
                <pic:pic xmlns:pic="http://schemas.openxmlformats.org/drawingml/2006/picture">
                  <pic:nvPicPr>
                    <pic:cNvPr id="126" name="IM 126"/>
                    <pic:cNvPicPr/>
                  </pic:nvPicPr>
                  <pic:blipFill>
                    <a:blip r:embed="rId140"/>
                    <a:stretch>
                      <a:fillRect/>
                    </a:stretch>
                  </pic:blipFill>
                  <pic:spPr>
                    <a:xfrm>
                      <a:off x="0" y="0"/>
                      <a:ext cx="100812" cy="100800"/>
                    </a:xfrm>
                    <a:prstGeom prst="rect">
                      <a:avLst/>
                    </a:prstGeom>
                  </pic:spPr>
                </pic:pic>
              </a:graphicData>
            </a:graphic>
          </wp:anchor>
        </w:drawing>
      </w:r>
      <w:r>
        <w:drawing>
          <wp:anchor distT="0" distB="0" distL="0" distR="0" simplePos="0" relativeHeight="251721728" behindDoc="0" locked="0" layoutInCell="0" allowOverlap="1">
            <wp:simplePos x="0" y="0"/>
            <wp:positionH relativeFrom="page">
              <wp:posOffset>979805</wp:posOffset>
            </wp:positionH>
            <wp:positionV relativeFrom="page">
              <wp:posOffset>3366770</wp:posOffset>
            </wp:positionV>
            <wp:extent cx="100965" cy="100965"/>
            <wp:effectExtent l="0" t="0" r="0" b="0"/>
            <wp:wrapNone/>
            <wp:docPr id="128" name="IM 128"/>
            <wp:cNvGraphicFramePr/>
            <a:graphic xmlns:a="http://schemas.openxmlformats.org/drawingml/2006/main">
              <a:graphicData uri="http://schemas.openxmlformats.org/drawingml/2006/picture">
                <pic:pic xmlns:pic="http://schemas.openxmlformats.org/drawingml/2006/picture">
                  <pic:nvPicPr>
                    <pic:cNvPr id="128" name="IM 128"/>
                    <pic:cNvPicPr/>
                  </pic:nvPicPr>
                  <pic:blipFill>
                    <a:blip r:embed="rId141"/>
                    <a:stretch>
                      <a:fillRect/>
                    </a:stretch>
                  </pic:blipFill>
                  <pic:spPr>
                    <a:xfrm>
                      <a:off x="0" y="0"/>
                      <a:ext cx="100812" cy="100800"/>
                    </a:xfrm>
                    <a:prstGeom prst="rect">
                      <a:avLst/>
                    </a:prstGeom>
                  </pic:spPr>
                </pic:pic>
              </a:graphicData>
            </a:graphic>
          </wp:anchor>
        </w:drawing>
      </w:r>
      <w:r>
        <w:drawing>
          <wp:anchor distT="0" distB="0" distL="0" distR="0" simplePos="0" relativeHeight="251722752" behindDoc="0" locked="0" layoutInCell="0" allowOverlap="1">
            <wp:simplePos x="0" y="0"/>
            <wp:positionH relativeFrom="page">
              <wp:posOffset>979805</wp:posOffset>
            </wp:positionH>
            <wp:positionV relativeFrom="page">
              <wp:posOffset>3972560</wp:posOffset>
            </wp:positionV>
            <wp:extent cx="100965" cy="100965"/>
            <wp:effectExtent l="0" t="0" r="0" b="0"/>
            <wp:wrapNone/>
            <wp:docPr id="130" name="IM 130"/>
            <wp:cNvGraphicFramePr/>
            <a:graphic xmlns:a="http://schemas.openxmlformats.org/drawingml/2006/main">
              <a:graphicData uri="http://schemas.openxmlformats.org/drawingml/2006/picture">
                <pic:pic xmlns:pic="http://schemas.openxmlformats.org/drawingml/2006/picture">
                  <pic:nvPicPr>
                    <pic:cNvPr id="130" name="IM 130"/>
                    <pic:cNvPicPr/>
                  </pic:nvPicPr>
                  <pic:blipFill>
                    <a:blip r:embed="rId142"/>
                    <a:stretch>
                      <a:fillRect/>
                    </a:stretch>
                  </pic:blipFill>
                  <pic:spPr>
                    <a:xfrm>
                      <a:off x="0" y="0"/>
                      <a:ext cx="100812" cy="100800"/>
                    </a:xfrm>
                    <a:prstGeom prst="rect">
                      <a:avLst/>
                    </a:prstGeom>
                  </pic:spPr>
                </pic:pic>
              </a:graphicData>
            </a:graphic>
          </wp:anchor>
        </w:drawing>
      </w:r>
      <w:r>
        <w:drawing>
          <wp:anchor distT="0" distB="0" distL="0" distR="0" simplePos="0" relativeHeight="251723776" behindDoc="0" locked="0" layoutInCell="0" allowOverlap="1">
            <wp:simplePos x="0" y="0"/>
            <wp:positionH relativeFrom="page">
              <wp:posOffset>979805</wp:posOffset>
            </wp:positionH>
            <wp:positionV relativeFrom="page">
              <wp:posOffset>4839335</wp:posOffset>
            </wp:positionV>
            <wp:extent cx="100965" cy="100965"/>
            <wp:effectExtent l="0" t="0" r="0" b="0"/>
            <wp:wrapNone/>
            <wp:docPr id="132" name="IM 132"/>
            <wp:cNvGraphicFramePr/>
            <a:graphic xmlns:a="http://schemas.openxmlformats.org/drawingml/2006/main">
              <a:graphicData uri="http://schemas.openxmlformats.org/drawingml/2006/picture">
                <pic:pic xmlns:pic="http://schemas.openxmlformats.org/drawingml/2006/picture">
                  <pic:nvPicPr>
                    <pic:cNvPr id="132" name="IM 132"/>
                    <pic:cNvPicPr/>
                  </pic:nvPicPr>
                  <pic:blipFill>
                    <a:blip r:embed="rId143"/>
                    <a:stretch>
                      <a:fillRect/>
                    </a:stretch>
                  </pic:blipFill>
                  <pic:spPr>
                    <a:xfrm>
                      <a:off x="0" y="0"/>
                      <a:ext cx="100812" cy="100800"/>
                    </a:xfrm>
                    <a:prstGeom prst="rect">
                      <a:avLst/>
                    </a:prstGeom>
                  </pic:spPr>
                </pic:pic>
              </a:graphicData>
            </a:graphic>
          </wp:anchor>
        </w:drawing>
      </w:r>
      <w:r>
        <w:drawing>
          <wp:anchor distT="0" distB="0" distL="0" distR="0" simplePos="0" relativeHeight="251724800" behindDoc="0" locked="0" layoutInCell="0" allowOverlap="1">
            <wp:simplePos x="0" y="0"/>
            <wp:positionH relativeFrom="page">
              <wp:posOffset>979805</wp:posOffset>
            </wp:positionH>
            <wp:positionV relativeFrom="page">
              <wp:posOffset>5444490</wp:posOffset>
            </wp:positionV>
            <wp:extent cx="100965" cy="100965"/>
            <wp:effectExtent l="0" t="0" r="0" b="0"/>
            <wp:wrapNone/>
            <wp:docPr id="134" name="IM 134"/>
            <wp:cNvGraphicFramePr/>
            <a:graphic xmlns:a="http://schemas.openxmlformats.org/drawingml/2006/main">
              <a:graphicData uri="http://schemas.openxmlformats.org/drawingml/2006/picture">
                <pic:pic xmlns:pic="http://schemas.openxmlformats.org/drawingml/2006/picture">
                  <pic:nvPicPr>
                    <pic:cNvPr id="134" name="IM 134"/>
                    <pic:cNvPicPr/>
                  </pic:nvPicPr>
                  <pic:blipFill>
                    <a:blip r:embed="rId144"/>
                    <a:stretch>
                      <a:fillRect/>
                    </a:stretch>
                  </pic:blipFill>
                  <pic:spPr>
                    <a:xfrm>
                      <a:off x="0" y="0"/>
                      <a:ext cx="100812" cy="100800"/>
                    </a:xfrm>
                    <a:prstGeom prst="rect">
                      <a:avLst/>
                    </a:prstGeom>
                  </pic:spPr>
                </pic:pic>
              </a:graphicData>
            </a:graphic>
          </wp:anchor>
        </w:drawing>
      </w:r>
    </w:p>
    <w:p>
      <w:pPr>
        <w:spacing w:before="201" w:line="163" w:lineRule="auto"/>
        <w:ind w:left="1285"/>
        <w:rPr>
          <w:rFonts w:ascii="微软雅黑" w:hAnsi="微软雅黑" w:eastAsia="微软雅黑" w:cs="微软雅黑"/>
          <w:sz w:val="20"/>
          <w:szCs w:val="20"/>
        </w:rPr>
      </w:pPr>
      <w:r>
        <w:pict>
          <v:shape id="_x0000_s1061" o:spid="_x0000_s1061" o:spt="202" type="#_x0000_t202" style="position:absolute;left:0pt;margin-left:87.8pt;margin-top:-5.2pt;height:23.4pt;width:25.1pt;z-index:-251599872;mso-width-relative:page;mso-height-relative:page;" filled="f" stroked="f" coordsize="21600,21600">
            <v:path/>
            <v:fill on="f" focussize="0,0"/>
            <v:stroke on="f"/>
            <v:imagedata o:title=""/>
            <o:lock v:ext="edit" aspectratio="f"/>
            <v:textbox inset="0mm,0mm,0mm,0mm">
              <w:txbxContent>
                <w:p>
                  <w:pPr>
                    <w:spacing w:before="20" w:line="127" w:lineRule="auto"/>
                    <w:ind w:left="20"/>
                    <w:rPr>
                      <w:rFonts w:ascii="微软雅黑" w:hAnsi="微软雅黑" w:eastAsia="微软雅黑" w:cs="微软雅黑"/>
                      <w:sz w:val="47"/>
                      <w:szCs w:val="47"/>
                    </w:rPr>
                  </w:pPr>
                  <w:bookmarkStart w:id="19" w:name="bookmark7"/>
                  <w:bookmarkEnd w:id="19"/>
                  <w:r>
                    <w:rPr>
                      <w:rFonts w:ascii="微软雅黑" w:hAnsi="微软雅黑" w:eastAsia="微软雅黑" w:cs="微软雅黑"/>
                      <w:color w:val="229A7F"/>
                      <w:sz w:val="47"/>
                      <w:szCs w:val="47"/>
                      <w:u w:val="single" w:color="auto"/>
                    </w:rPr>
                    <w:t>和</w:t>
                  </w:r>
                </w:p>
              </w:txbxContent>
            </v:textbox>
          </v:shape>
        </w:pict>
      </w:r>
      <w:r>
        <w:rPr>
          <w:rFonts w:ascii="宋体" w:hAnsi="宋体" w:eastAsia="宋体" w:cs="宋体"/>
          <w:spacing w:val="-5"/>
          <w:sz w:val="32"/>
          <w:szCs w:val="32"/>
          <w14:textOutline w14:w="3175" w14:cap="flat" w14:cmpd="sng">
            <w14:solidFill>
              <w14:srgbClr w14:val="000000"/>
            </w14:solidFill>
            <w14:prstDash w14:val="solid"/>
            <w14:miter w14:val="0"/>
          </w14:textOutline>
        </w:rPr>
        <w:t>2023</w:t>
      </w:r>
      <w:r>
        <w:rPr>
          <w:position w:val="-6"/>
          <w:sz w:val="32"/>
          <w:szCs w:val="32"/>
        </w:rPr>
        <w:drawing>
          <wp:inline distT="0" distB="0" distL="0" distR="0">
            <wp:extent cx="229870" cy="205105"/>
            <wp:effectExtent l="0" t="0" r="0" b="0"/>
            <wp:docPr id="136" name="IM 136"/>
            <wp:cNvGraphicFramePr/>
            <a:graphic xmlns:a="http://schemas.openxmlformats.org/drawingml/2006/main">
              <a:graphicData uri="http://schemas.openxmlformats.org/drawingml/2006/picture">
                <pic:pic xmlns:pic="http://schemas.openxmlformats.org/drawingml/2006/picture">
                  <pic:nvPicPr>
                    <pic:cNvPr id="136" name="IM 136"/>
                    <pic:cNvPicPr/>
                  </pic:nvPicPr>
                  <pic:blipFill>
                    <a:blip r:embed="rId132"/>
                    <a:stretch>
                      <a:fillRect/>
                    </a:stretch>
                  </pic:blipFill>
                  <pic:spPr>
                    <a:xfrm>
                      <a:off x="0" y="0"/>
                      <a:ext cx="230394" cy="205665"/>
                    </a:xfrm>
                    <a:prstGeom prst="rect">
                      <a:avLst/>
                    </a:prstGeom>
                  </pic:spPr>
                </pic:pic>
              </a:graphicData>
            </a:graphic>
          </wp:inline>
        </w:drawing>
      </w:r>
      <w:r>
        <w:rPr>
          <w:rFonts w:ascii="微软雅黑" w:hAnsi="微软雅黑" w:eastAsia="微软雅黑" w:cs="微软雅黑"/>
          <w:color w:val="229A7F"/>
          <w:spacing w:val="-5"/>
          <w:sz w:val="47"/>
          <w:szCs w:val="47"/>
        </w:rPr>
        <w:t>政</w:t>
      </w:r>
      <w:r>
        <w:rPr>
          <w:rFonts w:ascii="微软雅黑" w:hAnsi="微软雅黑" w:eastAsia="微软雅黑" w:cs="微软雅黑"/>
          <w:spacing w:val="-5"/>
          <w:sz w:val="20"/>
          <w:szCs w:val="20"/>
        </w:rPr>
        <w:t>投资指南</w:t>
      </w:r>
    </w:p>
    <w:p>
      <w:pPr>
        <w:pStyle w:val="2"/>
        <w:spacing w:line="392" w:lineRule="auto"/>
      </w:pPr>
    </w:p>
    <w:p>
      <w:pPr>
        <w:spacing w:before="146" w:line="166" w:lineRule="auto"/>
        <w:ind w:left="1882"/>
        <w:rPr>
          <w:rFonts w:ascii="微软雅黑" w:hAnsi="微软雅黑" w:eastAsia="微软雅黑" w:cs="微软雅黑"/>
          <w:sz w:val="34"/>
          <w:szCs w:val="34"/>
        </w:rPr>
      </w:pPr>
      <w:r>
        <w:rPr>
          <w:rFonts w:ascii="微软雅黑" w:hAnsi="微软雅黑" w:eastAsia="微软雅黑" w:cs="微软雅黑"/>
          <w:b/>
          <w:bCs/>
          <w:spacing w:val="-1"/>
          <w:sz w:val="34"/>
          <w:szCs w:val="34"/>
        </w:rPr>
        <w:t>和政县柳梅滩旅游开发项目</w:t>
      </w:r>
    </w:p>
    <w:p>
      <w:pPr>
        <w:spacing w:line="169" w:lineRule="auto"/>
        <w:ind w:left="1885"/>
        <w:rPr>
          <w:rFonts w:ascii="微软雅黑" w:hAnsi="微软雅黑" w:eastAsia="微软雅黑" w:cs="微软雅黑"/>
          <w:sz w:val="12"/>
          <w:szCs w:val="12"/>
        </w:rPr>
      </w:pPr>
      <w:r>
        <w:rPr>
          <w:rFonts w:ascii="微软雅黑" w:hAnsi="微软雅黑" w:eastAsia="微软雅黑" w:cs="微软雅黑"/>
          <w:spacing w:val="-5"/>
          <w:sz w:val="12"/>
          <w:szCs w:val="12"/>
        </w:rPr>
        <w:t>HEZHENG COUNTY LIUMEITAN TOURISM DEVELOPMENT PROJECT</w:t>
      </w:r>
    </w:p>
    <w:p>
      <w:pPr>
        <w:pStyle w:val="2"/>
        <w:spacing w:line="377" w:lineRule="auto"/>
      </w:pPr>
    </w:p>
    <w:p>
      <w:pPr>
        <w:spacing w:before="86" w:line="178" w:lineRule="auto"/>
        <w:ind w:left="1877"/>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项目概况</w:t>
      </w:r>
    </w:p>
    <w:p>
      <w:pPr>
        <w:spacing w:before="227" w:line="176" w:lineRule="auto"/>
        <w:ind w:left="2279"/>
        <w:rPr>
          <w:rFonts w:ascii="微软雅黑" w:hAnsi="微软雅黑" w:eastAsia="微软雅黑" w:cs="微软雅黑"/>
          <w:sz w:val="20"/>
          <w:szCs w:val="20"/>
        </w:rPr>
      </w:pPr>
      <w:r>
        <w:rPr>
          <w:rFonts w:ascii="微软雅黑" w:hAnsi="微软雅黑" w:eastAsia="微软雅黑" w:cs="微软雅黑"/>
          <w:color w:val="485157"/>
          <w:spacing w:val="-8"/>
          <w:sz w:val="20"/>
          <w:szCs w:val="20"/>
        </w:rPr>
        <w:t>柳梅滩景区属太子山省级风景名胜区，  是我县八大旅游景区之一，景区内险峰峙围，  沟</w:t>
      </w:r>
      <w:r>
        <w:rPr>
          <w:rFonts w:ascii="微软雅黑" w:hAnsi="微软雅黑" w:eastAsia="微软雅黑" w:cs="微软雅黑"/>
          <w:color w:val="485157"/>
          <w:spacing w:val="-9"/>
          <w:sz w:val="20"/>
          <w:szCs w:val="20"/>
        </w:rPr>
        <w:t>壑纵横，</w:t>
      </w:r>
    </w:p>
    <w:p>
      <w:pPr>
        <w:spacing w:before="149" w:line="176" w:lineRule="auto"/>
        <w:ind w:left="1883"/>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水光山色，风景迷人，距省会兰州市</w:t>
      </w:r>
      <w:r>
        <w:rPr>
          <w:rFonts w:ascii="微软雅黑" w:hAnsi="微软雅黑" w:eastAsia="微软雅黑" w:cs="微软雅黑"/>
          <w:color w:val="485157"/>
          <w:spacing w:val="36"/>
          <w:w w:val="101"/>
          <w:sz w:val="20"/>
          <w:szCs w:val="20"/>
        </w:rPr>
        <w:t xml:space="preserve"> </w:t>
      </w:r>
      <w:r>
        <w:rPr>
          <w:rFonts w:ascii="微软雅黑" w:hAnsi="微软雅黑" w:eastAsia="微软雅黑" w:cs="微软雅黑"/>
          <w:color w:val="485157"/>
          <w:spacing w:val="-1"/>
          <w:sz w:val="20"/>
          <w:szCs w:val="20"/>
        </w:rPr>
        <w:t>120</w:t>
      </w:r>
      <w:r>
        <w:rPr>
          <w:rFonts w:ascii="微软雅黑" w:hAnsi="微软雅黑" w:eastAsia="微软雅黑" w:cs="微软雅黑"/>
          <w:color w:val="485157"/>
          <w:spacing w:val="21"/>
          <w:w w:val="101"/>
          <w:sz w:val="20"/>
          <w:szCs w:val="20"/>
        </w:rPr>
        <w:t xml:space="preserve"> </w:t>
      </w:r>
      <w:r>
        <w:rPr>
          <w:rFonts w:ascii="微软雅黑" w:hAnsi="微软雅黑" w:eastAsia="微软雅黑" w:cs="微软雅黑"/>
          <w:color w:val="485157"/>
          <w:spacing w:val="-1"/>
          <w:sz w:val="20"/>
          <w:szCs w:val="20"/>
        </w:rPr>
        <w:t>多公里，距州府临夏市</w:t>
      </w:r>
      <w:r>
        <w:rPr>
          <w:rFonts w:ascii="微软雅黑" w:hAnsi="微软雅黑" w:eastAsia="微软雅黑" w:cs="微软雅黑"/>
          <w:color w:val="485157"/>
          <w:spacing w:val="16"/>
          <w:w w:val="101"/>
          <w:sz w:val="20"/>
          <w:szCs w:val="20"/>
        </w:rPr>
        <w:t xml:space="preserve"> </w:t>
      </w:r>
      <w:r>
        <w:rPr>
          <w:rFonts w:ascii="微软雅黑" w:hAnsi="微软雅黑" w:eastAsia="微软雅黑" w:cs="微软雅黑"/>
          <w:color w:val="485157"/>
          <w:spacing w:val="-1"/>
          <w:sz w:val="20"/>
          <w:szCs w:val="20"/>
        </w:rPr>
        <w:t>50</w:t>
      </w:r>
      <w:r>
        <w:rPr>
          <w:rFonts w:ascii="微软雅黑" w:hAnsi="微软雅黑" w:eastAsia="微软雅黑" w:cs="微软雅黑"/>
          <w:color w:val="485157"/>
          <w:spacing w:val="21"/>
          <w:w w:val="101"/>
          <w:sz w:val="20"/>
          <w:szCs w:val="20"/>
        </w:rPr>
        <w:t xml:space="preserve"> </w:t>
      </w:r>
      <w:r>
        <w:rPr>
          <w:rFonts w:ascii="微软雅黑" w:hAnsi="微软雅黑" w:eastAsia="微软雅黑" w:cs="微软雅黑"/>
          <w:color w:val="485157"/>
          <w:spacing w:val="-1"/>
          <w:sz w:val="20"/>
          <w:szCs w:val="20"/>
        </w:rPr>
        <w:t>多公里，交通便利，是理想的</w:t>
      </w:r>
    </w:p>
    <w:p>
      <w:pPr>
        <w:spacing w:before="148" w:line="174" w:lineRule="auto"/>
        <w:ind w:left="1881"/>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旅游休闲度假圣地。项目规划开发建设集旅游、避暑、娱乐、度假为一体的综合性游客服务中心及</w:t>
      </w:r>
    </w:p>
    <w:p>
      <w:pPr>
        <w:spacing w:before="152" w:line="174" w:lineRule="auto"/>
        <w:ind w:left="1881"/>
        <w:rPr>
          <w:rFonts w:ascii="微软雅黑" w:hAnsi="微软雅黑" w:eastAsia="微软雅黑" w:cs="微软雅黑"/>
          <w:sz w:val="20"/>
          <w:szCs w:val="20"/>
        </w:rPr>
      </w:pPr>
      <w:r>
        <w:rPr>
          <w:rFonts w:ascii="微软雅黑" w:hAnsi="微软雅黑" w:eastAsia="微软雅黑" w:cs="微软雅黑"/>
          <w:color w:val="485157"/>
          <w:spacing w:val="-5"/>
          <w:sz w:val="20"/>
          <w:szCs w:val="20"/>
        </w:rPr>
        <w:t>旅游服务设施。</w:t>
      </w:r>
    </w:p>
    <w:p>
      <w:pPr>
        <w:spacing w:before="228" w:line="178" w:lineRule="auto"/>
        <w:ind w:left="1879"/>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投资估算</w:t>
      </w:r>
    </w:p>
    <w:p>
      <w:pPr>
        <w:spacing w:before="227" w:line="176" w:lineRule="auto"/>
        <w:ind w:left="1880"/>
        <w:rPr>
          <w:rFonts w:ascii="微软雅黑" w:hAnsi="微软雅黑" w:eastAsia="微软雅黑" w:cs="微软雅黑"/>
          <w:sz w:val="20"/>
          <w:szCs w:val="20"/>
        </w:rPr>
      </w:pPr>
      <w:r>
        <w:rPr>
          <w:rFonts w:ascii="微软雅黑" w:hAnsi="微软雅黑" w:eastAsia="微软雅黑" w:cs="微软雅黑"/>
          <w:color w:val="485157"/>
          <w:spacing w:val="-5"/>
          <w:sz w:val="20"/>
          <w:szCs w:val="20"/>
        </w:rPr>
        <w:t>项目总投资 1.6 亿元，拟引进资金</w:t>
      </w:r>
      <w:r>
        <w:rPr>
          <w:rFonts w:ascii="微软雅黑" w:hAnsi="微软雅黑" w:eastAsia="微软雅黑" w:cs="微软雅黑"/>
          <w:color w:val="485157"/>
          <w:spacing w:val="57"/>
          <w:sz w:val="20"/>
          <w:szCs w:val="20"/>
        </w:rPr>
        <w:t xml:space="preserve"> </w:t>
      </w:r>
      <w:r>
        <w:rPr>
          <w:rFonts w:ascii="微软雅黑" w:hAnsi="微软雅黑" w:eastAsia="微软雅黑" w:cs="微软雅黑"/>
          <w:color w:val="485157"/>
          <w:spacing w:val="-5"/>
          <w:sz w:val="20"/>
          <w:szCs w:val="20"/>
        </w:rPr>
        <w:t>1.6 亿元。</w:t>
      </w:r>
    </w:p>
    <w:p>
      <w:pPr>
        <w:spacing w:before="227" w:line="178" w:lineRule="auto"/>
        <w:ind w:left="1877"/>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经济效益预测</w:t>
      </w:r>
    </w:p>
    <w:p>
      <w:pPr>
        <w:spacing w:before="227" w:line="176" w:lineRule="auto"/>
        <w:ind w:left="2277"/>
        <w:rPr>
          <w:rFonts w:ascii="微软雅黑" w:hAnsi="微软雅黑" w:eastAsia="微软雅黑" w:cs="微软雅黑"/>
          <w:sz w:val="20"/>
          <w:szCs w:val="20"/>
        </w:rPr>
      </w:pPr>
      <w:r>
        <w:rPr>
          <w:rFonts w:ascii="微软雅黑" w:hAnsi="微软雅黑" w:eastAsia="微软雅黑" w:cs="微软雅黑"/>
          <w:color w:val="485157"/>
          <w:spacing w:val="-10"/>
          <w:sz w:val="20"/>
          <w:szCs w:val="20"/>
        </w:rPr>
        <w:t>项目建成后年接待游客 40 万人次， 实现旅游综合收入 1.2</w:t>
      </w:r>
      <w:r>
        <w:rPr>
          <w:rFonts w:ascii="微软雅黑" w:hAnsi="微软雅黑" w:eastAsia="微软雅黑" w:cs="微软雅黑"/>
          <w:color w:val="485157"/>
          <w:spacing w:val="-14"/>
          <w:sz w:val="20"/>
          <w:szCs w:val="20"/>
        </w:rPr>
        <w:t xml:space="preserve"> </w:t>
      </w:r>
      <w:r>
        <w:rPr>
          <w:rFonts w:ascii="微软雅黑" w:hAnsi="微软雅黑" w:eastAsia="微软雅黑" w:cs="微软雅黑"/>
          <w:color w:val="485157"/>
          <w:spacing w:val="-10"/>
          <w:sz w:val="20"/>
          <w:szCs w:val="20"/>
        </w:rPr>
        <w:t>亿元， 年收益 0.4</w:t>
      </w:r>
      <w:r>
        <w:rPr>
          <w:rFonts w:ascii="微软雅黑" w:hAnsi="微软雅黑" w:eastAsia="微软雅黑" w:cs="微软雅黑"/>
          <w:color w:val="485157"/>
          <w:spacing w:val="-26"/>
          <w:sz w:val="20"/>
          <w:szCs w:val="20"/>
        </w:rPr>
        <w:t xml:space="preserve"> </w:t>
      </w:r>
      <w:r>
        <w:rPr>
          <w:rFonts w:ascii="微软雅黑" w:hAnsi="微软雅黑" w:eastAsia="微软雅黑" w:cs="微软雅黑"/>
          <w:color w:val="485157"/>
          <w:spacing w:val="-10"/>
          <w:sz w:val="20"/>
          <w:szCs w:val="20"/>
        </w:rPr>
        <w:t>亿元， 综合效益分析，</w:t>
      </w:r>
    </w:p>
    <w:p>
      <w:pPr>
        <w:spacing w:before="150" w:line="174" w:lineRule="auto"/>
        <w:ind w:left="1881"/>
        <w:rPr>
          <w:rFonts w:ascii="微软雅黑" w:hAnsi="微软雅黑" w:eastAsia="微软雅黑" w:cs="微软雅黑"/>
          <w:sz w:val="20"/>
          <w:szCs w:val="20"/>
        </w:rPr>
      </w:pPr>
      <w:r>
        <w:rPr>
          <w:rFonts w:ascii="微软雅黑" w:hAnsi="微软雅黑" w:eastAsia="微软雅黑" w:cs="微软雅黑"/>
          <w:color w:val="485157"/>
          <w:spacing w:val="-6"/>
          <w:sz w:val="20"/>
          <w:szCs w:val="20"/>
        </w:rPr>
        <w:t>投资回收期 4 年。</w:t>
      </w:r>
    </w:p>
    <w:p>
      <w:pPr>
        <w:spacing w:before="226" w:line="180" w:lineRule="auto"/>
        <w:ind w:left="1879"/>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合作方式</w:t>
      </w:r>
    </w:p>
    <w:p>
      <w:pPr>
        <w:spacing w:before="228" w:line="174" w:lineRule="auto"/>
        <w:ind w:left="1882"/>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独资、合资、合作</w:t>
      </w:r>
    </w:p>
    <w:p>
      <w:pPr>
        <w:spacing w:before="227" w:line="180" w:lineRule="auto"/>
        <w:ind w:left="1879"/>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联系人</w:t>
      </w:r>
    </w:p>
    <w:p>
      <w:pPr>
        <w:spacing w:before="225" w:line="176" w:lineRule="auto"/>
        <w:ind w:left="1886"/>
        <w:rPr>
          <w:rFonts w:ascii="微软雅黑" w:hAnsi="微软雅黑" w:eastAsia="微软雅黑" w:cs="微软雅黑"/>
          <w:sz w:val="20"/>
          <w:szCs w:val="20"/>
        </w:rPr>
      </w:pPr>
      <w:r>
        <w:rPr>
          <w:rFonts w:ascii="微软雅黑" w:hAnsi="微软雅黑" w:eastAsia="微软雅黑" w:cs="微软雅黑"/>
          <w:color w:val="485157"/>
          <w:spacing w:val="-4"/>
          <w:sz w:val="20"/>
          <w:szCs w:val="20"/>
        </w:rPr>
        <w:t>县文旅局</w:t>
      </w:r>
      <w:r>
        <w:rPr>
          <w:rFonts w:ascii="微软雅黑" w:hAnsi="微软雅黑" w:eastAsia="微软雅黑" w:cs="微软雅黑"/>
          <w:color w:val="485157"/>
          <w:spacing w:val="1"/>
          <w:sz w:val="20"/>
          <w:szCs w:val="20"/>
        </w:rPr>
        <w:t xml:space="preserve">              </w:t>
      </w:r>
      <w:r>
        <w:rPr>
          <w:rFonts w:ascii="微软雅黑" w:hAnsi="微软雅黑" w:eastAsia="微软雅黑" w:cs="微软雅黑"/>
          <w:color w:val="485157"/>
          <w:spacing w:val="-4"/>
          <w:sz w:val="20"/>
          <w:szCs w:val="20"/>
        </w:rPr>
        <w:t>康</w:t>
      </w:r>
      <w:r>
        <w:rPr>
          <w:rFonts w:ascii="微软雅黑" w:hAnsi="微软雅黑" w:eastAsia="微软雅黑" w:cs="微软雅黑"/>
          <w:color w:val="485157"/>
          <w:spacing w:val="15"/>
          <w:sz w:val="20"/>
          <w:szCs w:val="20"/>
        </w:rPr>
        <w:t xml:space="preserve">   </w:t>
      </w:r>
      <w:r>
        <w:rPr>
          <w:rFonts w:ascii="微软雅黑" w:hAnsi="微软雅黑" w:eastAsia="微软雅黑" w:cs="微软雅黑"/>
          <w:color w:val="485157"/>
          <w:spacing w:val="-4"/>
          <w:sz w:val="20"/>
          <w:szCs w:val="20"/>
        </w:rPr>
        <w:t>志</w:t>
      </w:r>
    </w:p>
    <w:p>
      <w:pPr>
        <w:spacing w:before="128" w:line="170" w:lineRule="auto"/>
        <w:ind w:left="1884"/>
        <w:rPr>
          <w:rFonts w:ascii="微软雅黑" w:hAnsi="微软雅黑" w:eastAsia="微软雅黑" w:cs="微软雅黑"/>
          <w:sz w:val="20"/>
          <w:szCs w:val="20"/>
        </w:rPr>
      </w:pPr>
      <w:r>
        <w:rPr>
          <w:rFonts w:ascii="微软雅黑" w:hAnsi="微软雅黑" w:eastAsia="微软雅黑" w:cs="微软雅黑"/>
          <w:color w:val="485157"/>
          <w:spacing w:val="-12"/>
          <w:sz w:val="20"/>
          <w:szCs w:val="20"/>
        </w:rPr>
        <w:t>0930-5521069</w:t>
      </w:r>
      <w:r>
        <w:rPr>
          <w:rFonts w:ascii="微软雅黑" w:hAnsi="微软雅黑" w:eastAsia="微软雅黑" w:cs="微软雅黑"/>
          <w:color w:val="485157"/>
          <w:spacing w:val="2"/>
          <w:sz w:val="20"/>
          <w:szCs w:val="20"/>
        </w:rPr>
        <w:t xml:space="preserve">       </w:t>
      </w:r>
      <w:r>
        <w:rPr>
          <w:rFonts w:ascii="微软雅黑" w:hAnsi="微软雅黑" w:eastAsia="微软雅黑" w:cs="微软雅黑"/>
          <w:color w:val="485157"/>
          <w:spacing w:val="-12"/>
          <w:sz w:val="20"/>
          <w:szCs w:val="20"/>
        </w:rPr>
        <w:t>18009305698</w:t>
      </w:r>
    </w:p>
    <w:p>
      <w:pPr>
        <w:spacing w:before="174" w:line="5017" w:lineRule="exact"/>
        <w:ind w:firstLine="1272"/>
      </w:pPr>
      <w:r>
        <w:rPr>
          <w:position w:val="-100"/>
        </w:rPr>
        <w:drawing>
          <wp:inline distT="0" distB="0" distL="0" distR="0">
            <wp:extent cx="5907405" cy="3185795"/>
            <wp:effectExtent l="0" t="0" r="0" b="0"/>
            <wp:docPr id="138" name="IM 138"/>
            <wp:cNvGraphicFramePr/>
            <a:graphic xmlns:a="http://schemas.openxmlformats.org/drawingml/2006/main">
              <a:graphicData uri="http://schemas.openxmlformats.org/drawingml/2006/picture">
                <pic:pic xmlns:pic="http://schemas.openxmlformats.org/drawingml/2006/picture">
                  <pic:nvPicPr>
                    <pic:cNvPr id="138" name="IM 138"/>
                    <pic:cNvPicPr/>
                  </pic:nvPicPr>
                  <pic:blipFill>
                    <a:blip r:embed="rId145"/>
                    <a:stretch>
                      <a:fillRect/>
                    </a:stretch>
                  </pic:blipFill>
                  <pic:spPr>
                    <a:xfrm>
                      <a:off x="0" y="0"/>
                      <a:ext cx="5907601" cy="3185998"/>
                    </a:xfrm>
                    <a:prstGeom prst="rect">
                      <a:avLst/>
                    </a:prstGeom>
                  </pic:spPr>
                </pic:pic>
              </a:graphicData>
            </a:graphic>
          </wp:inline>
        </w:drawing>
      </w:r>
    </w:p>
    <w:p>
      <w:pPr>
        <w:spacing w:line="5017" w:lineRule="exact"/>
        <w:sectPr>
          <w:headerReference r:id="rId24" w:type="default"/>
          <w:footerReference r:id="rId25" w:type="default"/>
          <w:pgSz w:w="11906" w:h="16158"/>
          <w:pgMar w:top="400" w:right="0" w:bottom="914" w:left="28" w:header="0" w:footer="656" w:gutter="0"/>
          <w:cols w:space="720" w:num="1"/>
        </w:sectPr>
      </w:pPr>
    </w:p>
    <w:p>
      <w:pPr>
        <w:pStyle w:val="2"/>
        <w:spacing w:line="424" w:lineRule="auto"/>
      </w:pPr>
      <w:r>
        <w:pict>
          <v:rect id="_x0000_s1062" o:spid="_x0000_s1062" o:spt="1" style="position:absolute;left:0pt;margin-left:80.75pt;margin-top:116.4pt;height:357.45pt;width:1pt;mso-position-horizontal-relative:page;mso-position-vertical-relative:page;z-index:251725824;mso-width-relative:page;mso-height-relative:page;" fillcolor="#EAC843" filled="t" stroked="f" coordsize="21600,21600" o:allowincell="f">
            <v:path/>
            <v:fill on="t" focussize="0,0"/>
            <v:stroke on="f"/>
            <v:imagedata o:title=""/>
            <o:lock v:ext="edit"/>
          </v:rect>
        </w:pict>
      </w:r>
      <w:r>
        <w:drawing>
          <wp:anchor distT="0" distB="0" distL="0" distR="0" simplePos="0" relativeHeight="251726848" behindDoc="0" locked="0" layoutInCell="0" allowOverlap="1">
            <wp:simplePos x="0" y="0"/>
            <wp:positionH relativeFrom="page">
              <wp:posOffset>952500</wp:posOffset>
            </wp:positionH>
            <wp:positionV relativeFrom="page">
              <wp:posOffset>1333500</wp:posOffset>
            </wp:positionV>
            <wp:extent cx="158115" cy="325120"/>
            <wp:effectExtent l="0" t="0" r="0" b="0"/>
            <wp:wrapNone/>
            <wp:docPr id="148" name="IM 148"/>
            <wp:cNvGraphicFramePr/>
            <a:graphic xmlns:a="http://schemas.openxmlformats.org/drawingml/2006/main">
              <a:graphicData uri="http://schemas.openxmlformats.org/drawingml/2006/picture">
                <pic:pic xmlns:pic="http://schemas.openxmlformats.org/drawingml/2006/picture">
                  <pic:nvPicPr>
                    <pic:cNvPr id="148" name="IM 148"/>
                    <pic:cNvPicPr/>
                  </pic:nvPicPr>
                  <pic:blipFill>
                    <a:blip r:embed="rId126"/>
                    <a:stretch>
                      <a:fillRect/>
                    </a:stretch>
                  </pic:blipFill>
                  <pic:spPr>
                    <a:xfrm>
                      <a:off x="0" y="0"/>
                      <a:ext cx="158394" cy="325043"/>
                    </a:xfrm>
                    <a:prstGeom prst="rect">
                      <a:avLst/>
                    </a:prstGeom>
                  </pic:spPr>
                </pic:pic>
              </a:graphicData>
            </a:graphic>
          </wp:anchor>
        </w:drawing>
      </w:r>
      <w:r>
        <w:drawing>
          <wp:anchor distT="0" distB="0" distL="0" distR="0" simplePos="0" relativeHeight="251731968" behindDoc="0" locked="0" layoutInCell="0" allowOverlap="1">
            <wp:simplePos x="0" y="0"/>
            <wp:positionH relativeFrom="page">
              <wp:posOffset>981710</wp:posOffset>
            </wp:positionH>
            <wp:positionV relativeFrom="page">
              <wp:posOffset>1999615</wp:posOffset>
            </wp:positionV>
            <wp:extent cx="100965" cy="100965"/>
            <wp:effectExtent l="0" t="0" r="0" b="0"/>
            <wp:wrapNone/>
            <wp:docPr id="150" name="IM 150"/>
            <wp:cNvGraphicFramePr/>
            <a:graphic xmlns:a="http://schemas.openxmlformats.org/drawingml/2006/main">
              <a:graphicData uri="http://schemas.openxmlformats.org/drawingml/2006/picture">
                <pic:pic xmlns:pic="http://schemas.openxmlformats.org/drawingml/2006/picture">
                  <pic:nvPicPr>
                    <pic:cNvPr id="150" name="IM 150"/>
                    <pic:cNvPicPr/>
                  </pic:nvPicPr>
                  <pic:blipFill>
                    <a:blip r:embed="rId127"/>
                    <a:stretch>
                      <a:fillRect/>
                    </a:stretch>
                  </pic:blipFill>
                  <pic:spPr>
                    <a:xfrm>
                      <a:off x="0" y="0"/>
                      <a:ext cx="100812" cy="100800"/>
                    </a:xfrm>
                    <a:prstGeom prst="rect">
                      <a:avLst/>
                    </a:prstGeom>
                  </pic:spPr>
                </pic:pic>
              </a:graphicData>
            </a:graphic>
          </wp:anchor>
        </w:drawing>
      </w:r>
      <w:r>
        <w:drawing>
          <wp:anchor distT="0" distB="0" distL="0" distR="0" simplePos="0" relativeHeight="251729920" behindDoc="0" locked="0" layoutInCell="0" allowOverlap="1">
            <wp:simplePos x="0" y="0"/>
            <wp:positionH relativeFrom="page">
              <wp:posOffset>981710</wp:posOffset>
            </wp:positionH>
            <wp:positionV relativeFrom="page">
              <wp:posOffset>3293745</wp:posOffset>
            </wp:positionV>
            <wp:extent cx="100965" cy="100965"/>
            <wp:effectExtent l="0" t="0" r="0" b="0"/>
            <wp:wrapNone/>
            <wp:docPr id="152" name="IM 152"/>
            <wp:cNvGraphicFramePr/>
            <a:graphic xmlns:a="http://schemas.openxmlformats.org/drawingml/2006/main">
              <a:graphicData uri="http://schemas.openxmlformats.org/drawingml/2006/picture">
                <pic:pic xmlns:pic="http://schemas.openxmlformats.org/drawingml/2006/picture">
                  <pic:nvPicPr>
                    <pic:cNvPr id="152" name="IM 152"/>
                    <pic:cNvPicPr/>
                  </pic:nvPicPr>
                  <pic:blipFill>
                    <a:blip r:embed="rId146"/>
                    <a:stretch>
                      <a:fillRect/>
                    </a:stretch>
                  </pic:blipFill>
                  <pic:spPr>
                    <a:xfrm>
                      <a:off x="0" y="0"/>
                      <a:ext cx="100812" cy="100800"/>
                    </a:xfrm>
                    <a:prstGeom prst="rect">
                      <a:avLst/>
                    </a:prstGeom>
                  </pic:spPr>
                </pic:pic>
              </a:graphicData>
            </a:graphic>
          </wp:anchor>
        </w:drawing>
      </w:r>
      <w:r>
        <w:drawing>
          <wp:anchor distT="0" distB="0" distL="0" distR="0" simplePos="0" relativeHeight="251730944" behindDoc="0" locked="0" layoutInCell="0" allowOverlap="1">
            <wp:simplePos x="0" y="0"/>
            <wp:positionH relativeFrom="page">
              <wp:posOffset>981710</wp:posOffset>
            </wp:positionH>
            <wp:positionV relativeFrom="page">
              <wp:posOffset>3898900</wp:posOffset>
            </wp:positionV>
            <wp:extent cx="100965" cy="100965"/>
            <wp:effectExtent l="0" t="0" r="0" b="0"/>
            <wp:wrapNone/>
            <wp:docPr id="154" name="IM 154"/>
            <wp:cNvGraphicFramePr/>
            <a:graphic xmlns:a="http://schemas.openxmlformats.org/drawingml/2006/main">
              <a:graphicData uri="http://schemas.openxmlformats.org/drawingml/2006/picture">
                <pic:pic xmlns:pic="http://schemas.openxmlformats.org/drawingml/2006/picture">
                  <pic:nvPicPr>
                    <pic:cNvPr id="154" name="IM 154"/>
                    <pic:cNvPicPr/>
                  </pic:nvPicPr>
                  <pic:blipFill>
                    <a:blip r:embed="rId147"/>
                    <a:stretch>
                      <a:fillRect/>
                    </a:stretch>
                  </pic:blipFill>
                  <pic:spPr>
                    <a:xfrm>
                      <a:off x="0" y="0"/>
                      <a:ext cx="100812" cy="100800"/>
                    </a:xfrm>
                    <a:prstGeom prst="rect">
                      <a:avLst/>
                    </a:prstGeom>
                  </pic:spPr>
                </pic:pic>
              </a:graphicData>
            </a:graphic>
          </wp:anchor>
        </w:drawing>
      </w:r>
      <w:r>
        <w:drawing>
          <wp:anchor distT="0" distB="0" distL="0" distR="0" simplePos="0" relativeHeight="251728896" behindDoc="0" locked="0" layoutInCell="0" allowOverlap="1">
            <wp:simplePos x="0" y="0"/>
            <wp:positionH relativeFrom="page">
              <wp:posOffset>981710</wp:posOffset>
            </wp:positionH>
            <wp:positionV relativeFrom="page">
              <wp:posOffset>4766310</wp:posOffset>
            </wp:positionV>
            <wp:extent cx="100965" cy="100965"/>
            <wp:effectExtent l="0" t="0" r="0" b="0"/>
            <wp:wrapNone/>
            <wp:docPr id="156" name="IM 156"/>
            <wp:cNvGraphicFramePr/>
            <a:graphic xmlns:a="http://schemas.openxmlformats.org/drawingml/2006/main">
              <a:graphicData uri="http://schemas.openxmlformats.org/drawingml/2006/picture">
                <pic:pic xmlns:pic="http://schemas.openxmlformats.org/drawingml/2006/picture">
                  <pic:nvPicPr>
                    <pic:cNvPr id="156" name="IM 156"/>
                    <pic:cNvPicPr/>
                  </pic:nvPicPr>
                  <pic:blipFill>
                    <a:blip r:embed="rId148"/>
                    <a:stretch>
                      <a:fillRect/>
                    </a:stretch>
                  </pic:blipFill>
                  <pic:spPr>
                    <a:xfrm>
                      <a:off x="0" y="0"/>
                      <a:ext cx="100812" cy="100800"/>
                    </a:xfrm>
                    <a:prstGeom prst="rect">
                      <a:avLst/>
                    </a:prstGeom>
                  </pic:spPr>
                </pic:pic>
              </a:graphicData>
            </a:graphic>
          </wp:anchor>
        </w:drawing>
      </w:r>
      <w:r>
        <w:drawing>
          <wp:anchor distT="0" distB="0" distL="0" distR="0" simplePos="0" relativeHeight="251727872" behindDoc="0" locked="0" layoutInCell="0" allowOverlap="1">
            <wp:simplePos x="0" y="0"/>
            <wp:positionH relativeFrom="page">
              <wp:posOffset>981710</wp:posOffset>
            </wp:positionH>
            <wp:positionV relativeFrom="page">
              <wp:posOffset>5377180</wp:posOffset>
            </wp:positionV>
            <wp:extent cx="100965" cy="100965"/>
            <wp:effectExtent l="0" t="0" r="0" b="0"/>
            <wp:wrapNone/>
            <wp:docPr id="158" name="IM 158"/>
            <wp:cNvGraphicFramePr/>
            <a:graphic xmlns:a="http://schemas.openxmlformats.org/drawingml/2006/main">
              <a:graphicData uri="http://schemas.openxmlformats.org/drawingml/2006/picture">
                <pic:pic xmlns:pic="http://schemas.openxmlformats.org/drawingml/2006/picture">
                  <pic:nvPicPr>
                    <pic:cNvPr id="158" name="IM 158"/>
                    <pic:cNvPicPr/>
                  </pic:nvPicPr>
                  <pic:blipFill>
                    <a:blip r:embed="rId149"/>
                    <a:stretch>
                      <a:fillRect/>
                    </a:stretch>
                  </pic:blipFill>
                  <pic:spPr>
                    <a:xfrm>
                      <a:off x="0" y="0"/>
                      <a:ext cx="100812" cy="100800"/>
                    </a:xfrm>
                    <a:prstGeom prst="rect">
                      <a:avLst/>
                    </a:prstGeom>
                  </pic:spPr>
                </pic:pic>
              </a:graphicData>
            </a:graphic>
          </wp:anchor>
        </w:drawing>
      </w:r>
    </w:p>
    <w:p>
      <w:pPr>
        <w:spacing w:before="146" w:line="166" w:lineRule="auto"/>
        <w:ind w:left="1913"/>
        <w:rPr>
          <w:rFonts w:ascii="微软雅黑" w:hAnsi="微软雅黑" w:eastAsia="微软雅黑" w:cs="微软雅黑"/>
          <w:sz w:val="34"/>
          <w:szCs w:val="34"/>
        </w:rPr>
      </w:pPr>
      <w:bookmarkStart w:id="4" w:name="bookmark8"/>
      <w:bookmarkEnd w:id="4"/>
      <w:r>
        <w:rPr>
          <w:rFonts w:ascii="微软雅黑" w:hAnsi="微软雅黑" w:eastAsia="微软雅黑" w:cs="微软雅黑"/>
          <w:b/>
          <w:bCs/>
          <w:spacing w:val="-1"/>
          <w:sz w:val="34"/>
          <w:szCs w:val="34"/>
        </w:rPr>
        <w:t>和政县寺沟景区旅游开发项目</w:t>
      </w:r>
    </w:p>
    <w:p>
      <w:pPr>
        <w:spacing w:line="169" w:lineRule="auto"/>
        <w:ind w:left="1917"/>
        <w:rPr>
          <w:rFonts w:ascii="微软雅黑" w:hAnsi="微软雅黑" w:eastAsia="微软雅黑" w:cs="微软雅黑"/>
          <w:sz w:val="12"/>
          <w:szCs w:val="12"/>
        </w:rPr>
      </w:pPr>
      <w:r>
        <w:rPr>
          <w:rFonts w:ascii="微软雅黑" w:hAnsi="微软雅黑" w:eastAsia="微软雅黑" w:cs="微软雅黑"/>
          <w:spacing w:val="-4"/>
          <w:sz w:val="12"/>
          <w:szCs w:val="12"/>
        </w:rPr>
        <w:t>HEZHENG COUNTY SIGOU</w:t>
      </w:r>
      <w:r>
        <w:rPr>
          <w:rFonts w:ascii="微软雅黑" w:hAnsi="微软雅黑" w:eastAsia="微软雅黑" w:cs="微软雅黑"/>
          <w:spacing w:val="-5"/>
          <w:sz w:val="12"/>
          <w:szCs w:val="12"/>
        </w:rPr>
        <w:t xml:space="preserve"> SCENIC</w:t>
      </w:r>
      <w:r>
        <w:rPr>
          <w:rFonts w:ascii="微软雅黑" w:hAnsi="微软雅黑" w:eastAsia="微软雅黑" w:cs="微软雅黑"/>
          <w:spacing w:val="-8"/>
          <w:sz w:val="12"/>
          <w:szCs w:val="12"/>
        </w:rPr>
        <w:t xml:space="preserve"> </w:t>
      </w:r>
      <w:r>
        <w:rPr>
          <w:rFonts w:ascii="微软雅黑" w:hAnsi="微软雅黑" w:eastAsia="微软雅黑" w:cs="微软雅黑"/>
          <w:spacing w:val="-5"/>
          <w:sz w:val="12"/>
          <w:szCs w:val="12"/>
        </w:rPr>
        <w:t>AREA TOURISM DEVELOPMENT PROJECT</w:t>
      </w:r>
    </w:p>
    <w:p>
      <w:pPr>
        <w:pStyle w:val="2"/>
        <w:spacing w:line="377" w:lineRule="auto"/>
      </w:pPr>
    </w:p>
    <w:p>
      <w:pPr>
        <w:spacing w:before="86" w:line="178" w:lineRule="auto"/>
        <w:ind w:left="1909"/>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项目概况</w:t>
      </w:r>
    </w:p>
    <w:p>
      <w:pPr>
        <w:spacing w:before="227" w:line="176" w:lineRule="auto"/>
        <w:ind w:left="2313"/>
        <w:rPr>
          <w:rFonts w:ascii="微软雅黑" w:hAnsi="微软雅黑" w:eastAsia="微软雅黑" w:cs="微软雅黑"/>
          <w:sz w:val="20"/>
          <w:szCs w:val="20"/>
        </w:rPr>
      </w:pPr>
      <w:r>
        <w:rPr>
          <w:rFonts w:ascii="微软雅黑" w:hAnsi="微软雅黑" w:eastAsia="微软雅黑" w:cs="微软雅黑"/>
          <w:color w:val="485157"/>
          <w:spacing w:val="-8"/>
          <w:sz w:val="20"/>
          <w:szCs w:val="20"/>
        </w:rPr>
        <w:t>寺沟景区位于太子山葱花岭下的高山峡谷中，</w:t>
      </w:r>
      <w:r>
        <w:rPr>
          <w:rFonts w:ascii="微软雅黑" w:hAnsi="微软雅黑" w:eastAsia="微软雅黑" w:cs="微软雅黑"/>
          <w:color w:val="485157"/>
          <w:spacing w:val="44"/>
          <w:w w:val="101"/>
          <w:sz w:val="20"/>
          <w:szCs w:val="20"/>
        </w:rPr>
        <w:t xml:space="preserve"> </w:t>
      </w:r>
      <w:r>
        <w:rPr>
          <w:rFonts w:ascii="微软雅黑" w:hAnsi="微软雅黑" w:eastAsia="微软雅黑" w:cs="微软雅黑"/>
          <w:color w:val="485157"/>
          <w:spacing w:val="-8"/>
          <w:sz w:val="20"/>
          <w:szCs w:val="20"/>
        </w:rPr>
        <w:t>景区内峭壁对峙、怪石玲珑、桦树</w:t>
      </w:r>
      <w:r>
        <w:rPr>
          <w:rFonts w:ascii="微软雅黑" w:hAnsi="微软雅黑" w:eastAsia="微软雅黑" w:cs="微软雅黑"/>
          <w:color w:val="485157"/>
          <w:spacing w:val="-9"/>
          <w:sz w:val="20"/>
          <w:szCs w:val="20"/>
        </w:rPr>
        <w:t>成荫、曲径通幽，</w:t>
      </w:r>
    </w:p>
    <w:p>
      <w:pPr>
        <w:spacing w:before="107" w:line="176" w:lineRule="auto"/>
        <w:ind w:left="1915"/>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更有天然瀑布从山崖飞泻而下，是一处寻幽探秘的绝佳之地。项目规划建设景区大门、步行栈道、</w:t>
      </w:r>
    </w:p>
    <w:p>
      <w:pPr>
        <w:spacing w:before="110" w:line="176" w:lineRule="auto"/>
        <w:ind w:left="1913"/>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游客服务中心、观景台、观光天梯、玻璃栈道等旅游服务设施，开发攀岩、登山探险、</w:t>
      </w:r>
      <w:r>
        <w:rPr>
          <w:rFonts w:ascii="微软雅黑" w:hAnsi="微软雅黑" w:eastAsia="微软雅黑" w:cs="微软雅黑"/>
          <w:color w:val="485157"/>
          <w:spacing w:val="1"/>
          <w:sz w:val="20"/>
          <w:szCs w:val="20"/>
        </w:rPr>
        <w:t>草场游乐等</w:t>
      </w:r>
    </w:p>
    <w:p>
      <w:pPr>
        <w:spacing w:before="119" w:line="166" w:lineRule="auto"/>
        <w:ind w:left="1912"/>
        <w:rPr>
          <w:rFonts w:ascii="微软雅黑" w:hAnsi="微软雅黑" w:eastAsia="微软雅黑" w:cs="微软雅黑"/>
          <w:sz w:val="20"/>
          <w:szCs w:val="20"/>
        </w:rPr>
      </w:pPr>
      <w:r>
        <w:rPr>
          <w:rFonts w:ascii="微软雅黑" w:hAnsi="微软雅黑" w:eastAsia="微软雅黑" w:cs="微软雅黑"/>
          <w:color w:val="485157"/>
          <w:spacing w:val="-9"/>
          <w:sz w:val="20"/>
          <w:szCs w:val="20"/>
        </w:rPr>
        <w:t>项目。</w:t>
      </w:r>
    </w:p>
    <w:p>
      <w:pPr>
        <w:spacing w:before="229" w:line="178" w:lineRule="auto"/>
        <w:ind w:left="1910"/>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投资估算</w:t>
      </w:r>
    </w:p>
    <w:p>
      <w:pPr>
        <w:spacing w:before="227" w:line="176" w:lineRule="auto"/>
        <w:ind w:left="1912"/>
        <w:rPr>
          <w:rFonts w:ascii="微软雅黑" w:hAnsi="微软雅黑" w:eastAsia="微软雅黑" w:cs="微软雅黑"/>
          <w:sz w:val="20"/>
          <w:szCs w:val="20"/>
        </w:rPr>
      </w:pPr>
      <w:r>
        <w:rPr>
          <w:rFonts w:ascii="微软雅黑" w:hAnsi="微软雅黑" w:eastAsia="微软雅黑" w:cs="微软雅黑"/>
          <w:color w:val="485157"/>
          <w:spacing w:val="-5"/>
          <w:sz w:val="20"/>
          <w:szCs w:val="20"/>
        </w:rPr>
        <w:t>项目总投资 1.8 亿元，拟引进资金 1.8 亿元。</w:t>
      </w:r>
    </w:p>
    <w:p>
      <w:pPr>
        <w:spacing w:before="227" w:line="178" w:lineRule="auto"/>
        <w:ind w:left="1909"/>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经济效益预测</w:t>
      </w:r>
    </w:p>
    <w:p>
      <w:pPr>
        <w:spacing w:before="227" w:line="176" w:lineRule="auto"/>
        <w:ind w:left="2308"/>
        <w:rPr>
          <w:rFonts w:ascii="微软雅黑" w:hAnsi="微软雅黑" w:eastAsia="微软雅黑" w:cs="微软雅黑"/>
          <w:sz w:val="20"/>
          <w:szCs w:val="20"/>
        </w:rPr>
      </w:pPr>
      <w:r>
        <w:rPr>
          <w:rFonts w:ascii="微软雅黑" w:hAnsi="微软雅黑" w:eastAsia="微软雅黑" w:cs="微软雅黑"/>
          <w:color w:val="485157"/>
          <w:spacing w:val="-10"/>
          <w:sz w:val="20"/>
          <w:szCs w:val="20"/>
        </w:rPr>
        <w:t>项目建成后年接待游客 30 万人次， 实现旅游综合收入 0.9</w:t>
      </w:r>
      <w:r>
        <w:rPr>
          <w:rFonts w:ascii="微软雅黑" w:hAnsi="微软雅黑" w:eastAsia="微软雅黑" w:cs="微软雅黑"/>
          <w:color w:val="485157"/>
          <w:spacing w:val="-14"/>
          <w:sz w:val="20"/>
          <w:szCs w:val="20"/>
        </w:rPr>
        <w:t xml:space="preserve"> </w:t>
      </w:r>
      <w:r>
        <w:rPr>
          <w:rFonts w:ascii="微软雅黑" w:hAnsi="微软雅黑" w:eastAsia="微软雅黑" w:cs="微软雅黑"/>
          <w:color w:val="485157"/>
          <w:spacing w:val="-10"/>
          <w:sz w:val="20"/>
          <w:szCs w:val="20"/>
        </w:rPr>
        <w:t>亿元， 年收益 0.3</w:t>
      </w:r>
      <w:r>
        <w:rPr>
          <w:rFonts w:ascii="微软雅黑" w:hAnsi="微软雅黑" w:eastAsia="微软雅黑" w:cs="微软雅黑"/>
          <w:color w:val="485157"/>
          <w:spacing w:val="-26"/>
          <w:sz w:val="20"/>
          <w:szCs w:val="20"/>
        </w:rPr>
        <w:t xml:space="preserve"> </w:t>
      </w:r>
      <w:r>
        <w:rPr>
          <w:rFonts w:ascii="微软雅黑" w:hAnsi="微软雅黑" w:eastAsia="微软雅黑" w:cs="微软雅黑"/>
          <w:color w:val="485157"/>
          <w:spacing w:val="-10"/>
          <w:sz w:val="20"/>
          <w:szCs w:val="20"/>
        </w:rPr>
        <w:t>亿元， 综合效益分析，</w:t>
      </w:r>
    </w:p>
    <w:p>
      <w:pPr>
        <w:spacing w:before="150" w:line="174" w:lineRule="auto"/>
        <w:ind w:left="1912"/>
        <w:rPr>
          <w:rFonts w:ascii="微软雅黑" w:hAnsi="微软雅黑" w:eastAsia="微软雅黑" w:cs="微软雅黑"/>
          <w:sz w:val="20"/>
          <w:szCs w:val="20"/>
        </w:rPr>
      </w:pPr>
      <w:r>
        <w:rPr>
          <w:rFonts w:ascii="微软雅黑" w:hAnsi="微软雅黑" w:eastAsia="微软雅黑" w:cs="微软雅黑"/>
          <w:color w:val="485157"/>
          <w:spacing w:val="-6"/>
          <w:sz w:val="20"/>
          <w:szCs w:val="20"/>
        </w:rPr>
        <w:t>投资回收期 6 年。</w:t>
      </w:r>
    </w:p>
    <w:p>
      <w:pPr>
        <w:spacing w:before="226" w:line="180" w:lineRule="auto"/>
        <w:ind w:left="1911"/>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合作方式</w:t>
      </w:r>
    </w:p>
    <w:p>
      <w:pPr>
        <w:spacing w:before="228" w:line="174" w:lineRule="auto"/>
        <w:ind w:left="1913"/>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独资、合资、合作</w:t>
      </w:r>
    </w:p>
    <w:p>
      <w:pPr>
        <w:spacing w:before="227" w:line="180" w:lineRule="auto"/>
        <w:ind w:left="1911"/>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联系人</w:t>
      </w:r>
    </w:p>
    <w:p>
      <w:pPr>
        <w:spacing w:before="225" w:line="176" w:lineRule="auto"/>
        <w:ind w:left="1917"/>
        <w:rPr>
          <w:rFonts w:ascii="微软雅黑" w:hAnsi="微软雅黑" w:eastAsia="微软雅黑" w:cs="微软雅黑"/>
          <w:sz w:val="20"/>
          <w:szCs w:val="20"/>
        </w:rPr>
      </w:pPr>
      <w:r>
        <w:rPr>
          <w:rFonts w:ascii="微软雅黑" w:hAnsi="微软雅黑" w:eastAsia="微软雅黑" w:cs="微软雅黑"/>
          <w:color w:val="485157"/>
          <w:spacing w:val="-4"/>
          <w:sz w:val="20"/>
          <w:szCs w:val="20"/>
        </w:rPr>
        <w:t>县文旅局</w:t>
      </w:r>
      <w:r>
        <w:rPr>
          <w:rFonts w:ascii="微软雅黑" w:hAnsi="微软雅黑" w:eastAsia="微软雅黑" w:cs="微软雅黑"/>
          <w:color w:val="485157"/>
          <w:spacing w:val="1"/>
          <w:sz w:val="20"/>
          <w:szCs w:val="20"/>
        </w:rPr>
        <w:t xml:space="preserve">              </w:t>
      </w:r>
      <w:r>
        <w:rPr>
          <w:rFonts w:ascii="微软雅黑" w:hAnsi="微软雅黑" w:eastAsia="微软雅黑" w:cs="微软雅黑"/>
          <w:color w:val="485157"/>
          <w:spacing w:val="-4"/>
          <w:sz w:val="20"/>
          <w:szCs w:val="20"/>
        </w:rPr>
        <w:t>康</w:t>
      </w:r>
      <w:r>
        <w:rPr>
          <w:rFonts w:ascii="微软雅黑" w:hAnsi="微软雅黑" w:eastAsia="微软雅黑" w:cs="微软雅黑"/>
          <w:color w:val="485157"/>
          <w:spacing w:val="15"/>
          <w:sz w:val="20"/>
          <w:szCs w:val="20"/>
        </w:rPr>
        <w:t xml:space="preserve">   </w:t>
      </w:r>
      <w:r>
        <w:rPr>
          <w:rFonts w:ascii="微软雅黑" w:hAnsi="微软雅黑" w:eastAsia="微软雅黑" w:cs="微软雅黑"/>
          <w:color w:val="485157"/>
          <w:spacing w:val="-4"/>
          <w:sz w:val="20"/>
          <w:szCs w:val="20"/>
        </w:rPr>
        <w:t>志</w:t>
      </w:r>
    </w:p>
    <w:p>
      <w:pPr>
        <w:spacing w:before="128" w:line="170" w:lineRule="auto"/>
        <w:ind w:left="1915"/>
        <w:rPr>
          <w:rFonts w:ascii="微软雅黑" w:hAnsi="微软雅黑" w:eastAsia="微软雅黑" w:cs="微软雅黑"/>
          <w:sz w:val="20"/>
          <w:szCs w:val="20"/>
        </w:rPr>
      </w:pPr>
      <w:r>
        <w:rPr>
          <w:rFonts w:ascii="微软雅黑" w:hAnsi="微软雅黑" w:eastAsia="微软雅黑" w:cs="微软雅黑"/>
          <w:color w:val="485157"/>
          <w:spacing w:val="-12"/>
          <w:sz w:val="20"/>
          <w:szCs w:val="20"/>
        </w:rPr>
        <w:t>0930-5521069</w:t>
      </w:r>
      <w:r>
        <w:rPr>
          <w:rFonts w:ascii="微软雅黑" w:hAnsi="微软雅黑" w:eastAsia="微软雅黑" w:cs="微软雅黑"/>
          <w:color w:val="485157"/>
          <w:spacing w:val="2"/>
          <w:sz w:val="20"/>
          <w:szCs w:val="20"/>
        </w:rPr>
        <w:t xml:space="preserve">       </w:t>
      </w:r>
      <w:r>
        <w:rPr>
          <w:rFonts w:ascii="微软雅黑" w:hAnsi="微软雅黑" w:eastAsia="微软雅黑" w:cs="微软雅黑"/>
          <w:color w:val="485157"/>
          <w:spacing w:val="-12"/>
          <w:sz w:val="20"/>
          <w:szCs w:val="20"/>
        </w:rPr>
        <w:t>18009305698</w:t>
      </w:r>
    </w:p>
    <w:p>
      <w:pPr>
        <w:pStyle w:val="2"/>
        <w:spacing w:line="291" w:lineRule="auto"/>
      </w:pPr>
    </w:p>
    <w:p>
      <w:pPr>
        <w:spacing w:before="1" w:line="5017" w:lineRule="exact"/>
        <w:ind w:firstLine="1303"/>
      </w:pPr>
      <w:r>
        <w:rPr>
          <w:position w:val="-100"/>
        </w:rPr>
        <w:drawing>
          <wp:inline distT="0" distB="0" distL="0" distR="0">
            <wp:extent cx="5907405" cy="3185795"/>
            <wp:effectExtent l="0" t="0" r="0" b="0"/>
            <wp:docPr id="160" name="IM 160"/>
            <wp:cNvGraphicFramePr/>
            <a:graphic xmlns:a="http://schemas.openxmlformats.org/drawingml/2006/main">
              <a:graphicData uri="http://schemas.openxmlformats.org/drawingml/2006/picture">
                <pic:pic xmlns:pic="http://schemas.openxmlformats.org/drawingml/2006/picture">
                  <pic:nvPicPr>
                    <pic:cNvPr id="160" name="IM 160"/>
                    <pic:cNvPicPr/>
                  </pic:nvPicPr>
                  <pic:blipFill>
                    <a:blip r:embed="rId150"/>
                    <a:stretch>
                      <a:fillRect/>
                    </a:stretch>
                  </pic:blipFill>
                  <pic:spPr>
                    <a:xfrm>
                      <a:off x="0" y="0"/>
                      <a:ext cx="5907595" cy="3185998"/>
                    </a:xfrm>
                    <a:prstGeom prst="rect">
                      <a:avLst/>
                    </a:prstGeom>
                  </pic:spPr>
                </pic:pic>
              </a:graphicData>
            </a:graphic>
          </wp:inline>
        </w:drawing>
      </w:r>
    </w:p>
    <w:p>
      <w:pPr>
        <w:spacing w:line="5017" w:lineRule="exact"/>
        <w:sectPr>
          <w:headerReference r:id="rId26" w:type="default"/>
          <w:footerReference r:id="rId27" w:type="default"/>
          <w:pgSz w:w="11906" w:h="16158"/>
          <w:pgMar w:top="1530" w:right="28" w:bottom="914" w:left="0" w:header="1151" w:footer="657" w:gutter="0"/>
          <w:cols w:space="720" w:num="1"/>
        </w:sectPr>
      </w:pPr>
    </w:p>
    <w:p>
      <w:pPr>
        <w:pStyle w:val="2"/>
        <w:spacing w:line="411" w:lineRule="auto"/>
      </w:pPr>
      <w:r>
        <w:pict>
          <v:rect id="_x0000_s1063" o:spid="_x0000_s1063" o:spt="1" style="position:absolute;left:0pt;margin-left:80.6pt;margin-top:116.4pt;height:383.35pt;width:1pt;mso-position-horizontal-relative:page;mso-position-vertical-relative:page;z-index:251735040;mso-width-relative:page;mso-height-relative:page;" fillcolor="#EAC843" filled="t" stroked="f" coordsize="21600,21600" o:allowincell="f">
            <v:path/>
            <v:fill on="t" focussize="0,0"/>
            <v:stroke on="f"/>
            <v:imagedata o:title=""/>
            <o:lock v:ext="edit"/>
          </v:rect>
        </w:pict>
      </w:r>
      <w:r>
        <w:drawing>
          <wp:anchor distT="0" distB="0" distL="0" distR="0" simplePos="0" relativeHeight="251736064" behindDoc="0" locked="0" layoutInCell="0" allowOverlap="1">
            <wp:simplePos x="0" y="0"/>
            <wp:positionH relativeFrom="page">
              <wp:posOffset>827405</wp:posOffset>
            </wp:positionH>
            <wp:positionV relativeFrom="page">
              <wp:posOffset>962660</wp:posOffset>
            </wp:positionV>
            <wp:extent cx="5904230" cy="8890"/>
            <wp:effectExtent l="0" t="0" r="0" b="0"/>
            <wp:wrapNone/>
            <wp:docPr id="164" name="IM 164"/>
            <wp:cNvGraphicFramePr/>
            <a:graphic xmlns:a="http://schemas.openxmlformats.org/drawingml/2006/main">
              <a:graphicData uri="http://schemas.openxmlformats.org/drawingml/2006/picture">
                <pic:pic xmlns:pic="http://schemas.openxmlformats.org/drawingml/2006/picture">
                  <pic:nvPicPr>
                    <pic:cNvPr id="164" name="IM 164"/>
                    <pic:cNvPicPr/>
                  </pic:nvPicPr>
                  <pic:blipFill>
                    <a:blip r:embed="rId125"/>
                    <a:stretch>
                      <a:fillRect/>
                    </a:stretch>
                  </pic:blipFill>
                  <pic:spPr>
                    <a:xfrm>
                      <a:off x="0" y="0"/>
                      <a:ext cx="5904001" cy="9004"/>
                    </a:xfrm>
                    <a:prstGeom prst="rect">
                      <a:avLst/>
                    </a:prstGeom>
                  </pic:spPr>
                </pic:pic>
              </a:graphicData>
            </a:graphic>
          </wp:anchor>
        </w:drawing>
      </w:r>
      <w:r>
        <w:drawing>
          <wp:anchor distT="0" distB="0" distL="0" distR="0" simplePos="0" relativeHeight="251737088" behindDoc="0" locked="0" layoutInCell="0" allowOverlap="1">
            <wp:simplePos x="0" y="0"/>
            <wp:positionH relativeFrom="page">
              <wp:posOffset>951230</wp:posOffset>
            </wp:positionH>
            <wp:positionV relativeFrom="page">
              <wp:posOffset>1333500</wp:posOffset>
            </wp:positionV>
            <wp:extent cx="158115" cy="325120"/>
            <wp:effectExtent l="0" t="0" r="0" b="0"/>
            <wp:wrapNone/>
            <wp:docPr id="166" name="IM 166"/>
            <wp:cNvGraphicFramePr/>
            <a:graphic xmlns:a="http://schemas.openxmlformats.org/drawingml/2006/main">
              <a:graphicData uri="http://schemas.openxmlformats.org/drawingml/2006/picture">
                <pic:pic xmlns:pic="http://schemas.openxmlformats.org/drawingml/2006/picture">
                  <pic:nvPicPr>
                    <pic:cNvPr id="166" name="IM 166"/>
                    <pic:cNvPicPr/>
                  </pic:nvPicPr>
                  <pic:blipFill>
                    <a:blip r:embed="rId139"/>
                    <a:stretch>
                      <a:fillRect/>
                    </a:stretch>
                  </pic:blipFill>
                  <pic:spPr>
                    <a:xfrm>
                      <a:off x="0" y="0"/>
                      <a:ext cx="158394" cy="325043"/>
                    </a:xfrm>
                    <a:prstGeom prst="rect">
                      <a:avLst/>
                    </a:prstGeom>
                  </pic:spPr>
                </pic:pic>
              </a:graphicData>
            </a:graphic>
          </wp:anchor>
        </w:drawing>
      </w:r>
      <w:r>
        <w:drawing>
          <wp:anchor distT="0" distB="0" distL="0" distR="0" simplePos="0" relativeHeight="251742208" behindDoc="0" locked="0" layoutInCell="0" allowOverlap="1">
            <wp:simplePos x="0" y="0"/>
            <wp:positionH relativeFrom="page">
              <wp:posOffset>979805</wp:posOffset>
            </wp:positionH>
            <wp:positionV relativeFrom="page">
              <wp:posOffset>1991995</wp:posOffset>
            </wp:positionV>
            <wp:extent cx="100965" cy="100965"/>
            <wp:effectExtent l="0" t="0" r="0" b="0"/>
            <wp:wrapNone/>
            <wp:docPr id="168" name="IM 168"/>
            <wp:cNvGraphicFramePr/>
            <a:graphic xmlns:a="http://schemas.openxmlformats.org/drawingml/2006/main">
              <a:graphicData uri="http://schemas.openxmlformats.org/drawingml/2006/picture">
                <pic:pic xmlns:pic="http://schemas.openxmlformats.org/drawingml/2006/picture">
                  <pic:nvPicPr>
                    <pic:cNvPr id="168" name="IM 168"/>
                    <pic:cNvPicPr/>
                  </pic:nvPicPr>
                  <pic:blipFill>
                    <a:blip r:embed="rId140"/>
                    <a:stretch>
                      <a:fillRect/>
                    </a:stretch>
                  </pic:blipFill>
                  <pic:spPr>
                    <a:xfrm>
                      <a:off x="0" y="0"/>
                      <a:ext cx="100812" cy="100800"/>
                    </a:xfrm>
                    <a:prstGeom prst="rect">
                      <a:avLst/>
                    </a:prstGeom>
                  </pic:spPr>
                </pic:pic>
              </a:graphicData>
            </a:graphic>
          </wp:anchor>
        </w:drawing>
      </w:r>
      <w:r>
        <w:drawing>
          <wp:anchor distT="0" distB="0" distL="0" distR="0" simplePos="0" relativeHeight="251739136" behindDoc="0" locked="0" layoutInCell="0" allowOverlap="1">
            <wp:simplePos x="0" y="0"/>
            <wp:positionH relativeFrom="page">
              <wp:posOffset>979805</wp:posOffset>
            </wp:positionH>
            <wp:positionV relativeFrom="page">
              <wp:posOffset>3615055</wp:posOffset>
            </wp:positionV>
            <wp:extent cx="100965" cy="100965"/>
            <wp:effectExtent l="0" t="0" r="0" b="0"/>
            <wp:wrapNone/>
            <wp:docPr id="170" name="IM 170"/>
            <wp:cNvGraphicFramePr/>
            <a:graphic xmlns:a="http://schemas.openxmlformats.org/drawingml/2006/main">
              <a:graphicData uri="http://schemas.openxmlformats.org/drawingml/2006/picture">
                <pic:pic xmlns:pic="http://schemas.openxmlformats.org/drawingml/2006/picture">
                  <pic:nvPicPr>
                    <pic:cNvPr id="170" name="IM 170"/>
                    <pic:cNvPicPr/>
                  </pic:nvPicPr>
                  <pic:blipFill>
                    <a:blip r:embed="rId151"/>
                    <a:stretch>
                      <a:fillRect/>
                    </a:stretch>
                  </pic:blipFill>
                  <pic:spPr>
                    <a:xfrm>
                      <a:off x="0" y="0"/>
                      <a:ext cx="100812" cy="100800"/>
                    </a:xfrm>
                    <a:prstGeom prst="rect">
                      <a:avLst/>
                    </a:prstGeom>
                  </pic:spPr>
                </pic:pic>
              </a:graphicData>
            </a:graphic>
          </wp:anchor>
        </w:drawing>
      </w:r>
      <w:r>
        <w:drawing>
          <wp:anchor distT="0" distB="0" distL="0" distR="0" simplePos="0" relativeHeight="251741184" behindDoc="0" locked="0" layoutInCell="0" allowOverlap="1">
            <wp:simplePos x="0" y="0"/>
            <wp:positionH relativeFrom="page">
              <wp:posOffset>979805</wp:posOffset>
            </wp:positionH>
            <wp:positionV relativeFrom="page">
              <wp:posOffset>4225925</wp:posOffset>
            </wp:positionV>
            <wp:extent cx="100965" cy="100965"/>
            <wp:effectExtent l="0" t="0" r="0" b="0"/>
            <wp:wrapNone/>
            <wp:docPr id="172" name="IM 172"/>
            <wp:cNvGraphicFramePr/>
            <a:graphic xmlns:a="http://schemas.openxmlformats.org/drawingml/2006/main">
              <a:graphicData uri="http://schemas.openxmlformats.org/drawingml/2006/picture">
                <pic:pic xmlns:pic="http://schemas.openxmlformats.org/drawingml/2006/picture">
                  <pic:nvPicPr>
                    <pic:cNvPr id="172" name="IM 172"/>
                    <pic:cNvPicPr/>
                  </pic:nvPicPr>
                  <pic:blipFill>
                    <a:blip r:embed="rId152"/>
                    <a:stretch>
                      <a:fillRect/>
                    </a:stretch>
                  </pic:blipFill>
                  <pic:spPr>
                    <a:xfrm>
                      <a:off x="0" y="0"/>
                      <a:ext cx="100812" cy="100800"/>
                    </a:xfrm>
                    <a:prstGeom prst="rect">
                      <a:avLst/>
                    </a:prstGeom>
                  </pic:spPr>
                </pic:pic>
              </a:graphicData>
            </a:graphic>
          </wp:anchor>
        </w:drawing>
      </w:r>
      <w:r>
        <w:drawing>
          <wp:anchor distT="0" distB="0" distL="0" distR="0" simplePos="0" relativeHeight="251734016" behindDoc="0" locked="0" layoutInCell="0" allowOverlap="1">
            <wp:simplePos x="0" y="0"/>
            <wp:positionH relativeFrom="page">
              <wp:posOffset>3975100</wp:posOffset>
            </wp:positionH>
            <wp:positionV relativeFrom="page">
              <wp:posOffset>4841875</wp:posOffset>
            </wp:positionV>
            <wp:extent cx="2757805" cy="1544320"/>
            <wp:effectExtent l="0" t="0" r="0" b="0"/>
            <wp:wrapNone/>
            <wp:docPr id="174" name="IM 174"/>
            <wp:cNvGraphicFramePr/>
            <a:graphic xmlns:a="http://schemas.openxmlformats.org/drawingml/2006/main">
              <a:graphicData uri="http://schemas.openxmlformats.org/drawingml/2006/picture">
                <pic:pic xmlns:pic="http://schemas.openxmlformats.org/drawingml/2006/picture">
                  <pic:nvPicPr>
                    <pic:cNvPr id="174" name="IM 174"/>
                    <pic:cNvPicPr/>
                  </pic:nvPicPr>
                  <pic:blipFill>
                    <a:blip r:embed="rId153"/>
                    <a:stretch>
                      <a:fillRect/>
                    </a:stretch>
                  </pic:blipFill>
                  <pic:spPr>
                    <a:xfrm>
                      <a:off x="0" y="0"/>
                      <a:ext cx="2758109" cy="1544256"/>
                    </a:xfrm>
                    <a:prstGeom prst="rect">
                      <a:avLst/>
                    </a:prstGeom>
                  </pic:spPr>
                </pic:pic>
              </a:graphicData>
            </a:graphic>
          </wp:anchor>
        </w:drawing>
      </w:r>
      <w:r>
        <w:drawing>
          <wp:anchor distT="0" distB="0" distL="0" distR="0" simplePos="0" relativeHeight="251740160" behindDoc="0" locked="0" layoutInCell="0" allowOverlap="1">
            <wp:simplePos x="0" y="0"/>
            <wp:positionH relativeFrom="page">
              <wp:posOffset>979805</wp:posOffset>
            </wp:positionH>
            <wp:positionV relativeFrom="page">
              <wp:posOffset>5092700</wp:posOffset>
            </wp:positionV>
            <wp:extent cx="100965" cy="100965"/>
            <wp:effectExtent l="0" t="0" r="0" b="0"/>
            <wp:wrapNone/>
            <wp:docPr id="176" name="IM 176"/>
            <wp:cNvGraphicFramePr/>
            <a:graphic xmlns:a="http://schemas.openxmlformats.org/drawingml/2006/main">
              <a:graphicData uri="http://schemas.openxmlformats.org/drawingml/2006/picture">
                <pic:pic xmlns:pic="http://schemas.openxmlformats.org/drawingml/2006/picture">
                  <pic:nvPicPr>
                    <pic:cNvPr id="176" name="IM 176"/>
                    <pic:cNvPicPr/>
                  </pic:nvPicPr>
                  <pic:blipFill>
                    <a:blip r:embed="rId154"/>
                    <a:stretch>
                      <a:fillRect/>
                    </a:stretch>
                  </pic:blipFill>
                  <pic:spPr>
                    <a:xfrm>
                      <a:off x="0" y="0"/>
                      <a:ext cx="100812" cy="100800"/>
                    </a:xfrm>
                    <a:prstGeom prst="rect">
                      <a:avLst/>
                    </a:prstGeom>
                  </pic:spPr>
                </pic:pic>
              </a:graphicData>
            </a:graphic>
          </wp:anchor>
        </w:drawing>
      </w:r>
      <w:r>
        <w:drawing>
          <wp:anchor distT="0" distB="0" distL="0" distR="0" simplePos="0" relativeHeight="251738112" behindDoc="0" locked="0" layoutInCell="0" allowOverlap="1">
            <wp:simplePos x="0" y="0"/>
            <wp:positionH relativeFrom="page">
              <wp:posOffset>979805</wp:posOffset>
            </wp:positionH>
            <wp:positionV relativeFrom="page">
              <wp:posOffset>5706745</wp:posOffset>
            </wp:positionV>
            <wp:extent cx="100965" cy="100965"/>
            <wp:effectExtent l="0" t="0" r="0" b="0"/>
            <wp:wrapNone/>
            <wp:docPr id="178" name="IM 178"/>
            <wp:cNvGraphicFramePr/>
            <a:graphic xmlns:a="http://schemas.openxmlformats.org/drawingml/2006/main">
              <a:graphicData uri="http://schemas.openxmlformats.org/drawingml/2006/picture">
                <pic:pic xmlns:pic="http://schemas.openxmlformats.org/drawingml/2006/picture">
                  <pic:nvPicPr>
                    <pic:cNvPr id="178" name="IM 178"/>
                    <pic:cNvPicPr/>
                  </pic:nvPicPr>
                  <pic:blipFill>
                    <a:blip r:embed="rId155"/>
                    <a:stretch>
                      <a:fillRect/>
                    </a:stretch>
                  </pic:blipFill>
                  <pic:spPr>
                    <a:xfrm>
                      <a:off x="0" y="0"/>
                      <a:ext cx="100812" cy="100800"/>
                    </a:xfrm>
                    <a:prstGeom prst="rect">
                      <a:avLst/>
                    </a:prstGeom>
                  </pic:spPr>
                </pic:pic>
              </a:graphicData>
            </a:graphic>
          </wp:anchor>
        </w:drawing>
      </w:r>
    </w:p>
    <w:p>
      <w:pPr>
        <w:spacing w:before="201" w:line="163" w:lineRule="auto"/>
        <w:ind w:left="1285"/>
        <w:rPr>
          <w:rFonts w:ascii="微软雅黑" w:hAnsi="微软雅黑" w:eastAsia="微软雅黑" w:cs="微软雅黑"/>
          <w:sz w:val="20"/>
          <w:szCs w:val="20"/>
        </w:rPr>
      </w:pPr>
      <w:r>
        <w:pict>
          <v:shape id="_x0000_s1064" o:spid="_x0000_s1064" o:spt="202" type="#_x0000_t202" style="position:absolute;left:0pt;margin-left:87.8pt;margin-top:-5.2pt;height:23.4pt;width:25.1pt;z-index:-251583488;mso-width-relative:page;mso-height-relative:page;" filled="f" stroked="f" coordsize="21600,21600">
            <v:path/>
            <v:fill on="f" focussize="0,0"/>
            <v:stroke on="f"/>
            <v:imagedata o:title=""/>
            <o:lock v:ext="edit" aspectratio="f"/>
            <v:textbox inset="0mm,0mm,0mm,0mm">
              <w:txbxContent>
                <w:p>
                  <w:pPr>
                    <w:spacing w:before="20" w:line="127" w:lineRule="auto"/>
                    <w:ind w:left="20"/>
                    <w:rPr>
                      <w:rFonts w:ascii="微软雅黑" w:hAnsi="微软雅黑" w:eastAsia="微软雅黑" w:cs="微软雅黑"/>
                      <w:sz w:val="47"/>
                      <w:szCs w:val="47"/>
                    </w:rPr>
                  </w:pPr>
                  <w:bookmarkStart w:id="20" w:name="bookmark9"/>
                  <w:bookmarkEnd w:id="20"/>
                  <w:r>
                    <w:rPr>
                      <w:rFonts w:ascii="微软雅黑" w:hAnsi="微软雅黑" w:eastAsia="微软雅黑" w:cs="微软雅黑"/>
                      <w:color w:val="229A7F"/>
                      <w:sz w:val="47"/>
                      <w:szCs w:val="47"/>
                      <w:u w:val="single" w:color="auto"/>
                    </w:rPr>
                    <w:t>和</w:t>
                  </w:r>
                </w:p>
              </w:txbxContent>
            </v:textbox>
          </v:shape>
        </w:pict>
      </w:r>
      <w:r>
        <w:rPr>
          <w:rFonts w:ascii="宋体" w:hAnsi="宋体" w:eastAsia="宋体" w:cs="宋体"/>
          <w:spacing w:val="-5"/>
          <w:sz w:val="32"/>
          <w:szCs w:val="32"/>
          <w14:textOutline w14:w="3175" w14:cap="flat" w14:cmpd="sng">
            <w14:solidFill>
              <w14:srgbClr w14:val="000000"/>
            </w14:solidFill>
            <w14:prstDash w14:val="solid"/>
            <w14:miter w14:val="0"/>
          </w14:textOutline>
        </w:rPr>
        <w:t>2023</w:t>
      </w:r>
      <w:r>
        <w:rPr>
          <w:position w:val="-6"/>
          <w:sz w:val="32"/>
          <w:szCs w:val="32"/>
        </w:rPr>
        <w:drawing>
          <wp:inline distT="0" distB="0" distL="0" distR="0">
            <wp:extent cx="229870" cy="205105"/>
            <wp:effectExtent l="0" t="0" r="0" b="0"/>
            <wp:docPr id="180" name="IM 180"/>
            <wp:cNvGraphicFramePr/>
            <a:graphic xmlns:a="http://schemas.openxmlformats.org/drawingml/2006/main">
              <a:graphicData uri="http://schemas.openxmlformats.org/drawingml/2006/picture">
                <pic:pic xmlns:pic="http://schemas.openxmlformats.org/drawingml/2006/picture">
                  <pic:nvPicPr>
                    <pic:cNvPr id="180" name="IM 180"/>
                    <pic:cNvPicPr/>
                  </pic:nvPicPr>
                  <pic:blipFill>
                    <a:blip r:embed="rId132"/>
                    <a:stretch>
                      <a:fillRect/>
                    </a:stretch>
                  </pic:blipFill>
                  <pic:spPr>
                    <a:xfrm>
                      <a:off x="0" y="0"/>
                      <a:ext cx="230394" cy="205665"/>
                    </a:xfrm>
                    <a:prstGeom prst="rect">
                      <a:avLst/>
                    </a:prstGeom>
                  </pic:spPr>
                </pic:pic>
              </a:graphicData>
            </a:graphic>
          </wp:inline>
        </w:drawing>
      </w:r>
      <w:r>
        <w:rPr>
          <w:rFonts w:ascii="微软雅黑" w:hAnsi="微软雅黑" w:eastAsia="微软雅黑" w:cs="微软雅黑"/>
          <w:color w:val="229A7F"/>
          <w:spacing w:val="-5"/>
          <w:sz w:val="47"/>
          <w:szCs w:val="47"/>
        </w:rPr>
        <w:t>政</w:t>
      </w:r>
      <w:r>
        <w:rPr>
          <w:rFonts w:ascii="微软雅黑" w:hAnsi="微软雅黑" w:eastAsia="微软雅黑" w:cs="微软雅黑"/>
          <w:spacing w:val="-5"/>
          <w:sz w:val="20"/>
          <w:szCs w:val="20"/>
        </w:rPr>
        <w:t>投资指南</w:t>
      </w:r>
    </w:p>
    <w:p>
      <w:pPr>
        <w:pStyle w:val="2"/>
        <w:spacing w:line="392" w:lineRule="auto"/>
      </w:pPr>
    </w:p>
    <w:p>
      <w:pPr>
        <w:spacing w:before="146" w:line="166" w:lineRule="auto"/>
        <w:ind w:left="1882"/>
        <w:rPr>
          <w:rFonts w:ascii="微软雅黑" w:hAnsi="微软雅黑" w:eastAsia="微软雅黑" w:cs="微软雅黑"/>
          <w:sz w:val="34"/>
          <w:szCs w:val="34"/>
        </w:rPr>
      </w:pPr>
      <w:r>
        <w:rPr>
          <w:rFonts w:ascii="微软雅黑" w:hAnsi="微软雅黑" w:eastAsia="微软雅黑" w:cs="微软雅黑"/>
          <w:b/>
          <w:bCs/>
          <w:spacing w:val="-1"/>
          <w:sz w:val="34"/>
          <w:szCs w:val="34"/>
        </w:rPr>
        <w:t>和政县南阳山景区旅游开发项目</w:t>
      </w:r>
    </w:p>
    <w:p>
      <w:pPr>
        <w:spacing w:line="169" w:lineRule="auto"/>
        <w:ind w:left="1885"/>
        <w:rPr>
          <w:rFonts w:ascii="微软雅黑" w:hAnsi="微软雅黑" w:eastAsia="微软雅黑" w:cs="微软雅黑"/>
          <w:sz w:val="12"/>
          <w:szCs w:val="12"/>
        </w:rPr>
      </w:pPr>
      <w:r>
        <w:rPr>
          <w:rFonts w:ascii="微软雅黑" w:hAnsi="微软雅黑" w:eastAsia="微软雅黑" w:cs="微软雅黑"/>
          <w:spacing w:val="-6"/>
          <w:sz w:val="12"/>
          <w:szCs w:val="12"/>
        </w:rPr>
        <w:t>HEZHENG COUNTY NANYANG MOUNTAIN SCENIC AREA TOURISM DEVELOPMENT PROJECT</w:t>
      </w:r>
    </w:p>
    <w:p>
      <w:pPr>
        <w:pStyle w:val="2"/>
        <w:spacing w:line="377" w:lineRule="auto"/>
      </w:pPr>
    </w:p>
    <w:p>
      <w:pPr>
        <w:spacing w:before="86" w:line="178" w:lineRule="auto"/>
        <w:ind w:left="1877"/>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项目概况</w:t>
      </w:r>
    </w:p>
    <w:p>
      <w:pPr>
        <w:spacing w:before="227" w:line="176" w:lineRule="auto"/>
        <w:ind w:left="2283"/>
        <w:rPr>
          <w:rFonts w:ascii="微软雅黑" w:hAnsi="微软雅黑" w:eastAsia="微软雅黑" w:cs="微软雅黑"/>
          <w:sz w:val="20"/>
          <w:szCs w:val="20"/>
        </w:rPr>
      </w:pPr>
      <w:r>
        <w:rPr>
          <w:rFonts w:ascii="微软雅黑" w:hAnsi="微软雅黑" w:eastAsia="微软雅黑" w:cs="微软雅黑"/>
          <w:color w:val="485157"/>
          <w:sz w:val="20"/>
          <w:szCs w:val="20"/>
        </w:rPr>
        <w:t>南阳山景区是省级森林公园，和政县八大景区之一，位于县城西北</w:t>
      </w:r>
      <w:r>
        <w:rPr>
          <w:rFonts w:ascii="微软雅黑" w:hAnsi="微软雅黑" w:eastAsia="微软雅黑" w:cs="微软雅黑"/>
          <w:color w:val="485157"/>
          <w:spacing w:val="21"/>
          <w:sz w:val="20"/>
          <w:szCs w:val="20"/>
        </w:rPr>
        <w:t xml:space="preserve"> </w:t>
      </w:r>
      <w:r>
        <w:rPr>
          <w:rFonts w:ascii="微软雅黑" w:hAnsi="微软雅黑" w:eastAsia="微软雅黑" w:cs="微软雅黑"/>
          <w:color w:val="485157"/>
          <w:sz w:val="20"/>
          <w:szCs w:val="20"/>
        </w:rPr>
        <w:t>8 公里处，</w:t>
      </w:r>
      <w:r>
        <w:rPr>
          <w:rFonts w:ascii="微软雅黑" w:hAnsi="微软雅黑" w:eastAsia="微软雅黑" w:cs="微软雅黑"/>
          <w:color w:val="485157"/>
          <w:spacing w:val="15"/>
          <w:sz w:val="20"/>
          <w:szCs w:val="20"/>
        </w:rPr>
        <w:t xml:space="preserve"> </w:t>
      </w:r>
      <w:r>
        <w:rPr>
          <w:rFonts w:ascii="微软雅黑" w:hAnsi="微软雅黑" w:eastAsia="微软雅黑" w:cs="微软雅黑"/>
          <w:color w:val="485157"/>
          <w:sz w:val="20"/>
          <w:szCs w:val="20"/>
        </w:rPr>
        <w:t>景区面积</w:t>
      </w:r>
      <w:r>
        <w:rPr>
          <w:rFonts w:ascii="微软雅黑" w:hAnsi="微软雅黑" w:eastAsia="微软雅黑" w:cs="微软雅黑"/>
          <w:color w:val="485157"/>
          <w:spacing w:val="18"/>
          <w:w w:val="101"/>
          <w:sz w:val="20"/>
          <w:szCs w:val="20"/>
        </w:rPr>
        <w:t xml:space="preserve"> </w:t>
      </w:r>
      <w:r>
        <w:rPr>
          <w:rFonts w:ascii="微软雅黑" w:hAnsi="微软雅黑" w:eastAsia="微软雅黑" w:cs="微软雅黑"/>
          <w:color w:val="485157"/>
          <w:sz w:val="20"/>
          <w:szCs w:val="20"/>
        </w:rPr>
        <w:t>16 平</w:t>
      </w:r>
    </w:p>
    <w:p>
      <w:pPr>
        <w:spacing w:before="149" w:line="176" w:lineRule="auto"/>
        <w:ind w:left="1884"/>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方公里，景区内青松翠绿、水草丰茂、鲜花飘香、景色秀丽、空气清新、气候宜人，被称为“天然</w:t>
      </w:r>
    </w:p>
    <w:p>
      <w:pPr>
        <w:spacing w:before="148" w:line="176" w:lineRule="auto"/>
        <w:ind w:left="1881"/>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氧吧”，是一处理想的旅游休闲度假胜地。景区距</w:t>
      </w:r>
      <w:r>
        <w:rPr>
          <w:rFonts w:ascii="微软雅黑" w:hAnsi="微软雅黑" w:eastAsia="微软雅黑" w:cs="微软雅黑"/>
          <w:color w:val="485157"/>
          <w:sz w:val="20"/>
          <w:szCs w:val="20"/>
        </w:rPr>
        <w:t>省城兰州市</w:t>
      </w:r>
      <w:r>
        <w:rPr>
          <w:rFonts w:ascii="微软雅黑" w:hAnsi="微软雅黑" w:eastAsia="微软雅黑" w:cs="微软雅黑"/>
          <w:color w:val="485157"/>
          <w:spacing w:val="18"/>
          <w:sz w:val="20"/>
          <w:szCs w:val="20"/>
        </w:rPr>
        <w:t xml:space="preserve"> </w:t>
      </w:r>
      <w:r>
        <w:rPr>
          <w:rFonts w:ascii="微软雅黑" w:hAnsi="微软雅黑" w:eastAsia="微软雅黑" w:cs="微软雅黑"/>
          <w:color w:val="485157"/>
          <w:sz w:val="20"/>
          <w:szCs w:val="20"/>
        </w:rPr>
        <w:t>100</w:t>
      </w:r>
      <w:r>
        <w:rPr>
          <w:rFonts w:ascii="微软雅黑" w:hAnsi="微软雅黑" w:eastAsia="微软雅黑" w:cs="微软雅黑"/>
          <w:color w:val="485157"/>
          <w:spacing w:val="16"/>
          <w:sz w:val="20"/>
          <w:szCs w:val="20"/>
        </w:rPr>
        <w:t xml:space="preserve"> </w:t>
      </w:r>
      <w:r>
        <w:rPr>
          <w:rFonts w:ascii="微软雅黑" w:hAnsi="微软雅黑" w:eastAsia="微软雅黑" w:cs="微软雅黑"/>
          <w:color w:val="485157"/>
          <w:sz w:val="20"/>
          <w:szCs w:val="20"/>
        </w:rPr>
        <w:t>公里，距州府临夏市 20</w:t>
      </w:r>
      <w:r>
        <w:rPr>
          <w:rFonts w:ascii="微软雅黑" w:hAnsi="微软雅黑" w:eastAsia="微软雅黑" w:cs="微软雅黑"/>
          <w:color w:val="485157"/>
          <w:spacing w:val="16"/>
          <w:sz w:val="20"/>
          <w:szCs w:val="20"/>
        </w:rPr>
        <w:t xml:space="preserve"> </w:t>
      </w:r>
      <w:r>
        <w:rPr>
          <w:rFonts w:ascii="微软雅黑" w:hAnsi="微软雅黑" w:eastAsia="微软雅黑" w:cs="微软雅黑"/>
          <w:color w:val="485157"/>
          <w:sz w:val="20"/>
          <w:szCs w:val="20"/>
        </w:rPr>
        <w:t>公里，</w:t>
      </w:r>
    </w:p>
    <w:p>
      <w:pPr>
        <w:spacing w:before="148" w:line="176" w:lineRule="auto"/>
        <w:ind w:left="1885"/>
        <w:rPr>
          <w:rFonts w:ascii="微软雅黑" w:hAnsi="微软雅黑" w:eastAsia="微软雅黑" w:cs="微软雅黑"/>
          <w:sz w:val="20"/>
          <w:szCs w:val="20"/>
        </w:rPr>
      </w:pPr>
      <w:r>
        <w:rPr>
          <w:rFonts w:ascii="微软雅黑" w:hAnsi="微软雅黑" w:eastAsia="微软雅黑" w:cs="微软雅黑"/>
          <w:color w:val="485157"/>
          <w:spacing w:val="-10"/>
          <w:sz w:val="20"/>
          <w:szCs w:val="20"/>
        </w:rPr>
        <w:t>兰临高速、兰郎公路穿境而过，</w:t>
      </w:r>
      <w:r>
        <w:rPr>
          <w:rFonts w:ascii="微软雅黑" w:hAnsi="微软雅黑" w:eastAsia="微软雅黑" w:cs="微软雅黑"/>
          <w:color w:val="485157"/>
          <w:spacing w:val="61"/>
          <w:sz w:val="20"/>
          <w:szCs w:val="20"/>
        </w:rPr>
        <w:t xml:space="preserve"> </w:t>
      </w:r>
      <w:r>
        <w:rPr>
          <w:rFonts w:ascii="微软雅黑" w:hAnsi="微软雅黑" w:eastAsia="微软雅黑" w:cs="微软雅黑"/>
          <w:color w:val="485157"/>
          <w:spacing w:val="-10"/>
          <w:sz w:val="20"/>
          <w:szCs w:val="20"/>
        </w:rPr>
        <w:t>交通区位条件十分优越。项目规划占地 3 平方公里，</w:t>
      </w:r>
      <w:r>
        <w:rPr>
          <w:rFonts w:ascii="微软雅黑" w:hAnsi="微软雅黑" w:eastAsia="微软雅黑" w:cs="微软雅黑"/>
          <w:color w:val="485157"/>
          <w:spacing w:val="15"/>
          <w:w w:val="101"/>
          <w:sz w:val="20"/>
          <w:szCs w:val="20"/>
        </w:rPr>
        <w:t xml:space="preserve"> </w:t>
      </w:r>
      <w:r>
        <w:rPr>
          <w:rFonts w:ascii="微软雅黑" w:hAnsi="微软雅黑" w:eastAsia="微软雅黑" w:cs="微软雅黑"/>
          <w:color w:val="485157"/>
          <w:spacing w:val="-10"/>
          <w:sz w:val="20"/>
          <w:szCs w:val="20"/>
        </w:rPr>
        <w:t>主要建设以餐饮、</w:t>
      </w:r>
    </w:p>
    <w:p>
      <w:pPr>
        <w:spacing w:before="149" w:line="176" w:lineRule="auto"/>
        <w:ind w:left="1882"/>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住宿、娱乐为主的休闲度假区和游客服务中心，配套</w:t>
      </w:r>
      <w:r>
        <w:rPr>
          <w:rFonts w:ascii="微软雅黑" w:hAnsi="微软雅黑" w:eastAsia="微软雅黑" w:cs="微软雅黑"/>
          <w:color w:val="485157"/>
          <w:spacing w:val="-2"/>
          <w:sz w:val="20"/>
          <w:szCs w:val="20"/>
        </w:rPr>
        <w:t>建设旅游服务设施。</w:t>
      </w:r>
    </w:p>
    <w:p>
      <w:pPr>
        <w:spacing w:before="225" w:line="178" w:lineRule="auto"/>
        <w:ind w:left="1879"/>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投资估算</w:t>
      </w:r>
    </w:p>
    <w:p>
      <w:pPr>
        <w:spacing w:before="228" w:line="176" w:lineRule="auto"/>
        <w:ind w:left="1880"/>
        <w:rPr>
          <w:rFonts w:ascii="微软雅黑" w:hAnsi="微软雅黑" w:eastAsia="微软雅黑" w:cs="微软雅黑"/>
          <w:sz w:val="20"/>
          <w:szCs w:val="20"/>
        </w:rPr>
      </w:pPr>
      <w:r>
        <w:rPr>
          <w:rFonts w:ascii="微软雅黑" w:hAnsi="微软雅黑" w:eastAsia="微软雅黑" w:cs="微软雅黑"/>
          <w:color w:val="485157"/>
          <w:spacing w:val="-5"/>
          <w:sz w:val="20"/>
          <w:szCs w:val="20"/>
        </w:rPr>
        <w:t>项目总投资 1.5 亿元，拟引进资金 1.5 亿元。</w:t>
      </w:r>
    </w:p>
    <w:p>
      <w:pPr>
        <w:spacing w:before="226" w:line="178" w:lineRule="auto"/>
        <w:ind w:left="1877"/>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经济效益预测</w:t>
      </w:r>
    </w:p>
    <w:p>
      <w:pPr>
        <w:spacing w:before="228" w:line="176" w:lineRule="auto"/>
        <w:ind w:left="2277"/>
        <w:rPr>
          <w:rFonts w:ascii="微软雅黑" w:hAnsi="微软雅黑" w:eastAsia="微软雅黑" w:cs="微软雅黑"/>
          <w:sz w:val="20"/>
          <w:szCs w:val="20"/>
        </w:rPr>
      </w:pPr>
      <w:r>
        <w:rPr>
          <w:rFonts w:ascii="微软雅黑" w:hAnsi="微软雅黑" w:eastAsia="微软雅黑" w:cs="微软雅黑"/>
          <w:color w:val="485157"/>
          <w:spacing w:val="-10"/>
          <w:sz w:val="20"/>
          <w:szCs w:val="20"/>
        </w:rPr>
        <w:t>项目建成后年接待游客 40 万人次， 实现旅游综合收入 1.2</w:t>
      </w:r>
      <w:r>
        <w:rPr>
          <w:rFonts w:ascii="微软雅黑" w:hAnsi="微软雅黑" w:eastAsia="微软雅黑" w:cs="微软雅黑"/>
          <w:color w:val="485157"/>
          <w:spacing w:val="-14"/>
          <w:sz w:val="20"/>
          <w:szCs w:val="20"/>
        </w:rPr>
        <w:t xml:space="preserve"> </w:t>
      </w:r>
      <w:r>
        <w:rPr>
          <w:rFonts w:ascii="微软雅黑" w:hAnsi="微软雅黑" w:eastAsia="微软雅黑" w:cs="微软雅黑"/>
          <w:color w:val="485157"/>
          <w:spacing w:val="-10"/>
          <w:sz w:val="20"/>
          <w:szCs w:val="20"/>
        </w:rPr>
        <w:t>亿元， 年收益 0.4</w:t>
      </w:r>
      <w:r>
        <w:rPr>
          <w:rFonts w:ascii="微软雅黑" w:hAnsi="微软雅黑" w:eastAsia="微软雅黑" w:cs="微软雅黑"/>
          <w:color w:val="485157"/>
          <w:spacing w:val="-26"/>
          <w:sz w:val="20"/>
          <w:szCs w:val="20"/>
        </w:rPr>
        <w:t xml:space="preserve"> </w:t>
      </w:r>
      <w:r>
        <w:rPr>
          <w:rFonts w:ascii="微软雅黑" w:hAnsi="微软雅黑" w:eastAsia="微软雅黑" w:cs="微软雅黑"/>
          <w:color w:val="485157"/>
          <w:spacing w:val="-10"/>
          <w:sz w:val="20"/>
          <w:szCs w:val="20"/>
        </w:rPr>
        <w:t>亿元， 综合效益分析，</w:t>
      </w:r>
    </w:p>
    <w:p>
      <w:pPr>
        <w:spacing w:before="150" w:line="174" w:lineRule="auto"/>
        <w:ind w:left="1881"/>
        <w:rPr>
          <w:rFonts w:ascii="微软雅黑" w:hAnsi="微软雅黑" w:eastAsia="微软雅黑" w:cs="微软雅黑"/>
          <w:sz w:val="20"/>
          <w:szCs w:val="20"/>
        </w:rPr>
      </w:pPr>
      <w:r>
        <w:rPr>
          <w:rFonts w:ascii="微软雅黑" w:hAnsi="微软雅黑" w:eastAsia="微软雅黑" w:cs="微软雅黑"/>
          <w:color w:val="485157"/>
          <w:spacing w:val="-6"/>
          <w:sz w:val="20"/>
          <w:szCs w:val="20"/>
        </w:rPr>
        <w:t>投资回收期 4 年。</w:t>
      </w:r>
    </w:p>
    <w:p>
      <w:pPr>
        <w:spacing w:before="226" w:line="180" w:lineRule="auto"/>
        <w:ind w:left="1879"/>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合作方式</w:t>
      </w:r>
    </w:p>
    <w:p>
      <w:pPr>
        <w:spacing w:before="227" w:line="174" w:lineRule="auto"/>
        <w:ind w:left="1882"/>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独资、合资、合作</w:t>
      </w:r>
    </w:p>
    <w:p>
      <w:pPr>
        <w:spacing w:before="228" w:line="180" w:lineRule="auto"/>
        <w:ind w:left="1879"/>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联系人</w:t>
      </w:r>
    </w:p>
    <w:p>
      <w:pPr>
        <w:spacing w:before="224" w:line="176" w:lineRule="auto"/>
        <w:ind w:left="1886"/>
        <w:rPr>
          <w:rFonts w:ascii="微软雅黑" w:hAnsi="微软雅黑" w:eastAsia="微软雅黑" w:cs="微软雅黑"/>
          <w:sz w:val="20"/>
          <w:szCs w:val="20"/>
        </w:rPr>
      </w:pPr>
      <w:r>
        <w:rPr>
          <w:rFonts w:ascii="微软雅黑" w:hAnsi="微软雅黑" w:eastAsia="微软雅黑" w:cs="微软雅黑"/>
          <w:color w:val="485157"/>
          <w:spacing w:val="-4"/>
          <w:sz w:val="20"/>
          <w:szCs w:val="20"/>
        </w:rPr>
        <w:t>县文旅局</w:t>
      </w:r>
      <w:r>
        <w:rPr>
          <w:rFonts w:ascii="微软雅黑" w:hAnsi="微软雅黑" w:eastAsia="微软雅黑" w:cs="微软雅黑"/>
          <w:color w:val="485157"/>
          <w:spacing w:val="1"/>
          <w:sz w:val="20"/>
          <w:szCs w:val="20"/>
        </w:rPr>
        <w:t xml:space="preserve">              </w:t>
      </w:r>
      <w:r>
        <w:rPr>
          <w:rFonts w:ascii="微软雅黑" w:hAnsi="微软雅黑" w:eastAsia="微软雅黑" w:cs="微软雅黑"/>
          <w:color w:val="485157"/>
          <w:spacing w:val="-4"/>
          <w:sz w:val="20"/>
          <w:szCs w:val="20"/>
        </w:rPr>
        <w:t>康</w:t>
      </w:r>
      <w:r>
        <w:rPr>
          <w:rFonts w:ascii="微软雅黑" w:hAnsi="微软雅黑" w:eastAsia="微软雅黑" w:cs="微软雅黑"/>
          <w:color w:val="485157"/>
          <w:spacing w:val="15"/>
          <w:sz w:val="20"/>
          <w:szCs w:val="20"/>
        </w:rPr>
        <w:t xml:space="preserve">   </w:t>
      </w:r>
      <w:r>
        <w:rPr>
          <w:rFonts w:ascii="微软雅黑" w:hAnsi="微软雅黑" w:eastAsia="微软雅黑" w:cs="微软雅黑"/>
          <w:color w:val="485157"/>
          <w:spacing w:val="-4"/>
          <w:sz w:val="20"/>
          <w:szCs w:val="20"/>
        </w:rPr>
        <w:t>志</w:t>
      </w:r>
    </w:p>
    <w:p>
      <w:pPr>
        <w:spacing w:before="129" w:line="170" w:lineRule="auto"/>
        <w:ind w:left="1884"/>
        <w:rPr>
          <w:rFonts w:ascii="微软雅黑" w:hAnsi="微软雅黑" w:eastAsia="微软雅黑" w:cs="微软雅黑"/>
          <w:sz w:val="20"/>
          <w:szCs w:val="20"/>
        </w:rPr>
      </w:pPr>
      <w:r>
        <w:rPr>
          <w:rFonts w:ascii="微软雅黑" w:hAnsi="微软雅黑" w:eastAsia="微软雅黑" w:cs="微软雅黑"/>
          <w:color w:val="485157"/>
          <w:spacing w:val="-12"/>
          <w:sz w:val="20"/>
          <w:szCs w:val="20"/>
        </w:rPr>
        <w:t>0930-5521069</w:t>
      </w:r>
      <w:r>
        <w:rPr>
          <w:rFonts w:ascii="微软雅黑" w:hAnsi="微软雅黑" w:eastAsia="微软雅黑" w:cs="微软雅黑"/>
          <w:color w:val="485157"/>
          <w:spacing w:val="2"/>
          <w:sz w:val="20"/>
          <w:szCs w:val="20"/>
        </w:rPr>
        <w:t xml:space="preserve">       </w:t>
      </w:r>
      <w:r>
        <w:rPr>
          <w:rFonts w:ascii="微软雅黑" w:hAnsi="微软雅黑" w:eastAsia="微软雅黑" w:cs="微软雅黑"/>
          <w:color w:val="485157"/>
          <w:spacing w:val="-12"/>
          <w:sz w:val="20"/>
          <w:szCs w:val="20"/>
        </w:rPr>
        <w:t>18009305698</w:t>
      </w:r>
    </w:p>
    <w:p>
      <w:pPr>
        <w:pStyle w:val="2"/>
        <w:spacing w:line="300" w:lineRule="auto"/>
      </w:pPr>
    </w:p>
    <w:p>
      <w:pPr>
        <w:spacing w:line="4489" w:lineRule="exact"/>
        <w:ind w:firstLine="1272"/>
      </w:pPr>
      <w:r>
        <w:rPr>
          <w:position w:val="-89"/>
        </w:rPr>
        <w:drawing>
          <wp:inline distT="0" distB="0" distL="0" distR="0">
            <wp:extent cx="5907405" cy="2849880"/>
            <wp:effectExtent l="0" t="0" r="0" b="0"/>
            <wp:docPr id="182" name="IM 182"/>
            <wp:cNvGraphicFramePr/>
            <a:graphic xmlns:a="http://schemas.openxmlformats.org/drawingml/2006/main">
              <a:graphicData uri="http://schemas.openxmlformats.org/drawingml/2006/picture">
                <pic:pic xmlns:pic="http://schemas.openxmlformats.org/drawingml/2006/picture">
                  <pic:nvPicPr>
                    <pic:cNvPr id="182" name="IM 182"/>
                    <pic:cNvPicPr/>
                  </pic:nvPicPr>
                  <pic:blipFill>
                    <a:blip r:embed="rId156"/>
                    <a:stretch>
                      <a:fillRect/>
                    </a:stretch>
                  </pic:blipFill>
                  <pic:spPr>
                    <a:xfrm>
                      <a:off x="0" y="0"/>
                      <a:ext cx="5907602" cy="2850007"/>
                    </a:xfrm>
                    <a:prstGeom prst="rect">
                      <a:avLst/>
                    </a:prstGeom>
                  </pic:spPr>
                </pic:pic>
              </a:graphicData>
            </a:graphic>
          </wp:inline>
        </w:drawing>
      </w:r>
    </w:p>
    <w:p>
      <w:pPr>
        <w:spacing w:line="4489" w:lineRule="exact"/>
        <w:sectPr>
          <w:headerReference r:id="rId28" w:type="default"/>
          <w:footerReference r:id="rId29" w:type="default"/>
          <w:pgSz w:w="11906" w:h="16158"/>
          <w:pgMar w:top="400" w:right="0" w:bottom="914" w:left="28" w:header="0" w:footer="656" w:gutter="0"/>
          <w:cols w:space="720" w:num="1"/>
        </w:sectPr>
      </w:pPr>
    </w:p>
    <w:p>
      <w:pPr>
        <w:pStyle w:val="2"/>
        <w:spacing w:line="424" w:lineRule="auto"/>
      </w:pPr>
      <w:r>
        <w:pict>
          <v:rect id="_x0000_s1065" o:spid="_x0000_s1065" o:spt="1" style="position:absolute;left:0pt;margin-left:80.75pt;margin-top:116.4pt;height:355.35pt;width:1pt;mso-position-horizontal-relative:page;mso-position-vertical-relative:page;z-index:251744256;mso-width-relative:page;mso-height-relative:page;" fillcolor="#EAC843" filled="t" stroked="f" coordsize="21600,21600" o:allowincell="f">
            <v:path/>
            <v:fill on="t" focussize="0,0"/>
            <v:stroke on="f"/>
            <v:imagedata o:title=""/>
            <o:lock v:ext="edit"/>
          </v:rect>
        </w:pict>
      </w:r>
      <w:r>
        <w:drawing>
          <wp:anchor distT="0" distB="0" distL="0" distR="0" simplePos="0" relativeHeight="251745280" behindDoc="0" locked="0" layoutInCell="0" allowOverlap="1">
            <wp:simplePos x="0" y="0"/>
            <wp:positionH relativeFrom="page">
              <wp:posOffset>952500</wp:posOffset>
            </wp:positionH>
            <wp:positionV relativeFrom="page">
              <wp:posOffset>1333500</wp:posOffset>
            </wp:positionV>
            <wp:extent cx="158115" cy="325120"/>
            <wp:effectExtent l="0" t="0" r="0" b="0"/>
            <wp:wrapNone/>
            <wp:docPr id="192" name="IM 192"/>
            <wp:cNvGraphicFramePr/>
            <a:graphic xmlns:a="http://schemas.openxmlformats.org/drawingml/2006/main">
              <a:graphicData uri="http://schemas.openxmlformats.org/drawingml/2006/picture">
                <pic:pic xmlns:pic="http://schemas.openxmlformats.org/drawingml/2006/picture">
                  <pic:nvPicPr>
                    <pic:cNvPr id="192" name="IM 192"/>
                    <pic:cNvPicPr/>
                  </pic:nvPicPr>
                  <pic:blipFill>
                    <a:blip r:embed="rId126"/>
                    <a:stretch>
                      <a:fillRect/>
                    </a:stretch>
                  </pic:blipFill>
                  <pic:spPr>
                    <a:xfrm>
                      <a:off x="0" y="0"/>
                      <a:ext cx="158394" cy="325043"/>
                    </a:xfrm>
                    <a:prstGeom prst="rect">
                      <a:avLst/>
                    </a:prstGeom>
                  </pic:spPr>
                </pic:pic>
              </a:graphicData>
            </a:graphic>
          </wp:anchor>
        </w:drawing>
      </w:r>
      <w:r>
        <w:drawing>
          <wp:anchor distT="0" distB="0" distL="0" distR="0" simplePos="0" relativeHeight="251749376" behindDoc="0" locked="0" layoutInCell="0" allowOverlap="1">
            <wp:simplePos x="0" y="0"/>
            <wp:positionH relativeFrom="page">
              <wp:posOffset>981710</wp:posOffset>
            </wp:positionH>
            <wp:positionV relativeFrom="page">
              <wp:posOffset>1999615</wp:posOffset>
            </wp:positionV>
            <wp:extent cx="100965" cy="100965"/>
            <wp:effectExtent l="0" t="0" r="0" b="0"/>
            <wp:wrapNone/>
            <wp:docPr id="194" name="IM 194"/>
            <wp:cNvGraphicFramePr/>
            <a:graphic xmlns:a="http://schemas.openxmlformats.org/drawingml/2006/main">
              <a:graphicData uri="http://schemas.openxmlformats.org/drawingml/2006/picture">
                <pic:pic xmlns:pic="http://schemas.openxmlformats.org/drawingml/2006/picture">
                  <pic:nvPicPr>
                    <pic:cNvPr id="194" name="IM 194"/>
                    <pic:cNvPicPr/>
                  </pic:nvPicPr>
                  <pic:blipFill>
                    <a:blip r:embed="rId127"/>
                    <a:stretch>
                      <a:fillRect/>
                    </a:stretch>
                  </pic:blipFill>
                  <pic:spPr>
                    <a:xfrm>
                      <a:off x="0" y="0"/>
                      <a:ext cx="100812" cy="100800"/>
                    </a:xfrm>
                    <a:prstGeom prst="rect">
                      <a:avLst/>
                    </a:prstGeom>
                  </pic:spPr>
                </pic:pic>
              </a:graphicData>
            </a:graphic>
          </wp:anchor>
        </w:drawing>
      </w:r>
      <w:r>
        <w:drawing>
          <wp:anchor distT="0" distB="0" distL="0" distR="0" simplePos="0" relativeHeight="251750400" behindDoc="0" locked="0" layoutInCell="0" allowOverlap="1">
            <wp:simplePos x="0" y="0"/>
            <wp:positionH relativeFrom="page">
              <wp:posOffset>981710</wp:posOffset>
            </wp:positionH>
            <wp:positionV relativeFrom="page">
              <wp:posOffset>3524250</wp:posOffset>
            </wp:positionV>
            <wp:extent cx="100965" cy="100965"/>
            <wp:effectExtent l="0" t="0" r="0" b="0"/>
            <wp:wrapNone/>
            <wp:docPr id="196" name="IM 196"/>
            <wp:cNvGraphicFramePr/>
            <a:graphic xmlns:a="http://schemas.openxmlformats.org/drawingml/2006/main">
              <a:graphicData uri="http://schemas.openxmlformats.org/drawingml/2006/picture">
                <pic:pic xmlns:pic="http://schemas.openxmlformats.org/drawingml/2006/picture">
                  <pic:nvPicPr>
                    <pic:cNvPr id="196" name="IM 196"/>
                    <pic:cNvPicPr/>
                  </pic:nvPicPr>
                  <pic:blipFill>
                    <a:blip r:embed="rId157"/>
                    <a:stretch>
                      <a:fillRect/>
                    </a:stretch>
                  </pic:blipFill>
                  <pic:spPr>
                    <a:xfrm>
                      <a:off x="0" y="0"/>
                      <a:ext cx="100812" cy="100800"/>
                    </a:xfrm>
                    <a:prstGeom prst="rect">
                      <a:avLst/>
                    </a:prstGeom>
                  </pic:spPr>
                </pic:pic>
              </a:graphicData>
            </a:graphic>
          </wp:anchor>
        </w:drawing>
      </w:r>
      <w:r>
        <w:drawing>
          <wp:anchor distT="0" distB="0" distL="0" distR="0" simplePos="0" relativeHeight="251748352" behindDoc="0" locked="0" layoutInCell="0" allowOverlap="1">
            <wp:simplePos x="0" y="0"/>
            <wp:positionH relativeFrom="page">
              <wp:posOffset>981710</wp:posOffset>
            </wp:positionH>
            <wp:positionV relativeFrom="page">
              <wp:posOffset>4128770</wp:posOffset>
            </wp:positionV>
            <wp:extent cx="100965" cy="100965"/>
            <wp:effectExtent l="0" t="0" r="0" b="0"/>
            <wp:wrapNone/>
            <wp:docPr id="198" name="IM 198"/>
            <wp:cNvGraphicFramePr/>
            <a:graphic xmlns:a="http://schemas.openxmlformats.org/drawingml/2006/main">
              <a:graphicData uri="http://schemas.openxmlformats.org/drawingml/2006/picture">
                <pic:pic xmlns:pic="http://schemas.openxmlformats.org/drawingml/2006/picture">
                  <pic:nvPicPr>
                    <pic:cNvPr id="198" name="IM 198"/>
                    <pic:cNvPicPr/>
                  </pic:nvPicPr>
                  <pic:blipFill>
                    <a:blip r:embed="rId158"/>
                    <a:stretch>
                      <a:fillRect/>
                    </a:stretch>
                  </pic:blipFill>
                  <pic:spPr>
                    <a:xfrm>
                      <a:off x="0" y="0"/>
                      <a:ext cx="100812" cy="100800"/>
                    </a:xfrm>
                    <a:prstGeom prst="rect">
                      <a:avLst/>
                    </a:prstGeom>
                  </pic:spPr>
                </pic:pic>
              </a:graphicData>
            </a:graphic>
          </wp:anchor>
        </w:drawing>
      </w:r>
      <w:r>
        <w:drawing>
          <wp:anchor distT="0" distB="0" distL="0" distR="0" simplePos="0" relativeHeight="251746304" behindDoc="0" locked="0" layoutInCell="0" allowOverlap="1">
            <wp:simplePos x="0" y="0"/>
            <wp:positionH relativeFrom="page">
              <wp:posOffset>981710</wp:posOffset>
            </wp:positionH>
            <wp:positionV relativeFrom="page">
              <wp:posOffset>4733925</wp:posOffset>
            </wp:positionV>
            <wp:extent cx="100965" cy="100965"/>
            <wp:effectExtent l="0" t="0" r="0" b="0"/>
            <wp:wrapNone/>
            <wp:docPr id="200" name="IM 200"/>
            <wp:cNvGraphicFramePr/>
            <a:graphic xmlns:a="http://schemas.openxmlformats.org/drawingml/2006/main">
              <a:graphicData uri="http://schemas.openxmlformats.org/drawingml/2006/picture">
                <pic:pic xmlns:pic="http://schemas.openxmlformats.org/drawingml/2006/picture">
                  <pic:nvPicPr>
                    <pic:cNvPr id="200" name="IM 200"/>
                    <pic:cNvPicPr/>
                  </pic:nvPicPr>
                  <pic:blipFill>
                    <a:blip r:embed="rId159"/>
                    <a:stretch>
                      <a:fillRect/>
                    </a:stretch>
                  </pic:blipFill>
                  <pic:spPr>
                    <a:xfrm>
                      <a:off x="0" y="0"/>
                      <a:ext cx="100812" cy="100800"/>
                    </a:xfrm>
                    <a:prstGeom prst="rect">
                      <a:avLst/>
                    </a:prstGeom>
                  </pic:spPr>
                </pic:pic>
              </a:graphicData>
            </a:graphic>
          </wp:anchor>
        </w:drawing>
      </w:r>
      <w:r>
        <w:drawing>
          <wp:anchor distT="0" distB="0" distL="0" distR="0" simplePos="0" relativeHeight="251743232" behindDoc="0" locked="0" layoutInCell="0" allowOverlap="1">
            <wp:simplePos x="0" y="0"/>
            <wp:positionH relativeFrom="page">
              <wp:posOffset>3972560</wp:posOffset>
            </wp:positionH>
            <wp:positionV relativeFrom="page">
              <wp:posOffset>4841875</wp:posOffset>
            </wp:positionV>
            <wp:extent cx="2757805" cy="1544320"/>
            <wp:effectExtent l="0" t="0" r="0" b="0"/>
            <wp:wrapNone/>
            <wp:docPr id="202" name="IM 202"/>
            <wp:cNvGraphicFramePr/>
            <a:graphic xmlns:a="http://schemas.openxmlformats.org/drawingml/2006/main">
              <a:graphicData uri="http://schemas.openxmlformats.org/drawingml/2006/picture">
                <pic:pic xmlns:pic="http://schemas.openxmlformats.org/drawingml/2006/picture">
                  <pic:nvPicPr>
                    <pic:cNvPr id="202" name="IM 202"/>
                    <pic:cNvPicPr/>
                  </pic:nvPicPr>
                  <pic:blipFill>
                    <a:blip r:embed="rId160"/>
                    <a:stretch>
                      <a:fillRect/>
                    </a:stretch>
                  </pic:blipFill>
                  <pic:spPr>
                    <a:xfrm>
                      <a:off x="0" y="0"/>
                      <a:ext cx="2758109" cy="1544256"/>
                    </a:xfrm>
                    <a:prstGeom prst="rect">
                      <a:avLst/>
                    </a:prstGeom>
                  </pic:spPr>
                </pic:pic>
              </a:graphicData>
            </a:graphic>
          </wp:anchor>
        </w:drawing>
      </w:r>
      <w:r>
        <w:drawing>
          <wp:anchor distT="0" distB="0" distL="0" distR="0" simplePos="0" relativeHeight="251747328" behindDoc="0" locked="0" layoutInCell="0" allowOverlap="1">
            <wp:simplePos x="0" y="0"/>
            <wp:positionH relativeFrom="page">
              <wp:posOffset>981710</wp:posOffset>
            </wp:positionH>
            <wp:positionV relativeFrom="page">
              <wp:posOffset>5338445</wp:posOffset>
            </wp:positionV>
            <wp:extent cx="100965" cy="100965"/>
            <wp:effectExtent l="0" t="0" r="0" b="0"/>
            <wp:wrapNone/>
            <wp:docPr id="204" name="IM 204"/>
            <wp:cNvGraphicFramePr/>
            <a:graphic xmlns:a="http://schemas.openxmlformats.org/drawingml/2006/main">
              <a:graphicData uri="http://schemas.openxmlformats.org/drawingml/2006/picture">
                <pic:pic xmlns:pic="http://schemas.openxmlformats.org/drawingml/2006/picture">
                  <pic:nvPicPr>
                    <pic:cNvPr id="204" name="IM 204"/>
                    <pic:cNvPicPr/>
                  </pic:nvPicPr>
                  <pic:blipFill>
                    <a:blip r:embed="rId161"/>
                    <a:stretch>
                      <a:fillRect/>
                    </a:stretch>
                  </pic:blipFill>
                  <pic:spPr>
                    <a:xfrm>
                      <a:off x="0" y="0"/>
                      <a:ext cx="100812" cy="100800"/>
                    </a:xfrm>
                    <a:prstGeom prst="rect">
                      <a:avLst/>
                    </a:prstGeom>
                  </pic:spPr>
                </pic:pic>
              </a:graphicData>
            </a:graphic>
          </wp:anchor>
        </w:drawing>
      </w:r>
    </w:p>
    <w:p>
      <w:pPr>
        <w:spacing w:before="146" w:line="166" w:lineRule="auto"/>
        <w:ind w:left="1913"/>
        <w:rPr>
          <w:rFonts w:ascii="微软雅黑" w:hAnsi="微软雅黑" w:eastAsia="微软雅黑" w:cs="微软雅黑"/>
          <w:sz w:val="34"/>
          <w:szCs w:val="34"/>
        </w:rPr>
      </w:pPr>
      <w:bookmarkStart w:id="5" w:name="bookmark10"/>
      <w:bookmarkEnd w:id="5"/>
      <w:r>
        <w:rPr>
          <w:rFonts w:ascii="微软雅黑" w:hAnsi="微软雅黑" w:eastAsia="微软雅黑" w:cs="微软雅黑"/>
          <w:b/>
          <w:bCs/>
          <w:spacing w:val="-1"/>
          <w:sz w:val="34"/>
          <w:szCs w:val="34"/>
        </w:rPr>
        <w:t>和政县古动物化石旅游商品开发项目</w:t>
      </w:r>
    </w:p>
    <w:p>
      <w:pPr>
        <w:spacing w:line="169" w:lineRule="auto"/>
        <w:ind w:left="1917"/>
        <w:rPr>
          <w:rFonts w:ascii="微软雅黑" w:hAnsi="微软雅黑" w:eastAsia="微软雅黑" w:cs="微软雅黑"/>
          <w:sz w:val="12"/>
          <w:szCs w:val="12"/>
        </w:rPr>
      </w:pPr>
      <w:r>
        <w:rPr>
          <w:rFonts w:ascii="微软雅黑" w:hAnsi="微软雅黑" w:eastAsia="微软雅黑" w:cs="微软雅黑"/>
          <w:spacing w:val="-5"/>
          <w:sz w:val="12"/>
          <w:szCs w:val="12"/>
        </w:rPr>
        <w:t>HEZHENG COUNTY PALEONTOLOGICAL FOSSIL TOURISM COMMODITY DEV</w:t>
      </w:r>
      <w:r>
        <w:rPr>
          <w:rFonts w:ascii="微软雅黑" w:hAnsi="微软雅黑" w:eastAsia="微软雅黑" w:cs="微软雅黑"/>
          <w:spacing w:val="-6"/>
          <w:sz w:val="12"/>
          <w:szCs w:val="12"/>
        </w:rPr>
        <w:t>ELOPMENT PROJECT</w:t>
      </w:r>
    </w:p>
    <w:p>
      <w:pPr>
        <w:pStyle w:val="2"/>
        <w:spacing w:line="377" w:lineRule="auto"/>
      </w:pPr>
    </w:p>
    <w:p>
      <w:pPr>
        <w:spacing w:before="86" w:line="178" w:lineRule="auto"/>
        <w:ind w:left="1909"/>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项目概况</w:t>
      </w:r>
    </w:p>
    <w:p>
      <w:pPr>
        <w:spacing w:before="227" w:line="176" w:lineRule="auto"/>
        <w:ind w:left="2307"/>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和政县境内以古动物化石为代表的旅游资源非常丰富，随着旅游产业的发展壮大，年接待游客</w:t>
      </w:r>
    </w:p>
    <w:p>
      <w:pPr>
        <w:spacing w:before="108" w:line="176" w:lineRule="auto"/>
        <w:ind w:left="1914"/>
        <w:rPr>
          <w:rFonts w:ascii="微软雅黑" w:hAnsi="微软雅黑" w:eastAsia="微软雅黑" w:cs="微软雅黑"/>
          <w:sz w:val="20"/>
          <w:szCs w:val="20"/>
        </w:rPr>
      </w:pPr>
      <w:r>
        <w:rPr>
          <w:rFonts w:ascii="微软雅黑" w:hAnsi="微软雅黑" w:eastAsia="微软雅黑" w:cs="微软雅黑"/>
          <w:color w:val="485157"/>
          <w:sz w:val="20"/>
          <w:szCs w:val="20"/>
        </w:rPr>
        <w:t>达到 300 万人次，但现有的旅游商品品种单一、特色不突出、档次不高，尤其是古动物化石类的旅</w:t>
      </w:r>
    </w:p>
    <w:p>
      <w:pPr>
        <w:spacing w:before="109" w:line="176" w:lineRule="auto"/>
        <w:ind w:left="1913"/>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游商品目前仍是一个空白。因此开发化石旅游商品的市场前景广阔、商机无限，县</w:t>
      </w:r>
      <w:r>
        <w:rPr>
          <w:rFonts w:ascii="微软雅黑" w:hAnsi="微软雅黑" w:eastAsia="微软雅黑" w:cs="微软雅黑"/>
          <w:color w:val="485157"/>
          <w:spacing w:val="1"/>
          <w:sz w:val="20"/>
          <w:szCs w:val="20"/>
        </w:rPr>
        <w:t>上通过招商引资</w:t>
      </w:r>
    </w:p>
    <w:p>
      <w:pPr>
        <w:spacing w:before="107" w:line="176" w:lineRule="auto"/>
        <w:ind w:left="1919"/>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实施该项目，计划建设一处占地</w:t>
      </w:r>
      <w:r>
        <w:rPr>
          <w:rFonts w:ascii="微软雅黑" w:hAnsi="微软雅黑" w:eastAsia="微软雅黑" w:cs="微软雅黑"/>
          <w:color w:val="485157"/>
          <w:spacing w:val="31"/>
          <w:sz w:val="20"/>
          <w:szCs w:val="20"/>
        </w:rPr>
        <w:t xml:space="preserve"> </w:t>
      </w:r>
      <w:r>
        <w:rPr>
          <w:rFonts w:ascii="微软雅黑" w:hAnsi="微软雅黑" w:eastAsia="微软雅黑" w:cs="微软雅黑"/>
          <w:color w:val="485157"/>
          <w:spacing w:val="-1"/>
          <w:sz w:val="20"/>
          <w:szCs w:val="20"/>
        </w:rPr>
        <w:t>100</w:t>
      </w:r>
      <w:r>
        <w:rPr>
          <w:rFonts w:ascii="微软雅黑" w:hAnsi="微软雅黑" w:eastAsia="微软雅黑" w:cs="微软雅黑"/>
          <w:color w:val="485157"/>
          <w:spacing w:val="14"/>
          <w:w w:val="101"/>
          <w:sz w:val="20"/>
          <w:szCs w:val="20"/>
        </w:rPr>
        <w:t xml:space="preserve"> </w:t>
      </w:r>
      <w:r>
        <w:rPr>
          <w:rFonts w:ascii="微软雅黑" w:hAnsi="微软雅黑" w:eastAsia="微软雅黑" w:cs="微软雅黑"/>
          <w:color w:val="485157"/>
          <w:spacing w:val="-1"/>
          <w:sz w:val="20"/>
          <w:szCs w:val="20"/>
        </w:rPr>
        <w:t>亩的古动物化石商品开发生产基地和营销中心，集中展示古动</w:t>
      </w:r>
    </w:p>
    <w:p>
      <w:pPr>
        <w:spacing w:before="107" w:line="176" w:lineRule="auto"/>
        <w:ind w:left="1912"/>
        <w:rPr>
          <w:rFonts w:ascii="微软雅黑" w:hAnsi="微软雅黑" w:eastAsia="微软雅黑" w:cs="微软雅黑"/>
          <w:sz w:val="20"/>
          <w:szCs w:val="20"/>
        </w:rPr>
      </w:pPr>
      <w:r>
        <w:rPr>
          <w:rFonts w:ascii="微软雅黑" w:hAnsi="微软雅黑" w:eastAsia="微软雅黑" w:cs="微软雅黑"/>
          <w:color w:val="485157"/>
          <w:spacing w:val="-3"/>
          <w:sz w:val="20"/>
          <w:szCs w:val="20"/>
        </w:rPr>
        <w:t>物化石商品系列及和政县的地方特色食品系列、民族服饰系列、地方特色工艺品系列等</w:t>
      </w:r>
      <w:r>
        <w:rPr>
          <w:rFonts w:ascii="微软雅黑" w:hAnsi="微软雅黑" w:eastAsia="微软雅黑" w:cs="微软雅黑"/>
          <w:color w:val="485157"/>
          <w:spacing w:val="-4"/>
          <w:sz w:val="20"/>
          <w:szCs w:val="20"/>
        </w:rPr>
        <w:t>旅游纪念品。</w:t>
      </w:r>
    </w:p>
    <w:p>
      <w:pPr>
        <w:spacing w:before="228" w:line="178" w:lineRule="auto"/>
        <w:ind w:left="1910"/>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投资估算</w:t>
      </w:r>
    </w:p>
    <w:p>
      <w:pPr>
        <w:spacing w:before="227" w:line="176" w:lineRule="auto"/>
        <w:ind w:left="1912"/>
        <w:rPr>
          <w:rFonts w:ascii="微软雅黑" w:hAnsi="微软雅黑" w:eastAsia="微软雅黑" w:cs="微软雅黑"/>
          <w:sz w:val="20"/>
          <w:szCs w:val="20"/>
        </w:rPr>
      </w:pPr>
      <w:r>
        <w:rPr>
          <w:rFonts w:ascii="微软雅黑" w:hAnsi="微软雅黑" w:eastAsia="微软雅黑" w:cs="微软雅黑"/>
          <w:color w:val="485157"/>
          <w:spacing w:val="-5"/>
          <w:sz w:val="20"/>
          <w:szCs w:val="20"/>
        </w:rPr>
        <w:t>项目总投资 1.2 亿元，拟引进资金 1.2 亿元。</w:t>
      </w:r>
    </w:p>
    <w:p>
      <w:pPr>
        <w:spacing w:before="227" w:line="178" w:lineRule="auto"/>
        <w:ind w:left="1909"/>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经济效益预测</w:t>
      </w:r>
    </w:p>
    <w:p>
      <w:pPr>
        <w:spacing w:before="229" w:line="175" w:lineRule="auto"/>
        <w:ind w:left="1912"/>
        <w:rPr>
          <w:rFonts w:ascii="微软雅黑" w:hAnsi="微软雅黑" w:eastAsia="微软雅黑" w:cs="微软雅黑"/>
          <w:sz w:val="20"/>
          <w:szCs w:val="20"/>
        </w:rPr>
      </w:pPr>
      <w:r>
        <w:rPr>
          <w:rFonts w:ascii="微软雅黑" w:hAnsi="微软雅黑" w:eastAsia="微软雅黑" w:cs="微软雅黑"/>
          <w:color w:val="485157"/>
          <w:spacing w:val="-3"/>
          <w:sz w:val="20"/>
          <w:szCs w:val="20"/>
        </w:rPr>
        <w:t>项目建成后，年实现销售收入 0.9 亿元，年收益 0.3 亿元，综合效益分析，投资回收期</w:t>
      </w:r>
      <w:r>
        <w:rPr>
          <w:rFonts w:ascii="微软雅黑" w:hAnsi="微软雅黑" w:eastAsia="微软雅黑" w:cs="微软雅黑"/>
          <w:color w:val="485157"/>
          <w:spacing w:val="-1"/>
          <w:sz w:val="20"/>
          <w:szCs w:val="20"/>
        </w:rPr>
        <w:t xml:space="preserve"> </w:t>
      </w:r>
      <w:r>
        <w:rPr>
          <w:rFonts w:ascii="微软雅黑" w:hAnsi="微软雅黑" w:eastAsia="微软雅黑" w:cs="微软雅黑"/>
          <w:color w:val="485157"/>
          <w:spacing w:val="-3"/>
          <w:sz w:val="20"/>
          <w:szCs w:val="20"/>
        </w:rPr>
        <w:t>4 年。</w:t>
      </w:r>
    </w:p>
    <w:p>
      <w:pPr>
        <w:spacing w:before="224" w:line="180" w:lineRule="auto"/>
        <w:ind w:left="1911"/>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合作方式</w:t>
      </w:r>
    </w:p>
    <w:p>
      <w:pPr>
        <w:spacing w:before="228" w:line="174" w:lineRule="auto"/>
        <w:ind w:left="1913"/>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独资、合资、合作</w:t>
      </w:r>
    </w:p>
    <w:p>
      <w:pPr>
        <w:spacing w:before="227" w:line="180" w:lineRule="auto"/>
        <w:ind w:left="1911"/>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联系人</w:t>
      </w:r>
    </w:p>
    <w:p>
      <w:pPr>
        <w:spacing w:before="225" w:line="176" w:lineRule="auto"/>
        <w:ind w:left="1917"/>
        <w:rPr>
          <w:rFonts w:ascii="微软雅黑" w:hAnsi="微软雅黑" w:eastAsia="微软雅黑" w:cs="微软雅黑"/>
          <w:sz w:val="20"/>
          <w:szCs w:val="20"/>
        </w:rPr>
      </w:pPr>
      <w:r>
        <w:rPr>
          <w:rFonts w:ascii="微软雅黑" w:hAnsi="微软雅黑" w:eastAsia="微软雅黑" w:cs="微软雅黑"/>
          <w:color w:val="485157"/>
          <w:spacing w:val="-4"/>
          <w:sz w:val="20"/>
          <w:szCs w:val="20"/>
        </w:rPr>
        <w:t>县文旅局</w:t>
      </w:r>
      <w:r>
        <w:rPr>
          <w:rFonts w:ascii="微软雅黑" w:hAnsi="微软雅黑" w:eastAsia="微软雅黑" w:cs="微软雅黑"/>
          <w:color w:val="485157"/>
          <w:spacing w:val="1"/>
          <w:sz w:val="20"/>
          <w:szCs w:val="20"/>
        </w:rPr>
        <w:t xml:space="preserve">              </w:t>
      </w:r>
      <w:r>
        <w:rPr>
          <w:rFonts w:ascii="微软雅黑" w:hAnsi="微软雅黑" w:eastAsia="微软雅黑" w:cs="微软雅黑"/>
          <w:color w:val="485157"/>
          <w:spacing w:val="-4"/>
          <w:sz w:val="20"/>
          <w:szCs w:val="20"/>
        </w:rPr>
        <w:t>康</w:t>
      </w:r>
      <w:r>
        <w:rPr>
          <w:rFonts w:ascii="微软雅黑" w:hAnsi="微软雅黑" w:eastAsia="微软雅黑" w:cs="微软雅黑"/>
          <w:color w:val="485157"/>
          <w:spacing w:val="15"/>
          <w:sz w:val="20"/>
          <w:szCs w:val="20"/>
        </w:rPr>
        <w:t xml:space="preserve">   </w:t>
      </w:r>
      <w:r>
        <w:rPr>
          <w:rFonts w:ascii="微软雅黑" w:hAnsi="微软雅黑" w:eastAsia="微软雅黑" w:cs="微软雅黑"/>
          <w:color w:val="485157"/>
          <w:spacing w:val="-4"/>
          <w:sz w:val="20"/>
          <w:szCs w:val="20"/>
        </w:rPr>
        <w:t>志</w:t>
      </w:r>
    </w:p>
    <w:p>
      <w:pPr>
        <w:spacing w:before="128" w:line="170" w:lineRule="auto"/>
        <w:ind w:left="1915"/>
        <w:rPr>
          <w:rFonts w:ascii="微软雅黑" w:hAnsi="微软雅黑" w:eastAsia="微软雅黑" w:cs="微软雅黑"/>
          <w:sz w:val="20"/>
          <w:szCs w:val="20"/>
        </w:rPr>
      </w:pPr>
      <w:r>
        <w:rPr>
          <w:rFonts w:ascii="微软雅黑" w:hAnsi="微软雅黑" w:eastAsia="微软雅黑" w:cs="微软雅黑"/>
          <w:color w:val="485157"/>
          <w:spacing w:val="-12"/>
          <w:sz w:val="20"/>
          <w:szCs w:val="20"/>
        </w:rPr>
        <w:t>0930-5521069</w:t>
      </w:r>
      <w:r>
        <w:rPr>
          <w:rFonts w:ascii="微软雅黑" w:hAnsi="微软雅黑" w:eastAsia="微软雅黑" w:cs="微软雅黑"/>
          <w:color w:val="485157"/>
          <w:spacing w:val="2"/>
          <w:sz w:val="20"/>
          <w:szCs w:val="20"/>
        </w:rPr>
        <w:t xml:space="preserve">       </w:t>
      </w:r>
      <w:r>
        <w:rPr>
          <w:rFonts w:ascii="微软雅黑" w:hAnsi="微软雅黑" w:eastAsia="微软雅黑" w:cs="微软雅黑"/>
          <w:color w:val="485157"/>
          <w:spacing w:val="-12"/>
          <w:sz w:val="20"/>
          <w:szCs w:val="20"/>
        </w:rPr>
        <w:t>18009305698</w:t>
      </w:r>
    </w:p>
    <w:p>
      <w:pPr>
        <w:pStyle w:val="2"/>
        <w:spacing w:line="285" w:lineRule="auto"/>
      </w:pPr>
    </w:p>
    <w:p>
      <w:pPr>
        <w:pStyle w:val="2"/>
        <w:spacing w:line="286" w:lineRule="auto"/>
      </w:pPr>
    </w:p>
    <w:p>
      <w:pPr>
        <w:pStyle w:val="2"/>
        <w:spacing w:line="286" w:lineRule="auto"/>
      </w:pPr>
    </w:p>
    <w:p>
      <w:pPr>
        <w:spacing w:before="1" w:line="4488" w:lineRule="exact"/>
        <w:ind w:firstLine="1303"/>
      </w:pPr>
      <w:r>
        <w:rPr>
          <w:position w:val="-89"/>
        </w:rPr>
        <w:drawing>
          <wp:inline distT="0" distB="0" distL="0" distR="0">
            <wp:extent cx="5907405" cy="2849880"/>
            <wp:effectExtent l="0" t="0" r="0" b="0"/>
            <wp:docPr id="206" name="IM 206"/>
            <wp:cNvGraphicFramePr/>
            <a:graphic xmlns:a="http://schemas.openxmlformats.org/drawingml/2006/main">
              <a:graphicData uri="http://schemas.openxmlformats.org/drawingml/2006/picture">
                <pic:pic xmlns:pic="http://schemas.openxmlformats.org/drawingml/2006/picture">
                  <pic:nvPicPr>
                    <pic:cNvPr id="206" name="IM 206"/>
                    <pic:cNvPicPr/>
                  </pic:nvPicPr>
                  <pic:blipFill>
                    <a:blip r:embed="rId162"/>
                    <a:stretch>
                      <a:fillRect/>
                    </a:stretch>
                  </pic:blipFill>
                  <pic:spPr>
                    <a:xfrm>
                      <a:off x="0" y="0"/>
                      <a:ext cx="5907595" cy="2850007"/>
                    </a:xfrm>
                    <a:prstGeom prst="rect">
                      <a:avLst/>
                    </a:prstGeom>
                  </pic:spPr>
                </pic:pic>
              </a:graphicData>
            </a:graphic>
          </wp:inline>
        </w:drawing>
      </w:r>
    </w:p>
    <w:p>
      <w:pPr>
        <w:spacing w:line="4488" w:lineRule="exact"/>
        <w:sectPr>
          <w:headerReference r:id="rId30" w:type="default"/>
          <w:footerReference r:id="rId31" w:type="default"/>
          <w:pgSz w:w="11906" w:h="16158"/>
          <w:pgMar w:top="1530" w:right="28" w:bottom="914" w:left="0" w:header="1151" w:footer="657" w:gutter="0"/>
          <w:cols w:space="720" w:num="1"/>
        </w:sectPr>
      </w:pPr>
    </w:p>
    <w:p>
      <w:pPr>
        <w:pStyle w:val="2"/>
        <w:spacing w:line="411" w:lineRule="auto"/>
      </w:pPr>
      <w:r>
        <w:pict>
          <v:rect id="_x0000_s1066" o:spid="_x0000_s1066" o:spt="1" style="position:absolute;left:0pt;margin-left:80.6pt;margin-top:116.4pt;height:383.6pt;width:1pt;mso-position-horizontal-relative:page;mso-position-vertical-relative:page;z-index:251754496;mso-width-relative:page;mso-height-relative:page;" fillcolor="#EAC843" filled="t" stroked="f" coordsize="21600,21600" o:allowincell="f">
            <v:path/>
            <v:fill on="t" focussize="0,0"/>
            <v:stroke on="f"/>
            <v:imagedata o:title=""/>
            <o:lock v:ext="edit"/>
          </v:rect>
        </w:pict>
      </w:r>
      <w:r>
        <w:drawing>
          <wp:anchor distT="0" distB="0" distL="0" distR="0" simplePos="0" relativeHeight="251755520" behindDoc="0" locked="0" layoutInCell="0" allowOverlap="1">
            <wp:simplePos x="0" y="0"/>
            <wp:positionH relativeFrom="page">
              <wp:posOffset>827405</wp:posOffset>
            </wp:positionH>
            <wp:positionV relativeFrom="page">
              <wp:posOffset>962660</wp:posOffset>
            </wp:positionV>
            <wp:extent cx="5904230" cy="8890"/>
            <wp:effectExtent l="0" t="0" r="0" b="0"/>
            <wp:wrapNone/>
            <wp:docPr id="210" name="IM 210"/>
            <wp:cNvGraphicFramePr/>
            <a:graphic xmlns:a="http://schemas.openxmlformats.org/drawingml/2006/main">
              <a:graphicData uri="http://schemas.openxmlformats.org/drawingml/2006/picture">
                <pic:pic xmlns:pic="http://schemas.openxmlformats.org/drawingml/2006/picture">
                  <pic:nvPicPr>
                    <pic:cNvPr id="210" name="IM 210"/>
                    <pic:cNvPicPr/>
                  </pic:nvPicPr>
                  <pic:blipFill>
                    <a:blip r:embed="rId125"/>
                    <a:stretch>
                      <a:fillRect/>
                    </a:stretch>
                  </pic:blipFill>
                  <pic:spPr>
                    <a:xfrm>
                      <a:off x="0" y="0"/>
                      <a:ext cx="5904001" cy="9004"/>
                    </a:xfrm>
                    <a:prstGeom prst="rect">
                      <a:avLst/>
                    </a:prstGeom>
                  </pic:spPr>
                </pic:pic>
              </a:graphicData>
            </a:graphic>
          </wp:anchor>
        </w:drawing>
      </w:r>
      <w:r>
        <w:drawing>
          <wp:anchor distT="0" distB="0" distL="0" distR="0" simplePos="0" relativeHeight="251756544" behindDoc="0" locked="0" layoutInCell="0" allowOverlap="1">
            <wp:simplePos x="0" y="0"/>
            <wp:positionH relativeFrom="page">
              <wp:posOffset>951230</wp:posOffset>
            </wp:positionH>
            <wp:positionV relativeFrom="page">
              <wp:posOffset>1333500</wp:posOffset>
            </wp:positionV>
            <wp:extent cx="158115" cy="325120"/>
            <wp:effectExtent l="0" t="0" r="0" b="0"/>
            <wp:wrapNone/>
            <wp:docPr id="212" name="IM 212"/>
            <wp:cNvGraphicFramePr/>
            <a:graphic xmlns:a="http://schemas.openxmlformats.org/drawingml/2006/main">
              <a:graphicData uri="http://schemas.openxmlformats.org/drawingml/2006/picture">
                <pic:pic xmlns:pic="http://schemas.openxmlformats.org/drawingml/2006/picture">
                  <pic:nvPicPr>
                    <pic:cNvPr id="212" name="IM 212"/>
                    <pic:cNvPicPr/>
                  </pic:nvPicPr>
                  <pic:blipFill>
                    <a:blip r:embed="rId139"/>
                    <a:stretch>
                      <a:fillRect/>
                    </a:stretch>
                  </pic:blipFill>
                  <pic:spPr>
                    <a:xfrm>
                      <a:off x="0" y="0"/>
                      <a:ext cx="158394" cy="325043"/>
                    </a:xfrm>
                    <a:prstGeom prst="rect">
                      <a:avLst/>
                    </a:prstGeom>
                  </pic:spPr>
                </pic:pic>
              </a:graphicData>
            </a:graphic>
          </wp:anchor>
        </w:drawing>
      </w:r>
      <w:r>
        <w:drawing>
          <wp:anchor distT="0" distB="0" distL="0" distR="0" simplePos="0" relativeHeight="251757568" behindDoc="0" locked="0" layoutInCell="0" allowOverlap="1">
            <wp:simplePos x="0" y="0"/>
            <wp:positionH relativeFrom="page">
              <wp:posOffset>979805</wp:posOffset>
            </wp:positionH>
            <wp:positionV relativeFrom="page">
              <wp:posOffset>1991995</wp:posOffset>
            </wp:positionV>
            <wp:extent cx="100965" cy="100965"/>
            <wp:effectExtent l="0" t="0" r="0" b="0"/>
            <wp:wrapNone/>
            <wp:docPr id="214" name="IM 214"/>
            <wp:cNvGraphicFramePr/>
            <a:graphic xmlns:a="http://schemas.openxmlformats.org/drawingml/2006/main">
              <a:graphicData uri="http://schemas.openxmlformats.org/drawingml/2006/picture">
                <pic:pic xmlns:pic="http://schemas.openxmlformats.org/drawingml/2006/picture">
                  <pic:nvPicPr>
                    <pic:cNvPr id="214" name="IM 214"/>
                    <pic:cNvPicPr/>
                  </pic:nvPicPr>
                  <pic:blipFill>
                    <a:blip r:embed="rId140"/>
                    <a:stretch>
                      <a:fillRect/>
                    </a:stretch>
                  </pic:blipFill>
                  <pic:spPr>
                    <a:xfrm>
                      <a:off x="0" y="0"/>
                      <a:ext cx="100812" cy="100800"/>
                    </a:xfrm>
                    <a:prstGeom prst="rect">
                      <a:avLst/>
                    </a:prstGeom>
                  </pic:spPr>
                </pic:pic>
              </a:graphicData>
            </a:graphic>
          </wp:anchor>
        </w:drawing>
      </w:r>
      <w:r>
        <w:drawing>
          <wp:anchor distT="0" distB="0" distL="0" distR="0" simplePos="0" relativeHeight="251759616" behindDoc="0" locked="0" layoutInCell="0" allowOverlap="1">
            <wp:simplePos x="0" y="0"/>
            <wp:positionH relativeFrom="page">
              <wp:posOffset>979805</wp:posOffset>
            </wp:positionH>
            <wp:positionV relativeFrom="page">
              <wp:posOffset>3363595</wp:posOffset>
            </wp:positionV>
            <wp:extent cx="100965" cy="100965"/>
            <wp:effectExtent l="0" t="0" r="0" b="0"/>
            <wp:wrapNone/>
            <wp:docPr id="216" name="IM 216"/>
            <wp:cNvGraphicFramePr/>
            <a:graphic xmlns:a="http://schemas.openxmlformats.org/drawingml/2006/main">
              <a:graphicData uri="http://schemas.openxmlformats.org/drawingml/2006/picture">
                <pic:pic xmlns:pic="http://schemas.openxmlformats.org/drawingml/2006/picture">
                  <pic:nvPicPr>
                    <pic:cNvPr id="216" name="IM 216"/>
                    <pic:cNvPicPr/>
                  </pic:nvPicPr>
                  <pic:blipFill>
                    <a:blip r:embed="rId140"/>
                    <a:stretch>
                      <a:fillRect/>
                    </a:stretch>
                  </pic:blipFill>
                  <pic:spPr>
                    <a:xfrm>
                      <a:off x="0" y="0"/>
                      <a:ext cx="100812" cy="100800"/>
                    </a:xfrm>
                    <a:prstGeom prst="rect">
                      <a:avLst/>
                    </a:prstGeom>
                  </pic:spPr>
                </pic:pic>
              </a:graphicData>
            </a:graphic>
          </wp:anchor>
        </w:drawing>
      </w:r>
      <w:r>
        <w:drawing>
          <wp:anchor distT="0" distB="0" distL="0" distR="0" simplePos="0" relativeHeight="251758592" behindDoc="0" locked="0" layoutInCell="0" allowOverlap="1">
            <wp:simplePos x="0" y="0"/>
            <wp:positionH relativeFrom="page">
              <wp:posOffset>979805</wp:posOffset>
            </wp:positionH>
            <wp:positionV relativeFrom="page">
              <wp:posOffset>4229735</wp:posOffset>
            </wp:positionV>
            <wp:extent cx="100965" cy="100965"/>
            <wp:effectExtent l="0" t="0" r="0" b="0"/>
            <wp:wrapNone/>
            <wp:docPr id="218" name="IM 218"/>
            <wp:cNvGraphicFramePr/>
            <a:graphic xmlns:a="http://schemas.openxmlformats.org/drawingml/2006/main">
              <a:graphicData uri="http://schemas.openxmlformats.org/drawingml/2006/picture">
                <pic:pic xmlns:pic="http://schemas.openxmlformats.org/drawingml/2006/picture">
                  <pic:nvPicPr>
                    <pic:cNvPr id="218" name="IM 218"/>
                    <pic:cNvPicPr/>
                  </pic:nvPicPr>
                  <pic:blipFill>
                    <a:blip r:embed="rId163"/>
                    <a:stretch>
                      <a:fillRect/>
                    </a:stretch>
                  </pic:blipFill>
                  <pic:spPr>
                    <a:xfrm>
                      <a:off x="0" y="0"/>
                      <a:ext cx="100812" cy="100800"/>
                    </a:xfrm>
                    <a:prstGeom prst="rect">
                      <a:avLst/>
                    </a:prstGeom>
                  </pic:spPr>
                </pic:pic>
              </a:graphicData>
            </a:graphic>
          </wp:anchor>
        </w:drawing>
      </w:r>
      <w:r>
        <w:drawing>
          <wp:anchor distT="0" distB="0" distL="0" distR="0" simplePos="0" relativeHeight="251760640" behindDoc="0" locked="0" layoutInCell="0" allowOverlap="1">
            <wp:simplePos x="0" y="0"/>
            <wp:positionH relativeFrom="page">
              <wp:posOffset>979805</wp:posOffset>
            </wp:positionH>
            <wp:positionV relativeFrom="page">
              <wp:posOffset>4836160</wp:posOffset>
            </wp:positionV>
            <wp:extent cx="100965" cy="100965"/>
            <wp:effectExtent l="0" t="0" r="0" b="0"/>
            <wp:wrapNone/>
            <wp:docPr id="220" name="IM 220"/>
            <wp:cNvGraphicFramePr/>
            <a:graphic xmlns:a="http://schemas.openxmlformats.org/drawingml/2006/main">
              <a:graphicData uri="http://schemas.openxmlformats.org/drawingml/2006/picture">
                <pic:pic xmlns:pic="http://schemas.openxmlformats.org/drawingml/2006/picture">
                  <pic:nvPicPr>
                    <pic:cNvPr id="220" name="IM 220"/>
                    <pic:cNvPicPr/>
                  </pic:nvPicPr>
                  <pic:blipFill>
                    <a:blip r:embed="rId164"/>
                    <a:stretch>
                      <a:fillRect/>
                    </a:stretch>
                  </pic:blipFill>
                  <pic:spPr>
                    <a:xfrm>
                      <a:off x="0" y="0"/>
                      <a:ext cx="100812" cy="100800"/>
                    </a:xfrm>
                    <a:prstGeom prst="rect">
                      <a:avLst/>
                    </a:prstGeom>
                  </pic:spPr>
                </pic:pic>
              </a:graphicData>
            </a:graphic>
          </wp:anchor>
        </w:drawing>
      </w:r>
      <w:r>
        <w:drawing>
          <wp:anchor distT="0" distB="0" distL="0" distR="0" simplePos="0" relativeHeight="251761664" behindDoc="0" locked="0" layoutInCell="0" allowOverlap="1">
            <wp:simplePos x="0" y="0"/>
            <wp:positionH relativeFrom="page">
              <wp:posOffset>979805</wp:posOffset>
            </wp:positionH>
            <wp:positionV relativeFrom="page">
              <wp:posOffset>5708650</wp:posOffset>
            </wp:positionV>
            <wp:extent cx="100965" cy="100965"/>
            <wp:effectExtent l="0" t="0" r="0" b="0"/>
            <wp:wrapNone/>
            <wp:docPr id="222" name="IM 222"/>
            <wp:cNvGraphicFramePr/>
            <a:graphic xmlns:a="http://schemas.openxmlformats.org/drawingml/2006/main">
              <a:graphicData uri="http://schemas.openxmlformats.org/drawingml/2006/picture">
                <pic:pic xmlns:pic="http://schemas.openxmlformats.org/drawingml/2006/picture">
                  <pic:nvPicPr>
                    <pic:cNvPr id="222" name="IM 222"/>
                    <pic:cNvPicPr/>
                  </pic:nvPicPr>
                  <pic:blipFill>
                    <a:blip r:embed="rId165"/>
                    <a:stretch>
                      <a:fillRect/>
                    </a:stretch>
                  </pic:blipFill>
                  <pic:spPr>
                    <a:xfrm>
                      <a:off x="0" y="0"/>
                      <a:ext cx="100812" cy="100800"/>
                    </a:xfrm>
                    <a:prstGeom prst="rect">
                      <a:avLst/>
                    </a:prstGeom>
                  </pic:spPr>
                </pic:pic>
              </a:graphicData>
            </a:graphic>
          </wp:anchor>
        </w:drawing>
      </w:r>
    </w:p>
    <w:p>
      <w:pPr>
        <w:spacing w:before="201" w:line="163" w:lineRule="auto"/>
        <w:ind w:left="1285"/>
        <w:rPr>
          <w:rFonts w:ascii="微软雅黑" w:hAnsi="微软雅黑" w:eastAsia="微软雅黑" w:cs="微软雅黑"/>
          <w:sz w:val="20"/>
          <w:szCs w:val="20"/>
        </w:rPr>
      </w:pPr>
      <w:r>
        <w:pict>
          <v:shape id="_x0000_s1067" o:spid="_x0000_s1067" o:spt="202" type="#_x0000_t202" style="position:absolute;left:0pt;margin-left:87.8pt;margin-top:-5.2pt;height:23.4pt;width:25.1pt;z-index:-251565056;mso-width-relative:page;mso-height-relative:page;" filled="f" stroked="f" coordsize="21600,21600">
            <v:path/>
            <v:fill on="f" focussize="0,0"/>
            <v:stroke on="f"/>
            <v:imagedata o:title=""/>
            <o:lock v:ext="edit" aspectratio="f"/>
            <v:textbox inset="0mm,0mm,0mm,0mm">
              <w:txbxContent>
                <w:p>
                  <w:pPr>
                    <w:spacing w:before="20" w:line="127" w:lineRule="auto"/>
                    <w:ind w:left="20"/>
                    <w:rPr>
                      <w:rFonts w:ascii="微软雅黑" w:hAnsi="微软雅黑" w:eastAsia="微软雅黑" w:cs="微软雅黑"/>
                      <w:sz w:val="47"/>
                      <w:szCs w:val="47"/>
                    </w:rPr>
                  </w:pPr>
                  <w:bookmarkStart w:id="21" w:name="bookmark11"/>
                  <w:bookmarkEnd w:id="21"/>
                  <w:r>
                    <w:rPr>
                      <w:rFonts w:ascii="微软雅黑" w:hAnsi="微软雅黑" w:eastAsia="微软雅黑" w:cs="微软雅黑"/>
                      <w:color w:val="229A7F"/>
                      <w:sz w:val="47"/>
                      <w:szCs w:val="47"/>
                      <w:u w:val="single" w:color="auto"/>
                    </w:rPr>
                    <w:t>和</w:t>
                  </w:r>
                </w:p>
              </w:txbxContent>
            </v:textbox>
          </v:shape>
        </w:pict>
      </w:r>
      <w:r>
        <w:rPr>
          <w:rFonts w:ascii="宋体" w:hAnsi="宋体" w:eastAsia="宋体" w:cs="宋体"/>
          <w:spacing w:val="-5"/>
          <w:sz w:val="32"/>
          <w:szCs w:val="32"/>
          <w14:textOutline w14:w="3175" w14:cap="flat" w14:cmpd="sng">
            <w14:solidFill>
              <w14:srgbClr w14:val="000000"/>
            </w14:solidFill>
            <w14:prstDash w14:val="solid"/>
            <w14:miter w14:val="0"/>
          </w14:textOutline>
        </w:rPr>
        <w:t>2023</w:t>
      </w:r>
      <w:r>
        <w:rPr>
          <w:position w:val="-6"/>
          <w:sz w:val="32"/>
          <w:szCs w:val="32"/>
        </w:rPr>
        <w:drawing>
          <wp:inline distT="0" distB="0" distL="0" distR="0">
            <wp:extent cx="229870" cy="205105"/>
            <wp:effectExtent l="0" t="0" r="0" b="0"/>
            <wp:docPr id="224" name="IM 224"/>
            <wp:cNvGraphicFramePr/>
            <a:graphic xmlns:a="http://schemas.openxmlformats.org/drawingml/2006/main">
              <a:graphicData uri="http://schemas.openxmlformats.org/drawingml/2006/picture">
                <pic:pic xmlns:pic="http://schemas.openxmlformats.org/drawingml/2006/picture">
                  <pic:nvPicPr>
                    <pic:cNvPr id="224" name="IM 224"/>
                    <pic:cNvPicPr/>
                  </pic:nvPicPr>
                  <pic:blipFill>
                    <a:blip r:embed="rId132"/>
                    <a:stretch>
                      <a:fillRect/>
                    </a:stretch>
                  </pic:blipFill>
                  <pic:spPr>
                    <a:xfrm>
                      <a:off x="0" y="0"/>
                      <a:ext cx="230394" cy="205665"/>
                    </a:xfrm>
                    <a:prstGeom prst="rect">
                      <a:avLst/>
                    </a:prstGeom>
                  </pic:spPr>
                </pic:pic>
              </a:graphicData>
            </a:graphic>
          </wp:inline>
        </w:drawing>
      </w:r>
      <w:r>
        <w:rPr>
          <w:rFonts w:ascii="微软雅黑" w:hAnsi="微软雅黑" w:eastAsia="微软雅黑" w:cs="微软雅黑"/>
          <w:color w:val="229A7F"/>
          <w:spacing w:val="-5"/>
          <w:sz w:val="47"/>
          <w:szCs w:val="47"/>
        </w:rPr>
        <w:t>政</w:t>
      </w:r>
      <w:r>
        <w:rPr>
          <w:rFonts w:ascii="微软雅黑" w:hAnsi="微软雅黑" w:eastAsia="微软雅黑" w:cs="微软雅黑"/>
          <w:spacing w:val="-5"/>
          <w:sz w:val="20"/>
          <w:szCs w:val="20"/>
        </w:rPr>
        <w:t>投资指南</w:t>
      </w:r>
    </w:p>
    <w:p>
      <w:pPr>
        <w:pStyle w:val="2"/>
        <w:spacing w:line="392" w:lineRule="auto"/>
      </w:pPr>
    </w:p>
    <w:p>
      <w:pPr>
        <w:spacing w:before="146" w:line="166" w:lineRule="auto"/>
        <w:ind w:left="1882"/>
        <w:rPr>
          <w:rFonts w:ascii="微软雅黑" w:hAnsi="微软雅黑" w:eastAsia="微软雅黑" w:cs="微软雅黑"/>
          <w:sz w:val="34"/>
          <w:szCs w:val="34"/>
        </w:rPr>
      </w:pPr>
      <w:r>
        <w:rPr>
          <w:rFonts w:ascii="微软雅黑" w:hAnsi="微软雅黑" w:eastAsia="微软雅黑" w:cs="微软雅黑"/>
          <w:b/>
          <w:bCs/>
          <w:spacing w:val="-1"/>
          <w:sz w:val="34"/>
          <w:szCs w:val="34"/>
        </w:rPr>
        <w:t>和政县大南岔河流域旅游综合开发项目</w:t>
      </w:r>
    </w:p>
    <w:p>
      <w:pPr>
        <w:spacing w:line="169" w:lineRule="auto"/>
        <w:ind w:left="1885"/>
        <w:rPr>
          <w:rFonts w:ascii="微软雅黑" w:hAnsi="微软雅黑" w:eastAsia="微软雅黑" w:cs="微软雅黑"/>
          <w:sz w:val="12"/>
          <w:szCs w:val="12"/>
        </w:rPr>
      </w:pPr>
      <w:r>
        <w:rPr>
          <w:rFonts w:ascii="微软雅黑" w:hAnsi="微软雅黑" w:eastAsia="微软雅黑" w:cs="微软雅黑"/>
          <w:spacing w:val="-5"/>
          <w:sz w:val="12"/>
          <w:szCs w:val="12"/>
        </w:rPr>
        <w:t>HEZHENG COUNTY DANANCHA RIVER BASIN TOURISM COMPREHENS</w:t>
      </w:r>
      <w:r>
        <w:rPr>
          <w:rFonts w:ascii="微软雅黑" w:hAnsi="微软雅黑" w:eastAsia="微软雅黑" w:cs="微软雅黑"/>
          <w:spacing w:val="-6"/>
          <w:sz w:val="12"/>
          <w:szCs w:val="12"/>
        </w:rPr>
        <w:t>IVE DEVELOPMENT PROJECT</w:t>
      </w:r>
    </w:p>
    <w:p>
      <w:pPr>
        <w:pStyle w:val="2"/>
        <w:spacing w:line="377" w:lineRule="auto"/>
      </w:pPr>
    </w:p>
    <w:p>
      <w:pPr>
        <w:spacing w:before="86" w:line="178" w:lineRule="auto"/>
        <w:ind w:left="1877"/>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项目概况</w:t>
      </w:r>
    </w:p>
    <w:p>
      <w:pPr>
        <w:spacing w:before="227" w:line="176" w:lineRule="auto"/>
        <w:ind w:left="2276"/>
        <w:rPr>
          <w:rFonts w:ascii="微软雅黑" w:hAnsi="微软雅黑" w:eastAsia="微软雅黑" w:cs="微软雅黑"/>
          <w:sz w:val="20"/>
          <w:szCs w:val="20"/>
        </w:rPr>
      </w:pPr>
      <w:r>
        <w:rPr>
          <w:rFonts w:ascii="微软雅黑" w:hAnsi="微软雅黑" w:eastAsia="微软雅黑" w:cs="微软雅黑"/>
          <w:color w:val="485157"/>
          <w:spacing w:val="-11"/>
          <w:sz w:val="20"/>
          <w:szCs w:val="20"/>
        </w:rPr>
        <w:t xml:space="preserve">和政县旅游景区密布，  生态资源丰富，  </w:t>
      </w:r>
      <w:r>
        <w:rPr>
          <w:rFonts w:ascii="微软雅黑" w:hAnsi="微软雅黑" w:eastAsia="微软雅黑" w:cs="微软雅黑"/>
          <w:color w:val="485157"/>
          <w:spacing w:val="-12"/>
          <w:sz w:val="20"/>
          <w:szCs w:val="20"/>
        </w:rPr>
        <w:t>古动物化石富集，  以松鸣岩国家 4A 级风景区为代表的“宁</w:t>
      </w:r>
    </w:p>
    <w:p>
      <w:pPr>
        <w:spacing w:before="148" w:line="176" w:lineRule="auto"/>
        <w:ind w:left="1881"/>
        <w:rPr>
          <w:rFonts w:ascii="微软雅黑" w:hAnsi="微软雅黑" w:eastAsia="微软雅黑" w:cs="微软雅黑"/>
          <w:sz w:val="20"/>
          <w:szCs w:val="20"/>
        </w:rPr>
      </w:pPr>
      <w:r>
        <w:rPr>
          <w:rFonts w:ascii="微软雅黑" w:hAnsi="微软雅黑" w:eastAsia="微软雅黑" w:cs="微软雅黑"/>
          <w:color w:val="485157"/>
          <w:sz w:val="20"/>
          <w:szCs w:val="20"/>
        </w:rPr>
        <w:t>河八景”享誉陇上，占据九项世界之最的古动物化石吸引了众多的游客，全县年接待游客达</w:t>
      </w:r>
      <w:r>
        <w:rPr>
          <w:rFonts w:ascii="微软雅黑" w:hAnsi="微软雅黑" w:eastAsia="微软雅黑" w:cs="微软雅黑"/>
          <w:color w:val="485157"/>
          <w:spacing w:val="28"/>
          <w:w w:val="101"/>
          <w:sz w:val="20"/>
          <w:szCs w:val="20"/>
        </w:rPr>
        <w:t xml:space="preserve"> </w:t>
      </w:r>
      <w:r>
        <w:rPr>
          <w:rFonts w:ascii="微软雅黑" w:hAnsi="微软雅黑" w:eastAsia="微软雅黑" w:cs="微软雅黑"/>
          <w:color w:val="485157"/>
          <w:sz w:val="20"/>
          <w:szCs w:val="20"/>
        </w:rPr>
        <w:t>300 万</w:t>
      </w:r>
    </w:p>
    <w:p>
      <w:pPr>
        <w:spacing w:before="148" w:line="177" w:lineRule="auto"/>
        <w:ind w:left="1884"/>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人次。为了进一步将和政县打造成全省乃至全国知名旅游品牌，县上计划引进一家大型企业对全县</w:t>
      </w:r>
    </w:p>
    <w:p>
      <w:pPr>
        <w:spacing w:before="149" w:line="174" w:lineRule="auto"/>
        <w:ind w:left="1881"/>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旅游资源和古动物化石资源进行综合开发。</w:t>
      </w:r>
    </w:p>
    <w:p>
      <w:pPr>
        <w:spacing w:before="226" w:line="180" w:lineRule="auto"/>
        <w:ind w:left="1879"/>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建设内容</w:t>
      </w:r>
    </w:p>
    <w:p>
      <w:pPr>
        <w:spacing w:before="227" w:line="174" w:lineRule="auto"/>
        <w:ind w:left="2277"/>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项目拟建设特色温泉别墅疗养区、古动物化石主题乐园、仿古水街影视基地、婚纱摄影基地、</w:t>
      </w:r>
    </w:p>
    <w:p>
      <w:pPr>
        <w:spacing w:before="151" w:line="175" w:lineRule="auto"/>
        <w:ind w:left="1886"/>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花儿演艺广场、民俗客栈、房车自驾 游营地、</w:t>
      </w:r>
      <w:r>
        <w:rPr>
          <w:rFonts w:ascii="微软雅黑" w:hAnsi="微软雅黑" w:eastAsia="微软雅黑" w:cs="微软雅黑"/>
          <w:color w:val="485157"/>
          <w:spacing w:val="-2"/>
          <w:sz w:val="20"/>
          <w:szCs w:val="20"/>
        </w:rPr>
        <w:t>田园农场等旅游服务设施和综合游乐设施。</w:t>
      </w:r>
    </w:p>
    <w:p>
      <w:pPr>
        <w:spacing w:before="227" w:line="178" w:lineRule="auto"/>
        <w:ind w:left="1879"/>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投资估算</w:t>
      </w:r>
    </w:p>
    <w:p>
      <w:pPr>
        <w:spacing w:before="228" w:line="176" w:lineRule="auto"/>
        <w:ind w:left="1880"/>
        <w:rPr>
          <w:rFonts w:ascii="微软雅黑" w:hAnsi="微软雅黑" w:eastAsia="微软雅黑" w:cs="微软雅黑"/>
          <w:sz w:val="20"/>
          <w:szCs w:val="20"/>
        </w:rPr>
      </w:pPr>
      <w:r>
        <w:rPr>
          <w:rFonts w:ascii="微软雅黑" w:hAnsi="微软雅黑" w:eastAsia="微软雅黑" w:cs="微软雅黑"/>
          <w:color w:val="485157"/>
          <w:spacing w:val="-4"/>
          <w:sz w:val="20"/>
          <w:szCs w:val="20"/>
        </w:rPr>
        <w:t>项目概算总投资 25 亿元，拟引进资金</w:t>
      </w:r>
      <w:r>
        <w:rPr>
          <w:rFonts w:ascii="微软雅黑" w:hAnsi="微软雅黑" w:eastAsia="微软雅黑" w:cs="微软雅黑"/>
          <w:color w:val="485157"/>
          <w:spacing w:val="-5"/>
          <w:sz w:val="20"/>
          <w:szCs w:val="20"/>
        </w:rPr>
        <w:t xml:space="preserve"> 25 亿元。</w:t>
      </w:r>
    </w:p>
    <w:p>
      <w:pPr>
        <w:spacing w:before="226" w:line="178" w:lineRule="auto"/>
        <w:ind w:left="1877"/>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经济效益预测</w:t>
      </w:r>
    </w:p>
    <w:p>
      <w:pPr>
        <w:spacing w:before="228" w:line="176" w:lineRule="auto"/>
        <w:ind w:left="2277"/>
        <w:rPr>
          <w:rFonts w:ascii="微软雅黑" w:hAnsi="微软雅黑" w:eastAsia="微软雅黑" w:cs="微软雅黑"/>
          <w:sz w:val="20"/>
          <w:szCs w:val="20"/>
        </w:rPr>
      </w:pPr>
      <w:r>
        <w:rPr>
          <w:rFonts w:ascii="微软雅黑" w:hAnsi="微软雅黑" w:eastAsia="微软雅黑" w:cs="微软雅黑"/>
          <w:color w:val="485157"/>
          <w:spacing w:val="-7"/>
          <w:sz w:val="20"/>
          <w:szCs w:val="20"/>
        </w:rPr>
        <w:t>项目建成后年接待游客 150 万人次，   实现旅 游综合收入 7.5 亿元，   年收益 2.5 亿元，综合效益</w:t>
      </w:r>
    </w:p>
    <w:p>
      <w:pPr>
        <w:spacing w:before="148" w:line="176" w:lineRule="auto"/>
        <w:ind w:left="1884"/>
        <w:rPr>
          <w:rFonts w:ascii="微软雅黑" w:hAnsi="微软雅黑" w:eastAsia="微软雅黑" w:cs="微软雅黑"/>
          <w:sz w:val="20"/>
          <w:szCs w:val="20"/>
        </w:rPr>
      </w:pPr>
      <w:r>
        <w:rPr>
          <w:rFonts w:ascii="微软雅黑" w:hAnsi="微软雅黑" w:eastAsia="微软雅黑" w:cs="微软雅黑"/>
          <w:color w:val="485157"/>
          <w:spacing w:val="-6"/>
          <w:sz w:val="20"/>
          <w:szCs w:val="20"/>
        </w:rPr>
        <w:t>分析，投资回收期 10 年。</w:t>
      </w:r>
    </w:p>
    <w:p>
      <w:pPr>
        <w:spacing w:before="224" w:line="180" w:lineRule="auto"/>
        <w:ind w:left="1879"/>
        <w:rPr>
          <w:rFonts w:ascii="微软雅黑" w:hAnsi="微软雅黑" w:eastAsia="微软雅黑" w:cs="微软雅黑"/>
          <w:sz w:val="20"/>
          <w:szCs w:val="20"/>
        </w:rPr>
      </w:pPr>
      <w:r>
        <w:pict>
          <v:shape id="_x0000_s1068" o:spid="_x0000_s1068" o:spt="202" type="#_x0000_t202" style="position:absolute;left:0pt;margin-left:296.9pt;margin-top:10.55pt;height:14.85pt;width:50.3pt;z-index:251753472;mso-width-relative:page;mso-height-relative:page;" filled="f" stroked="f" coordsize="21600,21600">
            <v:path/>
            <v:fill on="f" focussize="0,0"/>
            <v:stroke on="f"/>
            <v:imagedata o:title=""/>
            <o:lock v:ext="edit" aspectratio="f"/>
            <v:textbox inset="0mm,0mm,0mm,0mm">
              <w:txbxContent>
                <w:p>
                  <w:pPr>
                    <w:spacing w:before="19" w:line="180" w:lineRule="auto"/>
                    <w:ind w:left="20"/>
                    <w:rPr>
                      <w:rFonts w:ascii="微软雅黑" w:hAnsi="微软雅黑" w:eastAsia="微软雅黑" w:cs="微软雅黑"/>
                      <w:sz w:val="20"/>
                      <w:szCs w:val="20"/>
                    </w:rPr>
                  </w:pPr>
                  <w:r>
                    <w:rPr>
                      <w:rFonts w:ascii="微软雅黑" w:hAnsi="微软雅黑" w:eastAsia="微软雅黑" w:cs="微软雅黑"/>
                      <w:color w:val="EAC843"/>
                      <w:sz w:val="20"/>
                      <w:szCs w:val="20"/>
                    </w:rPr>
                    <w:drawing>
                      <wp:inline distT="0" distB="0" distL="0" distR="0">
                        <wp:extent cx="100330" cy="100330"/>
                        <wp:effectExtent l="0" t="0" r="0" b="0"/>
                        <wp:docPr id="226" name="IM 226"/>
                        <wp:cNvGraphicFramePr/>
                        <a:graphic xmlns:a="http://schemas.openxmlformats.org/drawingml/2006/main">
                          <a:graphicData uri="http://schemas.openxmlformats.org/drawingml/2006/picture">
                            <pic:pic xmlns:pic="http://schemas.openxmlformats.org/drawingml/2006/picture">
                              <pic:nvPicPr>
                                <pic:cNvPr id="226" name="IM 226"/>
                                <pic:cNvPicPr/>
                              </pic:nvPicPr>
                              <pic:blipFill>
                                <a:blip r:embed="rId166"/>
                                <a:stretch>
                                  <a:fillRect/>
                                </a:stretch>
                              </pic:blipFill>
                              <pic:spPr>
                                <a:xfrm>
                                  <a:off x="0" y="0"/>
                                  <a:ext cx="100812" cy="100800"/>
                                </a:xfrm>
                                <a:prstGeom prst="rect">
                                  <a:avLst/>
                                </a:prstGeom>
                              </pic:spPr>
                            </pic:pic>
                          </a:graphicData>
                        </a:graphic>
                      </wp:inline>
                    </w:drawing>
                  </w:r>
                  <w:r>
                    <w:rPr>
                      <w:rFonts w:ascii="微软雅黑" w:hAnsi="微软雅黑" w:eastAsia="微软雅黑" w:cs="微软雅黑"/>
                      <w:b/>
                      <w:bCs/>
                      <w:color w:val="EAC843"/>
                      <w:spacing w:val="11"/>
                      <w:sz w:val="20"/>
                      <w:szCs w:val="20"/>
                    </w:rPr>
                    <w:t xml:space="preserve">   </w:t>
                  </w:r>
                  <w:r>
                    <w:rPr>
                      <w:rFonts w:ascii="微软雅黑" w:hAnsi="微软雅黑" w:eastAsia="微软雅黑" w:cs="微软雅黑"/>
                      <w:b/>
                      <w:bCs/>
                      <w:color w:val="EAC843"/>
                      <w:spacing w:val="-2"/>
                      <w:sz w:val="20"/>
                      <w:szCs w:val="20"/>
                    </w:rPr>
                    <w:t>联系人</w:t>
                  </w:r>
                </w:p>
              </w:txbxContent>
            </v:textbox>
          </v:shape>
        </w:pict>
      </w:r>
      <w:r>
        <w:rPr>
          <w:rFonts w:ascii="微软雅黑" w:hAnsi="微软雅黑" w:eastAsia="微软雅黑" w:cs="微软雅黑"/>
          <w:b/>
          <w:bCs/>
          <w:color w:val="EAC843"/>
          <w:spacing w:val="-2"/>
          <w:sz w:val="20"/>
          <w:szCs w:val="20"/>
        </w:rPr>
        <w:t>合作方式</w:t>
      </w:r>
    </w:p>
    <w:p>
      <w:pPr>
        <w:spacing w:before="228" w:line="174" w:lineRule="auto"/>
        <w:ind w:left="1882"/>
        <w:rPr>
          <w:rFonts w:ascii="微软雅黑" w:hAnsi="微软雅黑" w:eastAsia="微软雅黑" w:cs="微软雅黑"/>
          <w:sz w:val="20"/>
          <w:szCs w:val="20"/>
        </w:rPr>
      </w:pPr>
      <w:r>
        <w:pict>
          <v:shape id="_x0000_s1069" o:spid="_x0000_s1069" o:spt="202" type="#_x0000_t202" style="position:absolute;left:0pt;margin-left:315.8pt;margin-top:10.55pt;height:14.6pt;width:113.6pt;z-index:251752448;mso-width-relative:page;mso-height-relative:page;" filled="f" stroked="f" coordsize="21600,21600">
            <v:path/>
            <v:fill on="f" focussize="0,0"/>
            <v:stroke on="f"/>
            <v:imagedata o:title=""/>
            <o:lock v:ext="edit" aspectratio="f"/>
            <v:textbox inset="0mm,0mm,0mm,0mm">
              <w:txbxContent>
                <w:p>
                  <w:pPr>
                    <w:spacing w:before="19" w:line="176" w:lineRule="auto"/>
                    <w:ind w:left="20"/>
                    <w:rPr>
                      <w:rFonts w:ascii="微软雅黑" w:hAnsi="微软雅黑" w:eastAsia="微软雅黑" w:cs="微软雅黑"/>
                      <w:sz w:val="20"/>
                      <w:szCs w:val="20"/>
                    </w:rPr>
                  </w:pPr>
                  <w:r>
                    <w:rPr>
                      <w:rFonts w:ascii="微软雅黑" w:hAnsi="微软雅黑" w:eastAsia="微软雅黑" w:cs="微软雅黑"/>
                      <w:color w:val="485157"/>
                      <w:spacing w:val="-4"/>
                      <w:sz w:val="20"/>
                      <w:szCs w:val="20"/>
                    </w:rPr>
                    <w:t>县文旅局</w:t>
                  </w:r>
                  <w:r>
                    <w:rPr>
                      <w:rFonts w:ascii="微软雅黑" w:hAnsi="微软雅黑" w:eastAsia="微软雅黑" w:cs="微软雅黑"/>
                      <w:color w:val="485157"/>
                      <w:spacing w:val="1"/>
                      <w:sz w:val="20"/>
                      <w:szCs w:val="20"/>
                    </w:rPr>
                    <w:t xml:space="preserve">              </w:t>
                  </w:r>
                  <w:r>
                    <w:rPr>
                      <w:rFonts w:ascii="微软雅黑" w:hAnsi="微软雅黑" w:eastAsia="微软雅黑" w:cs="微软雅黑"/>
                      <w:color w:val="485157"/>
                      <w:spacing w:val="-4"/>
                      <w:sz w:val="20"/>
                      <w:szCs w:val="20"/>
                    </w:rPr>
                    <w:t>康</w:t>
                  </w:r>
                  <w:r>
                    <w:rPr>
                      <w:rFonts w:ascii="微软雅黑" w:hAnsi="微软雅黑" w:eastAsia="微软雅黑" w:cs="微软雅黑"/>
                      <w:color w:val="485157"/>
                      <w:spacing w:val="15"/>
                      <w:sz w:val="20"/>
                      <w:szCs w:val="20"/>
                    </w:rPr>
                    <w:t xml:space="preserve">   </w:t>
                  </w:r>
                  <w:r>
                    <w:rPr>
                      <w:rFonts w:ascii="微软雅黑" w:hAnsi="微软雅黑" w:eastAsia="微软雅黑" w:cs="微软雅黑"/>
                      <w:color w:val="485157"/>
                      <w:spacing w:val="-4"/>
                      <w:sz w:val="20"/>
                      <w:szCs w:val="20"/>
                    </w:rPr>
                    <w:t>志</w:t>
                  </w:r>
                </w:p>
              </w:txbxContent>
            </v:textbox>
          </v:shape>
        </w:pict>
      </w:r>
      <w:r>
        <w:rPr>
          <w:rFonts w:ascii="微软雅黑" w:hAnsi="微软雅黑" w:eastAsia="微软雅黑" w:cs="微软雅黑"/>
          <w:color w:val="485157"/>
          <w:spacing w:val="-1"/>
          <w:sz w:val="20"/>
          <w:szCs w:val="20"/>
        </w:rPr>
        <w:t>独资、合资、合作</w:t>
      </w:r>
    </w:p>
    <w:p>
      <w:pPr>
        <w:spacing w:before="135" w:line="170" w:lineRule="auto"/>
        <w:ind w:left="6334"/>
        <w:rPr>
          <w:rFonts w:ascii="微软雅黑" w:hAnsi="微软雅黑" w:eastAsia="微软雅黑" w:cs="微软雅黑"/>
          <w:sz w:val="20"/>
          <w:szCs w:val="20"/>
        </w:rPr>
      </w:pPr>
      <w:r>
        <w:rPr>
          <w:rFonts w:ascii="微软雅黑" w:hAnsi="微软雅黑" w:eastAsia="微软雅黑" w:cs="微软雅黑"/>
          <w:color w:val="485157"/>
          <w:spacing w:val="-12"/>
          <w:sz w:val="20"/>
          <w:szCs w:val="20"/>
        </w:rPr>
        <w:t>0930-5521069</w:t>
      </w:r>
      <w:r>
        <w:rPr>
          <w:rFonts w:ascii="微软雅黑" w:hAnsi="微软雅黑" w:eastAsia="微软雅黑" w:cs="微软雅黑"/>
          <w:color w:val="485157"/>
          <w:spacing w:val="2"/>
          <w:sz w:val="20"/>
          <w:szCs w:val="20"/>
        </w:rPr>
        <w:t xml:space="preserve">       </w:t>
      </w:r>
      <w:r>
        <w:rPr>
          <w:rFonts w:ascii="微软雅黑" w:hAnsi="微软雅黑" w:eastAsia="微软雅黑" w:cs="微软雅黑"/>
          <w:color w:val="485157"/>
          <w:spacing w:val="-12"/>
          <w:sz w:val="20"/>
          <w:szCs w:val="20"/>
        </w:rPr>
        <w:t>18009305698</w:t>
      </w:r>
    </w:p>
    <w:p>
      <w:pPr>
        <w:spacing w:before="137" w:line="4648" w:lineRule="exact"/>
        <w:ind w:firstLine="1272"/>
      </w:pPr>
      <w:r>
        <w:rPr>
          <w:position w:val="-92"/>
        </w:rPr>
        <w:drawing>
          <wp:inline distT="0" distB="0" distL="0" distR="0">
            <wp:extent cx="5907405" cy="2951480"/>
            <wp:effectExtent l="0" t="0" r="0" b="0"/>
            <wp:docPr id="228" name="IM 228"/>
            <wp:cNvGraphicFramePr/>
            <a:graphic xmlns:a="http://schemas.openxmlformats.org/drawingml/2006/main">
              <a:graphicData uri="http://schemas.openxmlformats.org/drawingml/2006/picture">
                <pic:pic xmlns:pic="http://schemas.openxmlformats.org/drawingml/2006/picture">
                  <pic:nvPicPr>
                    <pic:cNvPr id="228" name="IM 228"/>
                    <pic:cNvPicPr/>
                  </pic:nvPicPr>
                  <pic:blipFill>
                    <a:blip r:embed="rId167"/>
                    <a:stretch>
                      <a:fillRect/>
                    </a:stretch>
                  </pic:blipFill>
                  <pic:spPr>
                    <a:xfrm>
                      <a:off x="0" y="0"/>
                      <a:ext cx="5907601" cy="2952000"/>
                    </a:xfrm>
                    <a:prstGeom prst="rect">
                      <a:avLst/>
                    </a:prstGeom>
                  </pic:spPr>
                </pic:pic>
              </a:graphicData>
            </a:graphic>
          </wp:inline>
        </w:drawing>
      </w:r>
    </w:p>
    <w:p>
      <w:pPr>
        <w:spacing w:line="4648" w:lineRule="exact"/>
        <w:sectPr>
          <w:headerReference r:id="rId32" w:type="default"/>
          <w:footerReference r:id="rId33" w:type="default"/>
          <w:pgSz w:w="11906" w:h="16158"/>
          <w:pgMar w:top="400" w:right="0" w:bottom="916" w:left="28" w:header="0" w:footer="657" w:gutter="0"/>
          <w:cols w:space="720" w:num="1"/>
        </w:sectPr>
      </w:pPr>
    </w:p>
    <w:p>
      <w:pPr>
        <w:pStyle w:val="2"/>
        <w:spacing w:line="424" w:lineRule="auto"/>
      </w:pPr>
      <w:r>
        <w:pict>
          <v:rect id="_x0000_s1070" o:spid="_x0000_s1070" o:spt="1" style="position:absolute;left:0pt;margin-left:80.75pt;margin-top:116.4pt;height:397.35pt;width:1pt;mso-position-horizontal-relative:page;mso-position-vertical-relative:page;z-index:251762688;mso-width-relative:page;mso-height-relative:page;" fillcolor="#EAC843" filled="t" stroked="f" coordsize="21600,21600" o:allowincell="f">
            <v:path/>
            <v:fill on="t" focussize="0,0"/>
            <v:stroke on="f"/>
            <v:imagedata o:title=""/>
            <o:lock v:ext="edit"/>
          </v:rect>
        </w:pict>
      </w:r>
      <w:r>
        <w:drawing>
          <wp:anchor distT="0" distB="0" distL="0" distR="0" simplePos="0" relativeHeight="251763712" behindDoc="0" locked="0" layoutInCell="0" allowOverlap="1">
            <wp:simplePos x="0" y="0"/>
            <wp:positionH relativeFrom="page">
              <wp:posOffset>952500</wp:posOffset>
            </wp:positionH>
            <wp:positionV relativeFrom="page">
              <wp:posOffset>1333500</wp:posOffset>
            </wp:positionV>
            <wp:extent cx="158115" cy="325120"/>
            <wp:effectExtent l="0" t="0" r="0" b="0"/>
            <wp:wrapNone/>
            <wp:docPr id="238" name="IM 238"/>
            <wp:cNvGraphicFramePr/>
            <a:graphic xmlns:a="http://schemas.openxmlformats.org/drawingml/2006/main">
              <a:graphicData uri="http://schemas.openxmlformats.org/drawingml/2006/picture">
                <pic:pic xmlns:pic="http://schemas.openxmlformats.org/drawingml/2006/picture">
                  <pic:nvPicPr>
                    <pic:cNvPr id="238" name="IM 238"/>
                    <pic:cNvPicPr/>
                  </pic:nvPicPr>
                  <pic:blipFill>
                    <a:blip r:embed="rId126"/>
                    <a:stretch>
                      <a:fillRect/>
                    </a:stretch>
                  </pic:blipFill>
                  <pic:spPr>
                    <a:xfrm>
                      <a:off x="0" y="0"/>
                      <a:ext cx="158394" cy="325043"/>
                    </a:xfrm>
                    <a:prstGeom prst="rect">
                      <a:avLst/>
                    </a:prstGeom>
                  </pic:spPr>
                </pic:pic>
              </a:graphicData>
            </a:graphic>
          </wp:anchor>
        </w:drawing>
      </w:r>
      <w:r>
        <w:drawing>
          <wp:anchor distT="0" distB="0" distL="0" distR="0" simplePos="0" relativeHeight="251765760" behindDoc="0" locked="0" layoutInCell="0" allowOverlap="1">
            <wp:simplePos x="0" y="0"/>
            <wp:positionH relativeFrom="page">
              <wp:posOffset>981710</wp:posOffset>
            </wp:positionH>
            <wp:positionV relativeFrom="page">
              <wp:posOffset>1999615</wp:posOffset>
            </wp:positionV>
            <wp:extent cx="100965" cy="100965"/>
            <wp:effectExtent l="0" t="0" r="0" b="0"/>
            <wp:wrapNone/>
            <wp:docPr id="240" name="IM 240"/>
            <wp:cNvGraphicFramePr/>
            <a:graphic xmlns:a="http://schemas.openxmlformats.org/drawingml/2006/main">
              <a:graphicData uri="http://schemas.openxmlformats.org/drawingml/2006/picture">
                <pic:pic xmlns:pic="http://schemas.openxmlformats.org/drawingml/2006/picture">
                  <pic:nvPicPr>
                    <pic:cNvPr id="240" name="IM 240"/>
                    <pic:cNvPicPr/>
                  </pic:nvPicPr>
                  <pic:blipFill>
                    <a:blip r:embed="rId127"/>
                    <a:stretch>
                      <a:fillRect/>
                    </a:stretch>
                  </pic:blipFill>
                  <pic:spPr>
                    <a:xfrm>
                      <a:off x="0" y="0"/>
                      <a:ext cx="100812" cy="100800"/>
                    </a:xfrm>
                    <a:prstGeom prst="rect">
                      <a:avLst/>
                    </a:prstGeom>
                  </pic:spPr>
                </pic:pic>
              </a:graphicData>
            </a:graphic>
          </wp:anchor>
        </w:drawing>
      </w:r>
      <w:r>
        <w:drawing>
          <wp:anchor distT="0" distB="0" distL="0" distR="0" simplePos="0" relativeHeight="251767808" behindDoc="0" locked="0" layoutInCell="0" allowOverlap="1">
            <wp:simplePos x="0" y="0"/>
            <wp:positionH relativeFrom="page">
              <wp:posOffset>981710</wp:posOffset>
            </wp:positionH>
            <wp:positionV relativeFrom="page">
              <wp:posOffset>3752850</wp:posOffset>
            </wp:positionV>
            <wp:extent cx="100965" cy="100965"/>
            <wp:effectExtent l="0" t="0" r="0" b="0"/>
            <wp:wrapNone/>
            <wp:docPr id="242" name="IM 242"/>
            <wp:cNvGraphicFramePr/>
            <a:graphic xmlns:a="http://schemas.openxmlformats.org/drawingml/2006/main">
              <a:graphicData uri="http://schemas.openxmlformats.org/drawingml/2006/picture">
                <pic:pic xmlns:pic="http://schemas.openxmlformats.org/drawingml/2006/picture">
                  <pic:nvPicPr>
                    <pic:cNvPr id="242" name="IM 242"/>
                    <pic:cNvPicPr/>
                  </pic:nvPicPr>
                  <pic:blipFill>
                    <a:blip r:embed="rId168"/>
                    <a:stretch>
                      <a:fillRect/>
                    </a:stretch>
                  </pic:blipFill>
                  <pic:spPr>
                    <a:xfrm>
                      <a:off x="0" y="0"/>
                      <a:ext cx="100812" cy="100800"/>
                    </a:xfrm>
                    <a:prstGeom prst="rect">
                      <a:avLst/>
                    </a:prstGeom>
                  </pic:spPr>
                </pic:pic>
              </a:graphicData>
            </a:graphic>
          </wp:anchor>
        </w:drawing>
      </w:r>
      <w:r>
        <w:drawing>
          <wp:anchor distT="0" distB="0" distL="0" distR="0" simplePos="0" relativeHeight="251766784" behindDoc="0" locked="0" layoutInCell="0" allowOverlap="1">
            <wp:simplePos x="0" y="0"/>
            <wp:positionH relativeFrom="page">
              <wp:posOffset>981710</wp:posOffset>
            </wp:positionH>
            <wp:positionV relativeFrom="page">
              <wp:posOffset>5039995</wp:posOffset>
            </wp:positionV>
            <wp:extent cx="100965" cy="100965"/>
            <wp:effectExtent l="0" t="0" r="0" b="0"/>
            <wp:wrapNone/>
            <wp:docPr id="244" name="IM 244"/>
            <wp:cNvGraphicFramePr/>
            <a:graphic xmlns:a="http://schemas.openxmlformats.org/drawingml/2006/main">
              <a:graphicData uri="http://schemas.openxmlformats.org/drawingml/2006/picture">
                <pic:pic xmlns:pic="http://schemas.openxmlformats.org/drawingml/2006/picture">
                  <pic:nvPicPr>
                    <pic:cNvPr id="244" name="IM 244"/>
                    <pic:cNvPicPr/>
                  </pic:nvPicPr>
                  <pic:blipFill>
                    <a:blip r:embed="rId169"/>
                    <a:stretch>
                      <a:fillRect/>
                    </a:stretch>
                  </pic:blipFill>
                  <pic:spPr>
                    <a:xfrm>
                      <a:off x="0" y="0"/>
                      <a:ext cx="100812" cy="100800"/>
                    </a:xfrm>
                    <a:prstGeom prst="rect">
                      <a:avLst/>
                    </a:prstGeom>
                  </pic:spPr>
                </pic:pic>
              </a:graphicData>
            </a:graphic>
          </wp:anchor>
        </w:drawing>
      </w:r>
      <w:r>
        <w:drawing>
          <wp:anchor distT="0" distB="0" distL="0" distR="0" simplePos="0" relativeHeight="251764736" behindDoc="0" locked="0" layoutInCell="0" allowOverlap="1">
            <wp:simplePos x="0" y="0"/>
            <wp:positionH relativeFrom="page">
              <wp:posOffset>981710</wp:posOffset>
            </wp:positionH>
            <wp:positionV relativeFrom="page">
              <wp:posOffset>5651500</wp:posOffset>
            </wp:positionV>
            <wp:extent cx="100965" cy="100965"/>
            <wp:effectExtent l="0" t="0" r="0" b="0"/>
            <wp:wrapNone/>
            <wp:docPr id="246" name="IM 246"/>
            <wp:cNvGraphicFramePr/>
            <a:graphic xmlns:a="http://schemas.openxmlformats.org/drawingml/2006/main">
              <a:graphicData uri="http://schemas.openxmlformats.org/drawingml/2006/picture">
                <pic:pic xmlns:pic="http://schemas.openxmlformats.org/drawingml/2006/picture">
                  <pic:nvPicPr>
                    <pic:cNvPr id="246" name="IM 246"/>
                    <pic:cNvPicPr/>
                  </pic:nvPicPr>
                  <pic:blipFill>
                    <a:blip r:embed="rId170"/>
                    <a:stretch>
                      <a:fillRect/>
                    </a:stretch>
                  </pic:blipFill>
                  <pic:spPr>
                    <a:xfrm>
                      <a:off x="0" y="0"/>
                      <a:ext cx="100812" cy="100800"/>
                    </a:xfrm>
                    <a:prstGeom prst="rect">
                      <a:avLst/>
                    </a:prstGeom>
                  </pic:spPr>
                </pic:pic>
              </a:graphicData>
            </a:graphic>
          </wp:anchor>
        </w:drawing>
      </w:r>
    </w:p>
    <w:p>
      <w:pPr>
        <w:spacing w:before="146" w:line="166" w:lineRule="auto"/>
        <w:ind w:left="1913"/>
        <w:rPr>
          <w:rFonts w:ascii="微软雅黑" w:hAnsi="微软雅黑" w:eastAsia="微软雅黑" w:cs="微软雅黑"/>
          <w:sz w:val="34"/>
          <w:szCs w:val="34"/>
        </w:rPr>
      </w:pPr>
      <w:bookmarkStart w:id="6" w:name="bookmark12"/>
      <w:bookmarkEnd w:id="6"/>
      <w:r>
        <w:rPr>
          <w:rFonts w:ascii="微软雅黑" w:hAnsi="微软雅黑" w:eastAsia="微软雅黑" w:cs="微软雅黑"/>
          <w:b/>
          <w:bCs/>
          <w:spacing w:val="-1"/>
          <w:sz w:val="34"/>
          <w:szCs w:val="34"/>
        </w:rPr>
        <w:t>和政古动物化石世界之窗项目</w:t>
      </w:r>
    </w:p>
    <w:p>
      <w:pPr>
        <w:spacing w:line="169" w:lineRule="auto"/>
        <w:ind w:left="1917"/>
        <w:rPr>
          <w:rFonts w:ascii="微软雅黑" w:hAnsi="微软雅黑" w:eastAsia="微软雅黑" w:cs="微软雅黑"/>
          <w:sz w:val="12"/>
          <w:szCs w:val="12"/>
        </w:rPr>
      </w:pPr>
      <w:r>
        <w:rPr>
          <w:rFonts w:ascii="微软雅黑" w:hAnsi="微软雅黑" w:eastAsia="微软雅黑" w:cs="微软雅黑"/>
          <w:spacing w:val="-5"/>
          <w:sz w:val="12"/>
          <w:szCs w:val="12"/>
        </w:rPr>
        <w:t>HEZHENG PALEONTOLOGICAL FOSSILS WINDOW OF THE WORLD PROJECT</w:t>
      </w:r>
    </w:p>
    <w:p>
      <w:pPr>
        <w:pStyle w:val="2"/>
        <w:spacing w:line="377" w:lineRule="auto"/>
      </w:pPr>
    </w:p>
    <w:p>
      <w:pPr>
        <w:spacing w:before="86" w:line="178" w:lineRule="auto"/>
        <w:ind w:left="1909"/>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项目概况</w:t>
      </w:r>
    </w:p>
    <w:p>
      <w:pPr>
        <w:spacing w:before="227" w:line="176" w:lineRule="auto"/>
        <w:ind w:left="2307"/>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和政县境内发现并出土的古动物化石众多，其中和政羊、三趾马、铲齿象、披毛犀、埃氏马、</w:t>
      </w:r>
    </w:p>
    <w:p>
      <w:pPr>
        <w:spacing w:before="108" w:line="176" w:lineRule="auto"/>
        <w:ind w:left="1942"/>
        <w:rPr>
          <w:rFonts w:ascii="微软雅黑" w:hAnsi="微软雅黑" w:eastAsia="微软雅黑" w:cs="微软雅黑"/>
          <w:sz w:val="20"/>
          <w:szCs w:val="20"/>
        </w:rPr>
      </w:pPr>
      <w:r>
        <w:rPr>
          <w:rFonts w:ascii="微软雅黑" w:hAnsi="微软雅黑" w:eastAsia="微软雅黑" w:cs="微软雅黑"/>
          <w:color w:val="485157"/>
          <w:spacing w:val="-6"/>
          <w:sz w:val="20"/>
          <w:szCs w:val="20"/>
        </w:rPr>
        <w:t>巨鬣狗等古动物化石占据了九项世界之最。县上先后筹资近 4 亿</w:t>
      </w:r>
      <w:r>
        <w:rPr>
          <w:rFonts w:ascii="微软雅黑" w:hAnsi="微软雅黑" w:eastAsia="微软雅黑" w:cs="微软雅黑"/>
          <w:color w:val="485157"/>
          <w:spacing w:val="-7"/>
          <w:sz w:val="20"/>
          <w:szCs w:val="20"/>
        </w:rPr>
        <w:t>元，</w:t>
      </w:r>
      <w:r>
        <w:rPr>
          <w:rFonts w:ascii="微软雅黑" w:hAnsi="微软雅黑" w:eastAsia="微软雅黑" w:cs="微软雅黑"/>
          <w:color w:val="485157"/>
          <w:spacing w:val="27"/>
          <w:sz w:val="20"/>
          <w:szCs w:val="20"/>
        </w:rPr>
        <w:t xml:space="preserve"> </w:t>
      </w:r>
      <w:r>
        <w:rPr>
          <w:rFonts w:ascii="微软雅黑" w:hAnsi="微软雅黑" w:eastAsia="微软雅黑" w:cs="微软雅黑"/>
          <w:color w:val="485157"/>
          <w:spacing w:val="-7"/>
          <w:sz w:val="20"/>
          <w:szCs w:val="20"/>
        </w:rPr>
        <w:t>建成了古动物化石“一园四馆”，</w:t>
      </w:r>
    </w:p>
    <w:p>
      <w:pPr>
        <w:spacing w:before="108" w:line="176" w:lineRule="auto"/>
        <w:ind w:left="1920"/>
        <w:rPr>
          <w:rFonts w:ascii="微软雅黑" w:hAnsi="微软雅黑" w:eastAsia="微软雅黑" w:cs="微软雅黑"/>
          <w:sz w:val="20"/>
          <w:szCs w:val="20"/>
        </w:rPr>
      </w:pPr>
      <w:r>
        <w:rPr>
          <w:rFonts w:ascii="微软雅黑" w:hAnsi="微软雅黑" w:eastAsia="微软雅黑" w:cs="微软雅黑"/>
          <w:color w:val="485157"/>
          <w:spacing w:val="-3"/>
          <w:sz w:val="20"/>
          <w:szCs w:val="20"/>
        </w:rPr>
        <w:t>即甘肃和政古动物化石国家地质公园、临夏地质馆、生命进化馆、化石展览馆、埋藏原址馆，</w:t>
      </w:r>
      <w:r>
        <w:rPr>
          <w:rFonts w:ascii="微软雅黑" w:hAnsi="微软雅黑" w:eastAsia="微软雅黑" w:cs="微软雅黑"/>
          <w:color w:val="485157"/>
          <w:spacing w:val="-4"/>
          <w:sz w:val="20"/>
          <w:szCs w:val="20"/>
        </w:rPr>
        <w:t xml:space="preserve">    馆内</w:t>
      </w:r>
    </w:p>
    <w:p>
      <w:pPr>
        <w:spacing w:before="108" w:line="176" w:lineRule="auto"/>
        <w:ind w:left="1918"/>
        <w:rPr>
          <w:rFonts w:ascii="微软雅黑" w:hAnsi="微软雅黑" w:eastAsia="微软雅黑" w:cs="微软雅黑"/>
          <w:sz w:val="20"/>
          <w:szCs w:val="20"/>
        </w:rPr>
      </w:pPr>
      <w:r>
        <w:rPr>
          <w:rFonts w:ascii="微软雅黑" w:hAnsi="微软雅黑" w:eastAsia="微软雅黑" w:cs="微软雅黑"/>
          <w:color w:val="485157"/>
          <w:sz w:val="20"/>
          <w:szCs w:val="20"/>
        </w:rPr>
        <w:t>收藏的古动物化石有 3 万多件， 和政化石被誉为古动物学界的“东方瑰宝”、“高原</w:t>
      </w:r>
      <w:r>
        <w:rPr>
          <w:rFonts w:ascii="微软雅黑" w:hAnsi="微软雅黑" w:eastAsia="微软雅黑" w:cs="微软雅黑"/>
          <w:color w:val="485157"/>
          <w:spacing w:val="-1"/>
          <w:sz w:val="20"/>
          <w:szCs w:val="20"/>
        </w:rPr>
        <w:t>史书”。和政</w:t>
      </w:r>
    </w:p>
    <w:p>
      <w:pPr>
        <w:spacing w:before="108" w:line="175" w:lineRule="auto"/>
        <w:ind w:left="1917"/>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县被中国古生物化石保护基金会命名为“古动物化石之乡”。为了进一步打响   “古动物化石”旅游</w:t>
      </w:r>
    </w:p>
    <w:p>
      <w:pPr>
        <w:spacing w:before="110" w:line="176" w:lineRule="auto"/>
        <w:ind w:left="1923"/>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品牌，展示古动物化石的神奇魅力，县上计划实施</w:t>
      </w:r>
      <w:r>
        <w:rPr>
          <w:rFonts w:ascii="微软雅黑" w:hAnsi="微软雅黑" w:eastAsia="微软雅黑" w:cs="微软雅黑"/>
          <w:color w:val="485157"/>
          <w:spacing w:val="-2"/>
          <w:sz w:val="20"/>
          <w:szCs w:val="20"/>
        </w:rPr>
        <w:t>和政古动物化石世界之窗项目。</w:t>
      </w:r>
    </w:p>
    <w:p>
      <w:pPr>
        <w:spacing w:before="225" w:line="180" w:lineRule="auto"/>
        <w:ind w:left="1910"/>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建设内容</w:t>
      </w:r>
    </w:p>
    <w:p>
      <w:pPr>
        <w:spacing w:before="228" w:line="175" w:lineRule="auto"/>
        <w:ind w:left="2308"/>
        <w:rPr>
          <w:rFonts w:ascii="微软雅黑" w:hAnsi="微软雅黑" w:eastAsia="微软雅黑" w:cs="微软雅黑"/>
          <w:sz w:val="20"/>
          <w:szCs w:val="20"/>
        </w:rPr>
      </w:pPr>
      <w:r>
        <w:rPr>
          <w:rFonts w:ascii="微软雅黑" w:hAnsi="微软雅黑" w:eastAsia="微软雅黑" w:cs="微软雅黑"/>
          <w:color w:val="485157"/>
          <w:spacing w:val="-11"/>
          <w:sz w:val="20"/>
          <w:szCs w:val="20"/>
        </w:rPr>
        <w:t>项目选址于人工湖东侧，</w:t>
      </w:r>
      <w:r>
        <w:rPr>
          <w:rFonts w:ascii="微软雅黑" w:hAnsi="微软雅黑" w:eastAsia="微软雅黑" w:cs="微软雅黑"/>
          <w:color w:val="485157"/>
          <w:spacing w:val="18"/>
          <w:sz w:val="20"/>
          <w:szCs w:val="20"/>
        </w:rPr>
        <w:t xml:space="preserve"> </w:t>
      </w:r>
      <w:r>
        <w:rPr>
          <w:rFonts w:ascii="微软雅黑" w:hAnsi="微软雅黑" w:eastAsia="微软雅黑" w:cs="微软雅黑"/>
          <w:color w:val="485157"/>
          <w:spacing w:val="-11"/>
          <w:sz w:val="20"/>
          <w:szCs w:val="20"/>
        </w:rPr>
        <w:t>属于大型博物馆建筑群，</w:t>
      </w:r>
      <w:r>
        <w:rPr>
          <w:rFonts w:ascii="微软雅黑" w:hAnsi="微软雅黑" w:eastAsia="微软雅黑" w:cs="微软雅黑"/>
          <w:color w:val="485157"/>
          <w:spacing w:val="19"/>
          <w:sz w:val="20"/>
          <w:szCs w:val="20"/>
        </w:rPr>
        <w:t xml:space="preserve"> </w:t>
      </w:r>
      <w:r>
        <w:rPr>
          <w:rFonts w:ascii="微软雅黑" w:hAnsi="微软雅黑" w:eastAsia="微软雅黑" w:cs="微软雅黑"/>
          <w:color w:val="485157"/>
          <w:spacing w:val="-11"/>
          <w:sz w:val="20"/>
          <w:szCs w:val="20"/>
        </w:rPr>
        <w:t>总</w:t>
      </w:r>
      <w:r>
        <w:rPr>
          <w:rFonts w:ascii="微软雅黑" w:hAnsi="微软雅黑" w:eastAsia="微软雅黑" w:cs="微软雅黑"/>
          <w:color w:val="485157"/>
          <w:spacing w:val="-12"/>
          <w:sz w:val="20"/>
          <w:szCs w:val="20"/>
        </w:rPr>
        <w:t>建筑面积 33318 平方米，</w:t>
      </w:r>
      <w:r>
        <w:rPr>
          <w:rFonts w:ascii="微软雅黑" w:hAnsi="微软雅黑" w:eastAsia="微软雅黑" w:cs="微软雅黑"/>
          <w:color w:val="485157"/>
          <w:spacing w:val="-17"/>
          <w:sz w:val="20"/>
          <w:szCs w:val="20"/>
        </w:rPr>
        <w:t xml:space="preserve"> </w:t>
      </w:r>
      <w:r>
        <w:rPr>
          <w:rFonts w:ascii="微软雅黑" w:hAnsi="微软雅黑" w:eastAsia="微软雅黑" w:cs="微软雅黑"/>
          <w:color w:val="485157"/>
          <w:spacing w:val="-12"/>
          <w:sz w:val="20"/>
          <w:szCs w:val="20"/>
        </w:rPr>
        <w:t>主要由三部分组成，</w:t>
      </w:r>
    </w:p>
    <w:p>
      <w:pPr>
        <w:spacing w:before="109" w:line="185" w:lineRule="auto"/>
        <w:ind w:left="1913"/>
        <w:rPr>
          <w:rFonts w:ascii="微软雅黑" w:hAnsi="微软雅黑" w:eastAsia="微软雅黑" w:cs="微软雅黑"/>
          <w:sz w:val="20"/>
          <w:szCs w:val="20"/>
        </w:rPr>
      </w:pPr>
      <w:r>
        <w:rPr>
          <w:rFonts w:ascii="微软雅黑" w:hAnsi="微软雅黑" w:eastAsia="微软雅黑" w:cs="微软雅黑"/>
          <w:color w:val="485157"/>
          <w:spacing w:val="-11"/>
          <w:sz w:val="20"/>
          <w:szCs w:val="20"/>
        </w:rPr>
        <w:t>包括学术展示区、艺术展示区和餐厅，</w:t>
      </w:r>
      <w:r>
        <w:rPr>
          <w:rFonts w:ascii="微软雅黑" w:hAnsi="微软雅黑" w:eastAsia="微软雅黑" w:cs="微软雅黑"/>
          <w:color w:val="485157"/>
          <w:spacing w:val="22"/>
          <w:sz w:val="20"/>
          <w:szCs w:val="20"/>
        </w:rPr>
        <w:t xml:space="preserve">  </w:t>
      </w:r>
      <w:r>
        <w:rPr>
          <w:rFonts w:ascii="微软雅黑" w:hAnsi="微软雅黑" w:eastAsia="微软雅黑" w:cs="微软雅黑"/>
          <w:color w:val="485157"/>
          <w:spacing w:val="-11"/>
          <w:sz w:val="20"/>
          <w:szCs w:val="20"/>
        </w:rPr>
        <w:t>其中学术展示区 26548 平方米，  建筑高度 24 米，</w:t>
      </w:r>
      <w:r>
        <w:rPr>
          <w:rFonts w:ascii="微软雅黑" w:hAnsi="微软雅黑" w:eastAsia="微软雅黑" w:cs="微软雅黑"/>
          <w:color w:val="485157"/>
          <w:spacing w:val="-28"/>
          <w:sz w:val="20"/>
          <w:szCs w:val="20"/>
        </w:rPr>
        <w:t xml:space="preserve"> </w:t>
      </w:r>
      <w:r>
        <w:rPr>
          <w:rFonts w:ascii="微软雅黑" w:hAnsi="微软雅黑" w:eastAsia="微软雅黑" w:cs="微软雅黑"/>
          <w:color w:val="485157"/>
          <w:spacing w:val="-11"/>
          <w:sz w:val="20"/>
          <w:szCs w:val="20"/>
        </w:rPr>
        <w:t>是主要展馆；</w:t>
      </w:r>
    </w:p>
    <w:p>
      <w:pPr>
        <w:spacing w:before="94" w:line="186" w:lineRule="auto"/>
        <w:ind w:left="1917"/>
        <w:rPr>
          <w:rFonts w:ascii="微软雅黑" w:hAnsi="微软雅黑" w:eastAsia="微软雅黑" w:cs="微软雅黑"/>
          <w:sz w:val="20"/>
          <w:szCs w:val="20"/>
        </w:rPr>
      </w:pPr>
      <w:r>
        <w:rPr>
          <w:rFonts w:ascii="微软雅黑" w:hAnsi="微软雅黑" w:eastAsia="微软雅黑" w:cs="微软雅黑"/>
          <w:color w:val="485157"/>
          <w:spacing w:val="-12"/>
          <w:sz w:val="20"/>
          <w:szCs w:val="20"/>
        </w:rPr>
        <w:t>艺术展示区 6028 平方米， 设 20 个小展厅，</w:t>
      </w:r>
      <w:r>
        <w:rPr>
          <w:rFonts w:ascii="微软雅黑" w:hAnsi="微软雅黑" w:eastAsia="微软雅黑" w:cs="微软雅黑"/>
          <w:color w:val="485157"/>
          <w:spacing w:val="20"/>
          <w:sz w:val="20"/>
          <w:szCs w:val="20"/>
        </w:rPr>
        <w:t xml:space="preserve"> </w:t>
      </w:r>
      <w:r>
        <w:rPr>
          <w:rFonts w:ascii="微软雅黑" w:hAnsi="微软雅黑" w:eastAsia="微软雅黑" w:cs="微软雅黑"/>
          <w:color w:val="485157"/>
          <w:spacing w:val="-12"/>
          <w:sz w:val="20"/>
          <w:szCs w:val="20"/>
        </w:rPr>
        <w:t>全部位于地下；餐厅面积 742 平方米，</w:t>
      </w:r>
      <w:r>
        <w:rPr>
          <w:rFonts w:ascii="微软雅黑" w:hAnsi="微软雅黑" w:eastAsia="微软雅黑" w:cs="微软雅黑"/>
          <w:color w:val="485157"/>
          <w:spacing w:val="11"/>
          <w:sz w:val="20"/>
          <w:szCs w:val="20"/>
        </w:rPr>
        <w:t xml:space="preserve"> </w:t>
      </w:r>
      <w:r>
        <w:rPr>
          <w:rFonts w:ascii="微软雅黑" w:hAnsi="微软雅黑" w:eastAsia="微软雅黑" w:cs="微软雅黑"/>
          <w:color w:val="485157"/>
          <w:spacing w:val="-12"/>
          <w:sz w:val="20"/>
          <w:szCs w:val="20"/>
        </w:rPr>
        <w:t>配套建设室外绿化、</w:t>
      </w:r>
    </w:p>
    <w:p>
      <w:pPr>
        <w:spacing w:line="57" w:lineRule="exact"/>
      </w:pPr>
    </w:p>
    <w:p>
      <w:pPr>
        <w:spacing w:line="57" w:lineRule="exact"/>
        <w:sectPr>
          <w:headerReference r:id="rId34" w:type="default"/>
          <w:footerReference r:id="rId35" w:type="default"/>
          <w:pgSz w:w="11906" w:h="16158"/>
          <w:pgMar w:top="1530" w:right="28" w:bottom="914" w:left="0" w:header="1151" w:footer="654" w:gutter="0"/>
          <w:cols w:equalWidth="0" w:num="1">
            <w:col w:w="11878"/>
          </w:cols>
        </w:sectPr>
      </w:pPr>
    </w:p>
    <w:p>
      <w:pPr>
        <w:spacing w:before="38" w:line="175" w:lineRule="auto"/>
        <w:ind w:left="1912"/>
        <w:rPr>
          <w:rFonts w:ascii="微软雅黑" w:hAnsi="微软雅黑" w:eastAsia="微软雅黑" w:cs="微软雅黑"/>
          <w:sz w:val="20"/>
          <w:szCs w:val="20"/>
        </w:rPr>
      </w:pPr>
      <w:r>
        <w:rPr>
          <w:rFonts w:ascii="微软雅黑" w:hAnsi="微软雅黑" w:eastAsia="微软雅黑" w:cs="微软雅黑"/>
          <w:color w:val="485157"/>
          <w:spacing w:val="-3"/>
          <w:sz w:val="20"/>
          <w:szCs w:val="20"/>
        </w:rPr>
        <w:t>硬化、给排水、停车场等附属工程。</w:t>
      </w:r>
    </w:p>
    <w:p>
      <w:pPr>
        <w:spacing w:before="227" w:line="178" w:lineRule="auto"/>
        <w:ind w:left="1910"/>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投资估算</w:t>
      </w:r>
    </w:p>
    <w:p>
      <w:pPr>
        <w:spacing w:before="229" w:line="174" w:lineRule="auto"/>
        <w:ind w:left="1910"/>
        <w:rPr>
          <w:rFonts w:ascii="微软雅黑" w:hAnsi="微软雅黑" w:eastAsia="微软雅黑" w:cs="微软雅黑"/>
          <w:sz w:val="20"/>
          <w:szCs w:val="20"/>
        </w:rPr>
      </w:pPr>
      <w:r>
        <w:rPr>
          <w:rFonts w:ascii="微软雅黑" w:hAnsi="微软雅黑" w:eastAsia="微软雅黑" w:cs="微软雅黑"/>
          <w:color w:val="485157"/>
          <w:spacing w:val="-10"/>
          <w:sz w:val="20"/>
          <w:szCs w:val="20"/>
        </w:rPr>
        <w:t>5 亿元。</w:t>
      </w:r>
    </w:p>
    <w:p>
      <w:pPr>
        <w:spacing w:before="228" w:line="178" w:lineRule="auto"/>
        <w:ind w:left="1909"/>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经济效益预测</w:t>
      </w:r>
    </w:p>
    <w:p>
      <w:pPr>
        <w:spacing w:before="228" w:line="176" w:lineRule="auto"/>
        <w:ind w:left="2312"/>
        <w:rPr>
          <w:rFonts w:ascii="微软雅黑" w:hAnsi="微软雅黑" w:eastAsia="微软雅黑" w:cs="微软雅黑"/>
          <w:sz w:val="20"/>
          <w:szCs w:val="20"/>
        </w:rPr>
      </w:pPr>
      <w:r>
        <w:rPr>
          <w:rFonts w:ascii="微软雅黑" w:hAnsi="微软雅黑" w:eastAsia="微软雅黑" w:cs="微软雅黑"/>
          <w:color w:val="485157"/>
          <w:spacing w:val="-5"/>
          <w:sz w:val="20"/>
          <w:szCs w:val="20"/>
        </w:rPr>
        <w:t>项目建成后，年接待游客 60 万人次，</w:t>
      </w:r>
    </w:p>
    <w:p>
      <w:pPr>
        <w:spacing w:before="109" w:line="176" w:lineRule="auto"/>
        <w:ind w:left="1917"/>
        <w:rPr>
          <w:rFonts w:ascii="微软雅黑" w:hAnsi="微软雅黑" w:eastAsia="微软雅黑" w:cs="微软雅黑"/>
          <w:sz w:val="20"/>
          <w:szCs w:val="20"/>
        </w:rPr>
      </w:pPr>
      <w:r>
        <w:rPr>
          <w:rFonts w:ascii="微软雅黑" w:hAnsi="微软雅黑" w:eastAsia="微软雅黑" w:cs="微软雅黑"/>
          <w:color w:val="485157"/>
          <w:spacing w:val="-8"/>
          <w:sz w:val="20"/>
          <w:szCs w:val="20"/>
        </w:rPr>
        <w:t xml:space="preserve">可实现旅游综合收入 1.2 亿元以上， </w:t>
      </w:r>
      <w:r>
        <w:rPr>
          <w:rFonts w:ascii="微软雅黑" w:hAnsi="微软雅黑" w:eastAsia="微软雅黑" w:cs="微软雅黑"/>
          <w:color w:val="485157"/>
          <w:spacing w:val="-9"/>
          <w:sz w:val="20"/>
          <w:szCs w:val="20"/>
        </w:rPr>
        <w:t xml:space="preserve">   年收</w:t>
      </w:r>
    </w:p>
    <w:p>
      <w:pPr>
        <w:spacing w:before="108" w:line="188" w:lineRule="exact"/>
        <w:ind w:left="1914"/>
        <w:rPr>
          <w:rFonts w:ascii="微软雅黑" w:hAnsi="微软雅黑" w:eastAsia="微软雅黑" w:cs="微软雅黑"/>
          <w:sz w:val="20"/>
          <w:szCs w:val="20"/>
        </w:rPr>
      </w:pPr>
      <w:r>
        <w:rPr>
          <w:rFonts w:ascii="微软雅黑" w:hAnsi="微软雅黑" w:eastAsia="微软雅黑" w:cs="微软雅黑"/>
          <w:color w:val="485157"/>
          <w:spacing w:val="-6"/>
          <w:position w:val="-1"/>
          <w:sz w:val="20"/>
          <w:szCs w:val="20"/>
        </w:rPr>
        <w:t>益 0.8 亿元，投资回收期 6 年。</w:t>
      </w:r>
    </w:p>
    <w:p>
      <w:pPr>
        <w:pStyle w:val="2"/>
        <w:spacing w:line="14" w:lineRule="auto"/>
        <w:rPr>
          <w:sz w:val="2"/>
        </w:rPr>
      </w:pPr>
      <w:r>
        <w:rPr>
          <w:sz w:val="2"/>
          <w:szCs w:val="2"/>
        </w:rPr>
        <w:br w:type="column"/>
      </w:r>
    </w:p>
    <w:p>
      <w:pPr>
        <w:pStyle w:val="2"/>
        <w:spacing w:line="260" w:lineRule="auto"/>
      </w:pPr>
    </w:p>
    <w:p>
      <w:pPr>
        <w:pStyle w:val="2"/>
        <w:spacing w:line="260" w:lineRule="auto"/>
      </w:pPr>
    </w:p>
    <w:p>
      <w:pPr>
        <w:pStyle w:val="2"/>
        <w:spacing w:line="261" w:lineRule="auto"/>
      </w:pPr>
    </w:p>
    <w:p>
      <w:pPr>
        <w:spacing w:before="87" w:line="180" w:lineRule="auto"/>
        <w:rPr>
          <w:rFonts w:ascii="微软雅黑" w:hAnsi="微软雅黑" w:eastAsia="微软雅黑" w:cs="微软雅黑"/>
          <w:sz w:val="20"/>
          <w:szCs w:val="20"/>
        </w:rPr>
      </w:pPr>
      <w:r>
        <w:rPr>
          <w:rFonts w:ascii="微软雅黑" w:hAnsi="微软雅黑" w:eastAsia="微软雅黑" w:cs="微软雅黑"/>
          <w:color w:val="EAC843"/>
          <w:position w:val="-1"/>
          <w:sz w:val="20"/>
          <w:szCs w:val="20"/>
        </w:rPr>
        <w:drawing>
          <wp:inline distT="0" distB="0" distL="0" distR="0">
            <wp:extent cx="100330" cy="100330"/>
            <wp:effectExtent l="0" t="0" r="0" b="0"/>
            <wp:docPr id="248" name="IM 248"/>
            <wp:cNvGraphicFramePr/>
            <a:graphic xmlns:a="http://schemas.openxmlformats.org/drawingml/2006/main">
              <a:graphicData uri="http://schemas.openxmlformats.org/drawingml/2006/picture">
                <pic:pic xmlns:pic="http://schemas.openxmlformats.org/drawingml/2006/picture">
                  <pic:nvPicPr>
                    <pic:cNvPr id="248" name="IM 248"/>
                    <pic:cNvPicPr/>
                  </pic:nvPicPr>
                  <pic:blipFill>
                    <a:blip r:embed="rId171"/>
                    <a:stretch>
                      <a:fillRect/>
                    </a:stretch>
                  </pic:blipFill>
                  <pic:spPr>
                    <a:xfrm>
                      <a:off x="0" y="0"/>
                      <a:ext cx="100812" cy="100800"/>
                    </a:xfrm>
                    <a:prstGeom prst="rect">
                      <a:avLst/>
                    </a:prstGeom>
                  </pic:spPr>
                </pic:pic>
              </a:graphicData>
            </a:graphic>
          </wp:inline>
        </w:drawing>
      </w:r>
      <w:r>
        <w:rPr>
          <w:rFonts w:ascii="微软雅黑" w:hAnsi="微软雅黑" w:eastAsia="微软雅黑" w:cs="微软雅黑"/>
          <w:b/>
          <w:bCs/>
          <w:color w:val="EAC843"/>
          <w:spacing w:val="6"/>
          <w:sz w:val="20"/>
          <w:szCs w:val="20"/>
        </w:rPr>
        <w:t xml:space="preserve">   </w:t>
      </w:r>
      <w:r>
        <w:rPr>
          <w:rFonts w:ascii="微软雅黑" w:hAnsi="微软雅黑" w:eastAsia="微软雅黑" w:cs="微软雅黑"/>
          <w:b/>
          <w:bCs/>
          <w:color w:val="EAC843"/>
          <w:spacing w:val="-2"/>
          <w:sz w:val="20"/>
          <w:szCs w:val="20"/>
        </w:rPr>
        <w:t>合作方式</w:t>
      </w:r>
    </w:p>
    <w:p>
      <w:pPr>
        <w:spacing w:before="227" w:line="174" w:lineRule="auto"/>
        <w:ind w:left="357"/>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独资、合资、合作</w:t>
      </w:r>
    </w:p>
    <w:p>
      <w:pPr>
        <w:spacing w:before="228" w:line="180" w:lineRule="auto"/>
        <w:rPr>
          <w:rFonts w:ascii="微软雅黑" w:hAnsi="微软雅黑" w:eastAsia="微软雅黑" w:cs="微软雅黑"/>
          <w:sz w:val="20"/>
          <w:szCs w:val="20"/>
        </w:rPr>
      </w:pPr>
      <w:r>
        <w:rPr>
          <w:rFonts w:ascii="微软雅黑" w:hAnsi="微软雅黑" w:eastAsia="微软雅黑" w:cs="微软雅黑"/>
          <w:color w:val="EAC843"/>
          <w:position w:val="-1"/>
          <w:sz w:val="20"/>
          <w:szCs w:val="20"/>
        </w:rPr>
        <w:drawing>
          <wp:inline distT="0" distB="0" distL="0" distR="0">
            <wp:extent cx="100330" cy="100330"/>
            <wp:effectExtent l="0" t="0" r="0" b="0"/>
            <wp:docPr id="250" name="IM 250"/>
            <wp:cNvGraphicFramePr/>
            <a:graphic xmlns:a="http://schemas.openxmlformats.org/drawingml/2006/main">
              <a:graphicData uri="http://schemas.openxmlformats.org/drawingml/2006/picture">
                <pic:pic xmlns:pic="http://schemas.openxmlformats.org/drawingml/2006/picture">
                  <pic:nvPicPr>
                    <pic:cNvPr id="250" name="IM 250"/>
                    <pic:cNvPicPr/>
                  </pic:nvPicPr>
                  <pic:blipFill>
                    <a:blip r:embed="rId172"/>
                    <a:stretch>
                      <a:fillRect/>
                    </a:stretch>
                  </pic:blipFill>
                  <pic:spPr>
                    <a:xfrm>
                      <a:off x="0" y="0"/>
                      <a:ext cx="100812" cy="100800"/>
                    </a:xfrm>
                    <a:prstGeom prst="rect">
                      <a:avLst/>
                    </a:prstGeom>
                  </pic:spPr>
                </pic:pic>
              </a:graphicData>
            </a:graphic>
          </wp:inline>
        </w:drawing>
      </w:r>
      <w:r>
        <w:rPr>
          <w:rFonts w:ascii="微软雅黑" w:hAnsi="微软雅黑" w:eastAsia="微软雅黑" w:cs="微软雅黑"/>
          <w:b/>
          <w:bCs/>
          <w:color w:val="EAC843"/>
          <w:spacing w:val="6"/>
          <w:sz w:val="20"/>
          <w:szCs w:val="20"/>
        </w:rPr>
        <w:t xml:space="preserve">   </w:t>
      </w:r>
      <w:r>
        <w:rPr>
          <w:rFonts w:ascii="微软雅黑" w:hAnsi="微软雅黑" w:eastAsia="微软雅黑" w:cs="微软雅黑"/>
          <w:b/>
          <w:bCs/>
          <w:color w:val="EAC843"/>
          <w:spacing w:val="-2"/>
          <w:sz w:val="20"/>
          <w:szCs w:val="20"/>
        </w:rPr>
        <w:t>联系人</w:t>
      </w:r>
    </w:p>
    <w:p>
      <w:pPr>
        <w:spacing w:before="224" w:line="176" w:lineRule="auto"/>
        <w:ind w:left="361"/>
        <w:rPr>
          <w:rFonts w:ascii="微软雅黑" w:hAnsi="微软雅黑" w:eastAsia="微软雅黑" w:cs="微软雅黑"/>
          <w:sz w:val="20"/>
          <w:szCs w:val="20"/>
        </w:rPr>
      </w:pPr>
      <w:r>
        <w:rPr>
          <w:rFonts w:ascii="微软雅黑" w:hAnsi="微软雅黑" w:eastAsia="微软雅黑" w:cs="微软雅黑"/>
          <w:color w:val="485157"/>
          <w:spacing w:val="-4"/>
          <w:sz w:val="20"/>
          <w:szCs w:val="20"/>
        </w:rPr>
        <w:t>县文旅局</w:t>
      </w:r>
      <w:r>
        <w:rPr>
          <w:rFonts w:ascii="微软雅黑" w:hAnsi="微软雅黑" w:eastAsia="微软雅黑" w:cs="微软雅黑"/>
          <w:color w:val="485157"/>
          <w:spacing w:val="1"/>
          <w:sz w:val="20"/>
          <w:szCs w:val="20"/>
        </w:rPr>
        <w:t xml:space="preserve">              </w:t>
      </w:r>
      <w:r>
        <w:rPr>
          <w:rFonts w:ascii="微软雅黑" w:hAnsi="微软雅黑" w:eastAsia="微软雅黑" w:cs="微软雅黑"/>
          <w:color w:val="485157"/>
          <w:spacing w:val="-4"/>
          <w:sz w:val="20"/>
          <w:szCs w:val="20"/>
        </w:rPr>
        <w:t>康</w:t>
      </w:r>
      <w:r>
        <w:rPr>
          <w:rFonts w:ascii="微软雅黑" w:hAnsi="微软雅黑" w:eastAsia="微软雅黑" w:cs="微软雅黑"/>
          <w:color w:val="485157"/>
          <w:spacing w:val="15"/>
          <w:sz w:val="20"/>
          <w:szCs w:val="20"/>
        </w:rPr>
        <w:t xml:space="preserve">   </w:t>
      </w:r>
      <w:r>
        <w:rPr>
          <w:rFonts w:ascii="微软雅黑" w:hAnsi="微软雅黑" w:eastAsia="微软雅黑" w:cs="微软雅黑"/>
          <w:color w:val="485157"/>
          <w:spacing w:val="-4"/>
          <w:sz w:val="20"/>
          <w:szCs w:val="20"/>
        </w:rPr>
        <w:t>志</w:t>
      </w:r>
    </w:p>
    <w:p>
      <w:pPr>
        <w:spacing w:before="129" w:line="169" w:lineRule="exact"/>
        <w:ind w:left="359"/>
        <w:rPr>
          <w:rFonts w:ascii="微软雅黑" w:hAnsi="微软雅黑" w:eastAsia="微软雅黑" w:cs="微软雅黑"/>
          <w:sz w:val="20"/>
          <w:szCs w:val="20"/>
        </w:rPr>
      </w:pPr>
      <w:r>
        <w:rPr>
          <w:rFonts w:ascii="微软雅黑" w:hAnsi="微软雅黑" w:eastAsia="微软雅黑" w:cs="微软雅黑"/>
          <w:color w:val="485157"/>
          <w:spacing w:val="-12"/>
          <w:position w:val="-3"/>
          <w:sz w:val="20"/>
          <w:szCs w:val="20"/>
        </w:rPr>
        <w:t>0930-5521069</w:t>
      </w:r>
      <w:r>
        <w:rPr>
          <w:rFonts w:ascii="微软雅黑" w:hAnsi="微软雅黑" w:eastAsia="微软雅黑" w:cs="微软雅黑"/>
          <w:color w:val="485157"/>
          <w:spacing w:val="2"/>
          <w:position w:val="-3"/>
          <w:sz w:val="20"/>
          <w:szCs w:val="20"/>
        </w:rPr>
        <w:t xml:space="preserve">       </w:t>
      </w:r>
      <w:r>
        <w:rPr>
          <w:rFonts w:ascii="微软雅黑" w:hAnsi="微软雅黑" w:eastAsia="微软雅黑" w:cs="微软雅黑"/>
          <w:color w:val="485157"/>
          <w:spacing w:val="-12"/>
          <w:position w:val="-3"/>
          <w:sz w:val="20"/>
          <w:szCs w:val="20"/>
        </w:rPr>
        <w:t>18009305698</w:t>
      </w:r>
    </w:p>
    <w:p>
      <w:pPr>
        <w:spacing w:line="169" w:lineRule="exact"/>
        <w:rPr>
          <w:rFonts w:ascii="微软雅黑" w:hAnsi="微软雅黑" w:eastAsia="微软雅黑" w:cs="微软雅黑"/>
          <w:sz w:val="20"/>
          <w:szCs w:val="20"/>
        </w:rPr>
        <w:sectPr>
          <w:type w:val="continuous"/>
          <w:pgSz w:w="11906" w:h="16158"/>
          <w:pgMar w:top="1530" w:right="28" w:bottom="914" w:left="0" w:header="1151" w:footer="654" w:gutter="0"/>
          <w:cols w:equalWidth="0" w:num="2">
            <w:col w:w="5907" w:space="100"/>
            <w:col w:w="5871"/>
          </w:cols>
        </w:sectPr>
      </w:pPr>
    </w:p>
    <w:p>
      <w:pPr>
        <w:pStyle w:val="2"/>
        <w:spacing w:line="330" w:lineRule="auto"/>
      </w:pPr>
    </w:p>
    <w:p>
      <w:pPr>
        <w:spacing w:before="1" w:line="4252" w:lineRule="exact"/>
        <w:ind w:firstLine="1303"/>
      </w:pPr>
      <w:r>
        <w:rPr>
          <w:position w:val="-85"/>
        </w:rPr>
        <w:drawing>
          <wp:inline distT="0" distB="0" distL="0" distR="0">
            <wp:extent cx="5907405" cy="2699385"/>
            <wp:effectExtent l="0" t="0" r="0" b="0"/>
            <wp:docPr id="252" name="IM 252"/>
            <wp:cNvGraphicFramePr/>
            <a:graphic xmlns:a="http://schemas.openxmlformats.org/drawingml/2006/main">
              <a:graphicData uri="http://schemas.openxmlformats.org/drawingml/2006/picture">
                <pic:pic xmlns:pic="http://schemas.openxmlformats.org/drawingml/2006/picture">
                  <pic:nvPicPr>
                    <pic:cNvPr id="252" name="IM 252"/>
                    <pic:cNvPicPr/>
                  </pic:nvPicPr>
                  <pic:blipFill>
                    <a:blip r:embed="rId173"/>
                    <a:stretch>
                      <a:fillRect/>
                    </a:stretch>
                  </pic:blipFill>
                  <pic:spPr>
                    <a:xfrm>
                      <a:off x="0" y="0"/>
                      <a:ext cx="5907595" cy="2699994"/>
                    </a:xfrm>
                    <a:prstGeom prst="rect">
                      <a:avLst/>
                    </a:prstGeom>
                  </pic:spPr>
                </pic:pic>
              </a:graphicData>
            </a:graphic>
          </wp:inline>
        </w:drawing>
      </w:r>
    </w:p>
    <w:p>
      <w:pPr>
        <w:spacing w:line="4252" w:lineRule="exact"/>
        <w:sectPr>
          <w:type w:val="continuous"/>
          <w:pgSz w:w="11906" w:h="16158"/>
          <w:pgMar w:top="1530" w:right="28" w:bottom="914" w:left="0" w:header="1151" w:footer="654" w:gutter="0"/>
          <w:cols w:equalWidth="0" w:num="1">
            <w:col w:w="11878"/>
          </w:cols>
        </w:sectPr>
      </w:pPr>
    </w:p>
    <w:p>
      <w:pPr>
        <w:pStyle w:val="2"/>
        <w:spacing w:line="411" w:lineRule="auto"/>
      </w:pPr>
      <w:r>
        <w:pict>
          <v:rect id="_x0000_s1071" o:spid="_x0000_s1071" o:spt="1" style="position:absolute;left:0pt;margin-left:80.6pt;margin-top:116.4pt;height:411.35pt;width:1pt;mso-position-horizontal-relative:page;mso-position-vertical-relative:page;z-index:251769856;mso-width-relative:page;mso-height-relative:page;" fillcolor="#EAC843" filled="t" stroked="f" coordsize="21600,21600" o:allowincell="f">
            <v:path/>
            <v:fill on="t" focussize="0,0"/>
            <v:stroke on="f"/>
            <v:imagedata o:title=""/>
            <o:lock v:ext="edit"/>
          </v:rect>
        </w:pict>
      </w:r>
      <w:r>
        <w:drawing>
          <wp:anchor distT="0" distB="0" distL="0" distR="0" simplePos="0" relativeHeight="251770880" behindDoc="0" locked="0" layoutInCell="0" allowOverlap="1">
            <wp:simplePos x="0" y="0"/>
            <wp:positionH relativeFrom="page">
              <wp:posOffset>827405</wp:posOffset>
            </wp:positionH>
            <wp:positionV relativeFrom="page">
              <wp:posOffset>962660</wp:posOffset>
            </wp:positionV>
            <wp:extent cx="5904230" cy="8890"/>
            <wp:effectExtent l="0" t="0" r="0" b="0"/>
            <wp:wrapNone/>
            <wp:docPr id="256" name="IM 256"/>
            <wp:cNvGraphicFramePr/>
            <a:graphic xmlns:a="http://schemas.openxmlformats.org/drawingml/2006/main">
              <a:graphicData uri="http://schemas.openxmlformats.org/drawingml/2006/picture">
                <pic:pic xmlns:pic="http://schemas.openxmlformats.org/drawingml/2006/picture">
                  <pic:nvPicPr>
                    <pic:cNvPr id="256" name="IM 256"/>
                    <pic:cNvPicPr/>
                  </pic:nvPicPr>
                  <pic:blipFill>
                    <a:blip r:embed="rId125"/>
                    <a:stretch>
                      <a:fillRect/>
                    </a:stretch>
                  </pic:blipFill>
                  <pic:spPr>
                    <a:xfrm>
                      <a:off x="0" y="0"/>
                      <a:ext cx="5904001" cy="9004"/>
                    </a:xfrm>
                    <a:prstGeom prst="rect">
                      <a:avLst/>
                    </a:prstGeom>
                  </pic:spPr>
                </pic:pic>
              </a:graphicData>
            </a:graphic>
          </wp:anchor>
        </w:drawing>
      </w:r>
      <w:r>
        <w:drawing>
          <wp:anchor distT="0" distB="0" distL="0" distR="0" simplePos="0" relativeHeight="251771904" behindDoc="0" locked="0" layoutInCell="0" allowOverlap="1">
            <wp:simplePos x="0" y="0"/>
            <wp:positionH relativeFrom="page">
              <wp:posOffset>951230</wp:posOffset>
            </wp:positionH>
            <wp:positionV relativeFrom="page">
              <wp:posOffset>1333500</wp:posOffset>
            </wp:positionV>
            <wp:extent cx="158115" cy="325120"/>
            <wp:effectExtent l="0" t="0" r="0" b="0"/>
            <wp:wrapNone/>
            <wp:docPr id="258" name="IM 258"/>
            <wp:cNvGraphicFramePr/>
            <a:graphic xmlns:a="http://schemas.openxmlformats.org/drawingml/2006/main">
              <a:graphicData uri="http://schemas.openxmlformats.org/drawingml/2006/picture">
                <pic:pic xmlns:pic="http://schemas.openxmlformats.org/drawingml/2006/picture">
                  <pic:nvPicPr>
                    <pic:cNvPr id="258" name="IM 258"/>
                    <pic:cNvPicPr/>
                  </pic:nvPicPr>
                  <pic:blipFill>
                    <a:blip r:embed="rId139"/>
                    <a:stretch>
                      <a:fillRect/>
                    </a:stretch>
                  </pic:blipFill>
                  <pic:spPr>
                    <a:xfrm>
                      <a:off x="0" y="0"/>
                      <a:ext cx="158394" cy="325043"/>
                    </a:xfrm>
                    <a:prstGeom prst="rect">
                      <a:avLst/>
                    </a:prstGeom>
                  </pic:spPr>
                </pic:pic>
              </a:graphicData>
            </a:graphic>
          </wp:anchor>
        </w:drawing>
      </w:r>
      <w:r>
        <w:drawing>
          <wp:anchor distT="0" distB="0" distL="0" distR="0" simplePos="0" relativeHeight="251773952" behindDoc="0" locked="0" layoutInCell="0" allowOverlap="1">
            <wp:simplePos x="0" y="0"/>
            <wp:positionH relativeFrom="page">
              <wp:posOffset>979805</wp:posOffset>
            </wp:positionH>
            <wp:positionV relativeFrom="page">
              <wp:posOffset>1991995</wp:posOffset>
            </wp:positionV>
            <wp:extent cx="100965" cy="100965"/>
            <wp:effectExtent l="0" t="0" r="0" b="0"/>
            <wp:wrapNone/>
            <wp:docPr id="260" name="IM 260"/>
            <wp:cNvGraphicFramePr/>
            <a:graphic xmlns:a="http://schemas.openxmlformats.org/drawingml/2006/main">
              <a:graphicData uri="http://schemas.openxmlformats.org/drawingml/2006/picture">
                <pic:pic xmlns:pic="http://schemas.openxmlformats.org/drawingml/2006/picture">
                  <pic:nvPicPr>
                    <pic:cNvPr id="260" name="IM 260"/>
                    <pic:cNvPicPr/>
                  </pic:nvPicPr>
                  <pic:blipFill>
                    <a:blip r:embed="rId140"/>
                    <a:stretch>
                      <a:fillRect/>
                    </a:stretch>
                  </pic:blipFill>
                  <pic:spPr>
                    <a:xfrm>
                      <a:off x="0" y="0"/>
                      <a:ext cx="100812" cy="100800"/>
                    </a:xfrm>
                    <a:prstGeom prst="rect">
                      <a:avLst/>
                    </a:prstGeom>
                  </pic:spPr>
                </pic:pic>
              </a:graphicData>
            </a:graphic>
          </wp:anchor>
        </w:drawing>
      </w:r>
      <w:r>
        <w:drawing>
          <wp:anchor distT="0" distB="0" distL="0" distR="0" simplePos="0" relativeHeight="251777024" behindDoc="0" locked="0" layoutInCell="0" allowOverlap="1">
            <wp:simplePos x="0" y="0"/>
            <wp:positionH relativeFrom="page">
              <wp:posOffset>979805</wp:posOffset>
            </wp:positionH>
            <wp:positionV relativeFrom="page">
              <wp:posOffset>3622040</wp:posOffset>
            </wp:positionV>
            <wp:extent cx="100965" cy="100965"/>
            <wp:effectExtent l="0" t="0" r="0" b="0"/>
            <wp:wrapNone/>
            <wp:docPr id="262" name="IM 262"/>
            <wp:cNvGraphicFramePr/>
            <a:graphic xmlns:a="http://schemas.openxmlformats.org/drawingml/2006/main">
              <a:graphicData uri="http://schemas.openxmlformats.org/drawingml/2006/picture">
                <pic:pic xmlns:pic="http://schemas.openxmlformats.org/drawingml/2006/picture">
                  <pic:nvPicPr>
                    <pic:cNvPr id="262" name="IM 262"/>
                    <pic:cNvPicPr/>
                  </pic:nvPicPr>
                  <pic:blipFill>
                    <a:blip r:embed="rId174"/>
                    <a:stretch>
                      <a:fillRect/>
                    </a:stretch>
                  </pic:blipFill>
                  <pic:spPr>
                    <a:xfrm>
                      <a:off x="0" y="0"/>
                      <a:ext cx="100812" cy="100800"/>
                    </a:xfrm>
                    <a:prstGeom prst="rect">
                      <a:avLst/>
                    </a:prstGeom>
                  </pic:spPr>
                </pic:pic>
              </a:graphicData>
            </a:graphic>
          </wp:anchor>
        </w:drawing>
      </w:r>
      <w:r>
        <w:drawing>
          <wp:anchor distT="0" distB="0" distL="0" distR="0" simplePos="0" relativeHeight="251774976" behindDoc="0" locked="0" layoutInCell="0" allowOverlap="1">
            <wp:simplePos x="0" y="0"/>
            <wp:positionH relativeFrom="page">
              <wp:posOffset>979805</wp:posOffset>
            </wp:positionH>
            <wp:positionV relativeFrom="page">
              <wp:posOffset>4745990</wp:posOffset>
            </wp:positionV>
            <wp:extent cx="100965" cy="100965"/>
            <wp:effectExtent l="0" t="0" r="0" b="0"/>
            <wp:wrapNone/>
            <wp:docPr id="264" name="IM 264"/>
            <wp:cNvGraphicFramePr/>
            <a:graphic xmlns:a="http://schemas.openxmlformats.org/drawingml/2006/main">
              <a:graphicData uri="http://schemas.openxmlformats.org/drawingml/2006/picture">
                <pic:pic xmlns:pic="http://schemas.openxmlformats.org/drawingml/2006/picture">
                  <pic:nvPicPr>
                    <pic:cNvPr id="264" name="IM 264"/>
                    <pic:cNvPicPr/>
                  </pic:nvPicPr>
                  <pic:blipFill>
                    <a:blip r:embed="rId175"/>
                    <a:stretch>
                      <a:fillRect/>
                    </a:stretch>
                  </pic:blipFill>
                  <pic:spPr>
                    <a:xfrm>
                      <a:off x="0" y="0"/>
                      <a:ext cx="100812" cy="100800"/>
                    </a:xfrm>
                    <a:prstGeom prst="rect">
                      <a:avLst/>
                    </a:prstGeom>
                  </pic:spPr>
                </pic:pic>
              </a:graphicData>
            </a:graphic>
          </wp:anchor>
        </w:drawing>
      </w:r>
      <w:r>
        <w:drawing>
          <wp:anchor distT="0" distB="0" distL="0" distR="0" simplePos="0" relativeHeight="251772928" behindDoc="0" locked="0" layoutInCell="0" allowOverlap="1">
            <wp:simplePos x="0" y="0"/>
            <wp:positionH relativeFrom="page">
              <wp:posOffset>979805</wp:posOffset>
            </wp:positionH>
            <wp:positionV relativeFrom="page">
              <wp:posOffset>5349240</wp:posOffset>
            </wp:positionV>
            <wp:extent cx="100965" cy="100965"/>
            <wp:effectExtent l="0" t="0" r="0" b="0"/>
            <wp:wrapNone/>
            <wp:docPr id="266" name="IM 266"/>
            <wp:cNvGraphicFramePr/>
            <a:graphic xmlns:a="http://schemas.openxmlformats.org/drawingml/2006/main">
              <a:graphicData uri="http://schemas.openxmlformats.org/drawingml/2006/picture">
                <pic:pic xmlns:pic="http://schemas.openxmlformats.org/drawingml/2006/picture">
                  <pic:nvPicPr>
                    <pic:cNvPr id="266" name="IM 266"/>
                    <pic:cNvPicPr/>
                  </pic:nvPicPr>
                  <pic:blipFill>
                    <a:blip r:embed="rId176"/>
                    <a:stretch>
                      <a:fillRect/>
                    </a:stretch>
                  </pic:blipFill>
                  <pic:spPr>
                    <a:xfrm>
                      <a:off x="0" y="0"/>
                      <a:ext cx="100812" cy="100800"/>
                    </a:xfrm>
                    <a:prstGeom prst="rect">
                      <a:avLst/>
                    </a:prstGeom>
                  </pic:spPr>
                </pic:pic>
              </a:graphicData>
            </a:graphic>
          </wp:anchor>
        </w:drawing>
      </w:r>
      <w:r>
        <w:drawing>
          <wp:anchor distT="0" distB="0" distL="0" distR="0" simplePos="0" relativeHeight="251776000" behindDoc="0" locked="0" layoutInCell="0" allowOverlap="1">
            <wp:simplePos x="0" y="0"/>
            <wp:positionH relativeFrom="page">
              <wp:posOffset>979805</wp:posOffset>
            </wp:positionH>
            <wp:positionV relativeFrom="page">
              <wp:posOffset>6218555</wp:posOffset>
            </wp:positionV>
            <wp:extent cx="100965" cy="100965"/>
            <wp:effectExtent l="0" t="0" r="0" b="0"/>
            <wp:wrapNone/>
            <wp:docPr id="268" name="IM 268"/>
            <wp:cNvGraphicFramePr/>
            <a:graphic xmlns:a="http://schemas.openxmlformats.org/drawingml/2006/main">
              <a:graphicData uri="http://schemas.openxmlformats.org/drawingml/2006/picture">
                <pic:pic xmlns:pic="http://schemas.openxmlformats.org/drawingml/2006/picture">
                  <pic:nvPicPr>
                    <pic:cNvPr id="268" name="IM 268"/>
                    <pic:cNvPicPr/>
                  </pic:nvPicPr>
                  <pic:blipFill>
                    <a:blip r:embed="rId177"/>
                    <a:stretch>
                      <a:fillRect/>
                    </a:stretch>
                  </pic:blipFill>
                  <pic:spPr>
                    <a:xfrm>
                      <a:off x="0" y="0"/>
                      <a:ext cx="100812" cy="100800"/>
                    </a:xfrm>
                    <a:prstGeom prst="rect">
                      <a:avLst/>
                    </a:prstGeom>
                  </pic:spPr>
                </pic:pic>
              </a:graphicData>
            </a:graphic>
          </wp:anchor>
        </w:drawing>
      </w:r>
    </w:p>
    <w:p>
      <w:pPr>
        <w:spacing w:before="201" w:line="163" w:lineRule="auto"/>
        <w:ind w:left="1285"/>
        <w:rPr>
          <w:rFonts w:ascii="微软雅黑" w:hAnsi="微软雅黑" w:eastAsia="微软雅黑" w:cs="微软雅黑"/>
          <w:sz w:val="20"/>
          <w:szCs w:val="20"/>
        </w:rPr>
      </w:pPr>
      <w:r>
        <w:pict>
          <v:shape id="_x0000_s1072" o:spid="_x0000_s1072" o:spt="202" type="#_x0000_t202" style="position:absolute;left:0pt;margin-left:87.8pt;margin-top:-5.2pt;height:23.4pt;width:25.1pt;z-index:-251547648;mso-width-relative:page;mso-height-relative:page;" filled="f" stroked="f" coordsize="21600,21600">
            <v:path/>
            <v:fill on="f" focussize="0,0"/>
            <v:stroke on="f"/>
            <v:imagedata o:title=""/>
            <o:lock v:ext="edit" aspectratio="f"/>
            <v:textbox inset="0mm,0mm,0mm,0mm">
              <w:txbxContent>
                <w:p>
                  <w:pPr>
                    <w:spacing w:before="20" w:line="127" w:lineRule="auto"/>
                    <w:ind w:left="20"/>
                    <w:rPr>
                      <w:rFonts w:ascii="微软雅黑" w:hAnsi="微软雅黑" w:eastAsia="微软雅黑" w:cs="微软雅黑"/>
                      <w:sz w:val="47"/>
                      <w:szCs w:val="47"/>
                    </w:rPr>
                  </w:pPr>
                  <w:bookmarkStart w:id="22" w:name="bookmark13"/>
                  <w:bookmarkEnd w:id="22"/>
                  <w:r>
                    <w:rPr>
                      <w:rFonts w:ascii="微软雅黑" w:hAnsi="微软雅黑" w:eastAsia="微软雅黑" w:cs="微软雅黑"/>
                      <w:color w:val="229A7F"/>
                      <w:sz w:val="47"/>
                      <w:szCs w:val="47"/>
                      <w:u w:val="single" w:color="auto"/>
                    </w:rPr>
                    <w:t>和</w:t>
                  </w:r>
                </w:p>
              </w:txbxContent>
            </v:textbox>
          </v:shape>
        </w:pict>
      </w:r>
      <w:r>
        <w:rPr>
          <w:rFonts w:ascii="宋体" w:hAnsi="宋体" w:eastAsia="宋体" w:cs="宋体"/>
          <w:spacing w:val="-5"/>
          <w:sz w:val="32"/>
          <w:szCs w:val="32"/>
          <w14:textOutline w14:w="3175" w14:cap="flat" w14:cmpd="sng">
            <w14:solidFill>
              <w14:srgbClr w14:val="000000"/>
            </w14:solidFill>
            <w14:prstDash w14:val="solid"/>
            <w14:miter w14:val="0"/>
          </w14:textOutline>
        </w:rPr>
        <w:t>2023</w:t>
      </w:r>
      <w:r>
        <w:rPr>
          <w:position w:val="-6"/>
          <w:sz w:val="32"/>
          <w:szCs w:val="32"/>
        </w:rPr>
        <w:drawing>
          <wp:inline distT="0" distB="0" distL="0" distR="0">
            <wp:extent cx="229870" cy="205105"/>
            <wp:effectExtent l="0" t="0" r="0" b="0"/>
            <wp:docPr id="270" name="IM 270"/>
            <wp:cNvGraphicFramePr/>
            <a:graphic xmlns:a="http://schemas.openxmlformats.org/drawingml/2006/main">
              <a:graphicData uri="http://schemas.openxmlformats.org/drawingml/2006/picture">
                <pic:pic xmlns:pic="http://schemas.openxmlformats.org/drawingml/2006/picture">
                  <pic:nvPicPr>
                    <pic:cNvPr id="270" name="IM 270"/>
                    <pic:cNvPicPr/>
                  </pic:nvPicPr>
                  <pic:blipFill>
                    <a:blip r:embed="rId132"/>
                    <a:stretch>
                      <a:fillRect/>
                    </a:stretch>
                  </pic:blipFill>
                  <pic:spPr>
                    <a:xfrm>
                      <a:off x="0" y="0"/>
                      <a:ext cx="230394" cy="205665"/>
                    </a:xfrm>
                    <a:prstGeom prst="rect">
                      <a:avLst/>
                    </a:prstGeom>
                  </pic:spPr>
                </pic:pic>
              </a:graphicData>
            </a:graphic>
          </wp:inline>
        </w:drawing>
      </w:r>
      <w:r>
        <w:rPr>
          <w:rFonts w:ascii="微软雅黑" w:hAnsi="微软雅黑" w:eastAsia="微软雅黑" w:cs="微软雅黑"/>
          <w:color w:val="229A7F"/>
          <w:spacing w:val="-5"/>
          <w:sz w:val="47"/>
          <w:szCs w:val="47"/>
        </w:rPr>
        <w:t>政</w:t>
      </w:r>
      <w:r>
        <w:rPr>
          <w:rFonts w:ascii="微软雅黑" w:hAnsi="微软雅黑" w:eastAsia="微软雅黑" w:cs="微软雅黑"/>
          <w:spacing w:val="-5"/>
          <w:sz w:val="20"/>
          <w:szCs w:val="20"/>
        </w:rPr>
        <w:t>投资指南</w:t>
      </w:r>
    </w:p>
    <w:p>
      <w:pPr>
        <w:pStyle w:val="2"/>
        <w:spacing w:line="392" w:lineRule="auto"/>
      </w:pPr>
    </w:p>
    <w:p>
      <w:pPr>
        <w:spacing w:before="146" w:line="166" w:lineRule="auto"/>
        <w:ind w:left="1882"/>
        <w:rPr>
          <w:rFonts w:ascii="微软雅黑" w:hAnsi="微软雅黑" w:eastAsia="微软雅黑" w:cs="微软雅黑"/>
          <w:sz w:val="34"/>
          <w:szCs w:val="34"/>
        </w:rPr>
      </w:pPr>
      <w:r>
        <w:rPr>
          <w:rFonts w:ascii="微软雅黑" w:hAnsi="微软雅黑" w:eastAsia="微软雅黑" w:cs="微软雅黑"/>
          <w:b/>
          <w:bCs/>
          <w:spacing w:val="-1"/>
          <w:sz w:val="34"/>
          <w:szCs w:val="34"/>
        </w:rPr>
        <w:t>和政县万兽谷景区综合开发项目</w:t>
      </w:r>
    </w:p>
    <w:p>
      <w:pPr>
        <w:spacing w:line="169" w:lineRule="auto"/>
        <w:ind w:left="1885"/>
        <w:rPr>
          <w:rFonts w:ascii="微软雅黑" w:hAnsi="微软雅黑" w:eastAsia="微软雅黑" w:cs="微软雅黑"/>
          <w:sz w:val="12"/>
          <w:szCs w:val="12"/>
        </w:rPr>
      </w:pPr>
      <w:r>
        <w:rPr>
          <w:rFonts w:ascii="微软雅黑" w:hAnsi="微软雅黑" w:eastAsia="微软雅黑" w:cs="微软雅黑"/>
          <w:spacing w:val="-5"/>
          <w:sz w:val="12"/>
          <w:szCs w:val="12"/>
        </w:rPr>
        <w:t>HEZHENG COUNTY WANSHOU</w:t>
      </w:r>
      <w:r>
        <w:rPr>
          <w:rFonts w:ascii="微软雅黑" w:hAnsi="微软雅黑" w:eastAsia="微软雅黑" w:cs="微软雅黑"/>
          <w:spacing w:val="-6"/>
          <w:sz w:val="12"/>
          <w:szCs w:val="12"/>
        </w:rPr>
        <w:t xml:space="preserve"> </w:t>
      </w:r>
      <w:r>
        <w:rPr>
          <w:rFonts w:ascii="微软雅黑" w:hAnsi="微软雅黑" w:eastAsia="微软雅黑" w:cs="微软雅黑"/>
          <w:spacing w:val="-5"/>
          <w:sz w:val="12"/>
          <w:szCs w:val="12"/>
        </w:rPr>
        <w:t>VALLEY SCENIC</w:t>
      </w:r>
      <w:r>
        <w:rPr>
          <w:rFonts w:ascii="微软雅黑" w:hAnsi="微软雅黑" w:eastAsia="微软雅黑" w:cs="微软雅黑"/>
          <w:spacing w:val="-8"/>
          <w:sz w:val="12"/>
          <w:szCs w:val="12"/>
        </w:rPr>
        <w:t xml:space="preserve"> </w:t>
      </w:r>
      <w:r>
        <w:rPr>
          <w:rFonts w:ascii="微软雅黑" w:hAnsi="微软雅黑" w:eastAsia="微软雅黑" w:cs="微软雅黑"/>
          <w:spacing w:val="-5"/>
          <w:sz w:val="12"/>
          <w:szCs w:val="12"/>
        </w:rPr>
        <w:t>AREA COMPREHENSIVE DEVELOPMENT PROJECT</w:t>
      </w:r>
    </w:p>
    <w:p>
      <w:pPr>
        <w:pStyle w:val="2"/>
        <w:spacing w:line="377" w:lineRule="auto"/>
      </w:pPr>
    </w:p>
    <w:p>
      <w:pPr>
        <w:spacing w:before="86" w:line="178" w:lineRule="auto"/>
        <w:ind w:left="1877"/>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项目概况</w:t>
      </w:r>
    </w:p>
    <w:p>
      <w:pPr>
        <w:spacing w:before="227" w:line="176" w:lineRule="auto"/>
        <w:ind w:left="2276"/>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和政县境内旅游资源丰富，自然人文景观众多，尤其是古动物化石资源富集，出土的化石为距</w:t>
      </w:r>
    </w:p>
    <w:p>
      <w:pPr>
        <w:spacing w:before="148" w:line="176" w:lineRule="auto"/>
        <w:ind w:left="1882"/>
        <w:rPr>
          <w:rFonts w:ascii="微软雅黑" w:hAnsi="微软雅黑" w:eastAsia="微软雅黑" w:cs="微软雅黑"/>
          <w:sz w:val="20"/>
          <w:szCs w:val="20"/>
        </w:rPr>
      </w:pPr>
      <w:r>
        <w:rPr>
          <w:rFonts w:ascii="微软雅黑" w:hAnsi="微软雅黑" w:eastAsia="微软雅黑" w:cs="微软雅黑"/>
          <w:color w:val="485157"/>
          <w:spacing w:val="-10"/>
          <w:sz w:val="20"/>
          <w:szCs w:val="20"/>
        </w:rPr>
        <w:t>今 3000 万年至 200 万年的晚新生</w:t>
      </w:r>
      <w:r>
        <w:rPr>
          <w:rFonts w:ascii="微软雅黑" w:hAnsi="微软雅黑" w:eastAsia="微软雅黑" w:cs="微软雅黑"/>
          <w:color w:val="485157"/>
          <w:spacing w:val="-11"/>
          <w:sz w:val="20"/>
          <w:szCs w:val="20"/>
        </w:rPr>
        <w:t>代四大动物群，</w:t>
      </w:r>
      <w:r>
        <w:rPr>
          <w:rFonts w:ascii="微软雅黑" w:hAnsi="微软雅黑" w:eastAsia="微软雅黑" w:cs="微软雅黑"/>
          <w:color w:val="485157"/>
          <w:spacing w:val="10"/>
          <w:sz w:val="20"/>
          <w:szCs w:val="20"/>
        </w:rPr>
        <w:t xml:space="preserve">  </w:t>
      </w:r>
      <w:r>
        <w:rPr>
          <w:rFonts w:ascii="微软雅黑" w:hAnsi="微软雅黑" w:eastAsia="微软雅黑" w:cs="微软雅黑"/>
          <w:color w:val="485157"/>
          <w:spacing w:val="-11"/>
          <w:sz w:val="20"/>
          <w:szCs w:val="20"/>
        </w:rPr>
        <w:t>分属 3 纲 8</w:t>
      </w:r>
      <w:r>
        <w:rPr>
          <w:rFonts w:ascii="微软雅黑" w:hAnsi="微软雅黑" w:eastAsia="微软雅黑" w:cs="微软雅黑"/>
          <w:color w:val="485157"/>
          <w:spacing w:val="20"/>
          <w:sz w:val="20"/>
          <w:szCs w:val="20"/>
        </w:rPr>
        <w:t xml:space="preserve"> </w:t>
      </w:r>
      <w:r>
        <w:rPr>
          <w:rFonts w:ascii="微软雅黑" w:hAnsi="微软雅黑" w:eastAsia="微软雅黑" w:cs="微软雅黑"/>
          <w:color w:val="485157"/>
          <w:spacing w:val="-11"/>
          <w:sz w:val="20"/>
          <w:szCs w:val="20"/>
        </w:rPr>
        <w:t>目 150 个属种，  占据了九项世界之最，</w:t>
      </w:r>
    </w:p>
    <w:p>
      <w:pPr>
        <w:spacing w:before="149" w:line="176" w:lineRule="auto"/>
        <w:ind w:left="1897"/>
        <w:rPr>
          <w:rFonts w:ascii="微软雅黑" w:hAnsi="微软雅黑" w:eastAsia="微软雅黑" w:cs="微软雅黑"/>
          <w:sz w:val="20"/>
          <w:szCs w:val="20"/>
        </w:rPr>
      </w:pPr>
      <w:r>
        <w:rPr>
          <w:rFonts w:ascii="微软雅黑" w:hAnsi="微软雅黑" w:eastAsia="微软雅黑" w:cs="微软雅黑"/>
          <w:color w:val="485157"/>
          <w:spacing w:val="-4"/>
          <w:sz w:val="20"/>
          <w:szCs w:val="20"/>
        </w:rPr>
        <w:t>以和政县为主的古动物化石出露地区，  被自</w:t>
      </w:r>
      <w:r>
        <w:rPr>
          <w:rFonts w:ascii="微软雅黑" w:hAnsi="微软雅黑" w:eastAsia="微软雅黑" w:cs="微软雅黑"/>
          <w:color w:val="485157"/>
          <w:spacing w:val="-5"/>
          <w:sz w:val="20"/>
          <w:szCs w:val="20"/>
        </w:rPr>
        <w:t>然资源部批准为“甘肃和政古生物化石国家地质公园”。</w:t>
      </w:r>
    </w:p>
    <w:p>
      <w:pPr>
        <w:spacing w:before="148" w:line="176" w:lineRule="auto"/>
        <w:ind w:left="1885"/>
        <w:rPr>
          <w:rFonts w:ascii="微软雅黑" w:hAnsi="微软雅黑" w:eastAsia="微软雅黑" w:cs="微软雅黑"/>
          <w:sz w:val="20"/>
          <w:szCs w:val="20"/>
        </w:rPr>
      </w:pPr>
      <w:r>
        <w:rPr>
          <w:rFonts w:ascii="微软雅黑" w:hAnsi="微软雅黑" w:eastAsia="微软雅黑" w:cs="微软雅黑"/>
          <w:color w:val="485157"/>
          <w:sz w:val="20"/>
          <w:szCs w:val="20"/>
        </w:rPr>
        <w:t>为</w:t>
      </w:r>
      <w:r>
        <w:rPr>
          <w:rFonts w:ascii="微软雅黑" w:hAnsi="微软雅黑" w:eastAsia="微软雅黑" w:cs="微软雅黑"/>
          <w:color w:val="485157"/>
          <w:spacing w:val="21"/>
          <w:sz w:val="20"/>
          <w:szCs w:val="20"/>
        </w:rPr>
        <w:t xml:space="preserve"> </w:t>
      </w:r>
      <w:r>
        <w:rPr>
          <w:rFonts w:ascii="微软雅黑" w:hAnsi="微软雅黑" w:eastAsia="微软雅黑" w:cs="微软雅黑"/>
          <w:color w:val="485157"/>
          <w:sz w:val="20"/>
          <w:szCs w:val="20"/>
        </w:rPr>
        <w:t>了合理保护开发古动物化石资源，充分展示和政古动物化石的神奇魅力，吸引更多的游客来</w:t>
      </w:r>
      <w:r>
        <w:rPr>
          <w:rFonts w:ascii="微软雅黑" w:hAnsi="微软雅黑" w:eastAsia="微软雅黑" w:cs="微软雅黑"/>
          <w:color w:val="485157"/>
          <w:spacing w:val="-1"/>
          <w:sz w:val="20"/>
          <w:szCs w:val="20"/>
        </w:rPr>
        <w:t>和政</w:t>
      </w:r>
    </w:p>
    <w:p>
      <w:pPr>
        <w:spacing w:before="150" w:line="175" w:lineRule="auto"/>
        <w:ind w:left="1883"/>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观光旅游，县上计划通过招商引资建设和政县万兽谷</w:t>
      </w:r>
      <w:r>
        <w:rPr>
          <w:rFonts w:ascii="微软雅黑" w:hAnsi="微软雅黑" w:eastAsia="微软雅黑" w:cs="微软雅黑"/>
          <w:color w:val="485157"/>
          <w:spacing w:val="-2"/>
          <w:sz w:val="20"/>
          <w:szCs w:val="20"/>
        </w:rPr>
        <w:t>景区综合开发项目。</w:t>
      </w:r>
    </w:p>
    <w:p>
      <w:pPr>
        <w:spacing w:before="224" w:line="180" w:lineRule="auto"/>
        <w:ind w:left="1879"/>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建设内容</w:t>
      </w:r>
    </w:p>
    <w:p>
      <w:pPr>
        <w:spacing w:before="228" w:line="175" w:lineRule="auto"/>
        <w:ind w:left="2277"/>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项目选址于桦林地质埋藏馆周边，主要以四大动物群雕塑、主碑广场、地质埋藏馆等核心景点</w:t>
      </w:r>
    </w:p>
    <w:p>
      <w:pPr>
        <w:spacing w:before="149" w:line="176" w:lineRule="auto"/>
        <w:ind w:left="1885"/>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为依托，科学规划建成一处神奇而神秘的古动物化石主题公园，配套完善游乐设施，努力打造一处</w:t>
      </w:r>
    </w:p>
    <w:p>
      <w:pPr>
        <w:spacing w:before="149" w:line="175" w:lineRule="auto"/>
        <w:ind w:left="1883"/>
        <w:rPr>
          <w:rFonts w:ascii="微软雅黑" w:hAnsi="微软雅黑" w:eastAsia="微软雅黑" w:cs="微软雅黑"/>
          <w:sz w:val="20"/>
          <w:szCs w:val="20"/>
        </w:rPr>
      </w:pPr>
      <w:r>
        <w:rPr>
          <w:rFonts w:ascii="微软雅黑" w:hAnsi="微软雅黑" w:eastAsia="微软雅黑" w:cs="微软雅黑"/>
          <w:color w:val="485157"/>
          <w:spacing w:val="-6"/>
          <w:sz w:val="20"/>
          <w:szCs w:val="20"/>
        </w:rPr>
        <w:t>特色旅游胜地。</w:t>
      </w:r>
    </w:p>
    <w:p>
      <w:pPr>
        <w:spacing w:before="226" w:line="178" w:lineRule="auto"/>
        <w:ind w:left="1879"/>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投资估算</w:t>
      </w:r>
    </w:p>
    <w:p>
      <w:pPr>
        <w:spacing w:before="230" w:line="174" w:lineRule="auto"/>
        <w:ind w:left="1923"/>
        <w:rPr>
          <w:rFonts w:ascii="微软雅黑" w:hAnsi="微软雅黑" w:eastAsia="微软雅黑" w:cs="微软雅黑"/>
          <w:sz w:val="20"/>
          <w:szCs w:val="20"/>
        </w:rPr>
      </w:pPr>
      <w:r>
        <w:rPr>
          <w:rFonts w:ascii="微软雅黑" w:hAnsi="微软雅黑" w:eastAsia="微软雅黑" w:cs="微软雅黑"/>
          <w:color w:val="485157"/>
          <w:spacing w:val="-10"/>
          <w:sz w:val="20"/>
          <w:szCs w:val="20"/>
        </w:rPr>
        <w:t>5 亿元。</w:t>
      </w:r>
    </w:p>
    <w:p>
      <w:pPr>
        <w:spacing w:before="227" w:line="178" w:lineRule="auto"/>
        <w:ind w:left="1877"/>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经济效益预测</w:t>
      </w:r>
    </w:p>
    <w:p>
      <w:pPr>
        <w:spacing w:before="228" w:line="176" w:lineRule="auto"/>
        <w:ind w:left="2277"/>
        <w:rPr>
          <w:rFonts w:ascii="微软雅黑" w:hAnsi="微软雅黑" w:eastAsia="微软雅黑" w:cs="微软雅黑"/>
          <w:sz w:val="20"/>
          <w:szCs w:val="20"/>
        </w:rPr>
      </w:pPr>
      <w:r>
        <w:rPr>
          <w:rFonts w:ascii="微软雅黑" w:hAnsi="微软雅黑" w:eastAsia="微软雅黑" w:cs="微软雅黑"/>
          <w:color w:val="485157"/>
          <w:sz w:val="20"/>
          <w:szCs w:val="20"/>
        </w:rPr>
        <w:t>项目建成后，年接待游客 50 万人次，可实现旅游综合收入</w:t>
      </w:r>
      <w:r>
        <w:rPr>
          <w:rFonts w:ascii="微软雅黑" w:hAnsi="微软雅黑" w:eastAsia="微软雅黑" w:cs="微软雅黑"/>
          <w:color w:val="485157"/>
          <w:spacing w:val="27"/>
          <w:w w:val="101"/>
          <w:sz w:val="20"/>
          <w:szCs w:val="20"/>
        </w:rPr>
        <w:t xml:space="preserve"> </w:t>
      </w:r>
      <w:r>
        <w:rPr>
          <w:rFonts w:ascii="微软雅黑" w:hAnsi="微软雅黑" w:eastAsia="微软雅黑" w:cs="微软雅黑"/>
          <w:color w:val="485157"/>
          <w:sz w:val="20"/>
          <w:szCs w:val="20"/>
        </w:rPr>
        <w:t>1.2 亿元</w:t>
      </w:r>
      <w:r>
        <w:rPr>
          <w:rFonts w:ascii="微软雅黑" w:hAnsi="微软雅黑" w:eastAsia="微软雅黑" w:cs="微软雅黑"/>
          <w:color w:val="485157"/>
          <w:spacing w:val="-1"/>
          <w:sz w:val="20"/>
          <w:szCs w:val="20"/>
        </w:rPr>
        <w:t>以上，  年收益</w:t>
      </w:r>
      <w:r>
        <w:rPr>
          <w:rFonts w:ascii="微软雅黑" w:hAnsi="微软雅黑" w:eastAsia="微软雅黑" w:cs="微软雅黑"/>
          <w:color w:val="485157"/>
          <w:spacing w:val="10"/>
          <w:sz w:val="20"/>
          <w:szCs w:val="20"/>
        </w:rPr>
        <w:t xml:space="preserve"> </w:t>
      </w:r>
      <w:r>
        <w:rPr>
          <w:rFonts w:ascii="微软雅黑" w:hAnsi="微软雅黑" w:eastAsia="微软雅黑" w:cs="微软雅黑"/>
          <w:color w:val="485157"/>
          <w:spacing w:val="-1"/>
          <w:sz w:val="20"/>
          <w:szCs w:val="20"/>
        </w:rPr>
        <w:t>0.8 亿元，</w:t>
      </w:r>
    </w:p>
    <w:p>
      <w:pPr>
        <w:spacing w:line="111" w:lineRule="exact"/>
      </w:pPr>
    </w:p>
    <w:p>
      <w:pPr>
        <w:spacing w:line="111" w:lineRule="exact"/>
        <w:sectPr>
          <w:headerReference r:id="rId36" w:type="default"/>
          <w:footerReference r:id="rId37" w:type="default"/>
          <w:pgSz w:w="11906" w:h="16158"/>
          <w:pgMar w:top="400" w:right="0" w:bottom="914" w:left="28" w:header="0" w:footer="656" w:gutter="0"/>
          <w:cols w:equalWidth="0" w:num="1">
            <w:col w:w="11878"/>
          </w:cols>
        </w:sectPr>
      </w:pPr>
    </w:p>
    <w:p>
      <w:pPr>
        <w:spacing w:before="38" w:line="176" w:lineRule="auto"/>
        <w:ind w:left="1883"/>
        <w:rPr>
          <w:rFonts w:ascii="微软雅黑" w:hAnsi="微软雅黑" w:eastAsia="微软雅黑" w:cs="微软雅黑"/>
          <w:sz w:val="20"/>
          <w:szCs w:val="20"/>
        </w:rPr>
      </w:pPr>
      <w:r>
        <w:rPr>
          <w:rFonts w:ascii="微软雅黑" w:hAnsi="微软雅黑" w:eastAsia="微软雅黑" w:cs="微软雅黑"/>
          <w:color w:val="485157"/>
          <w:spacing w:val="-13"/>
          <w:sz w:val="20"/>
          <w:szCs w:val="20"/>
        </w:rPr>
        <w:t>综合效益分析，</w:t>
      </w:r>
      <w:r>
        <w:rPr>
          <w:rFonts w:ascii="微软雅黑" w:hAnsi="微软雅黑" w:eastAsia="微软雅黑" w:cs="微软雅黑"/>
          <w:color w:val="485157"/>
          <w:spacing w:val="20"/>
          <w:w w:val="101"/>
          <w:sz w:val="20"/>
          <w:szCs w:val="20"/>
        </w:rPr>
        <w:t xml:space="preserve">  </w:t>
      </w:r>
      <w:r>
        <w:rPr>
          <w:rFonts w:ascii="微软雅黑" w:hAnsi="微软雅黑" w:eastAsia="微软雅黑" w:cs="微软雅黑"/>
          <w:color w:val="485157"/>
          <w:spacing w:val="-13"/>
          <w:sz w:val="20"/>
          <w:szCs w:val="20"/>
        </w:rPr>
        <w:t>投资回收期 6 年。</w:t>
      </w:r>
    </w:p>
    <w:p>
      <w:pPr>
        <w:spacing w:before="224" w:line="180" w:lineRule="auto"/>
        <w:ind w:left="1879"/>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合作方式</w:t>
      </w:r>
    </w:p>
    <w:p>
      <w:pPr>
        <w:spacing w:before="227" w:line="174" w:lineRule="auto"/>
        <w:ind w:left="1882"/>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独资、合资、合作</w:t>
      </w:r>
    </w:p>
    <w:p>
      <w:pPr>
        <w:pStyle w:val="2"/>
        <w:spacing w:line="14" w:lineRule="auto"/>
        <w:rPr>
          <w:sz w:val="2"/>
        </w:rPr>
      </w:pPr>
      <w:r>
        <w:rPr>
          <w:sz w:val="2"/>
          <w:szCs w:val="2"/>
        </w:rPr>
        <w:br w:type="column"/>
      </w:r>
    </w:p>
    <w:p>
      <w:pPr>
        <w:spacing w:before="273" w:line="180" w:lineRule="auto"/>
        <w:rPr>
          <w:rFonts w:ascii="微软雅黑" w:hAnsi="微软雅黑" w:eastAsia="微软雅黑" w:cs="微软雅黑"/>
          <w:sz w:val="20"/>
          <w:szCs w:val="20"/>
        </w:rPr>
      </w:pPr>
      <w:r>
        <w:rPr>
          <w:rFonts w:ascii="微软雅黑" w:hAnsi="微软雅黑" w:eastAsia="微软雅黑" w:cs="微软雅黑"/>
          <w:color w:val="EAC843"/>
          <w:position w:val="-1"/>
          <w:sz w:val="20"/>
          <w:szCs w:val="20"/>
        </w:rPr>
        <w:drawing>
          <wp:inline distT="0" distB="0" distL="0" distR="0">
            <wp:extent cx="100330" cy="100330"/>
            <wp:effectExtent l="0" t="0" r="0" b="0"/>
            <wp:docPr id="272" name="IM 272"/>
            <wp:cNvGraphicFramePr/>
            <a:graphic xmlns:a="http://schemas.openxmlformats.org/drawingml/2006/main">
              <a:graphicData uri="http://schemas.openxmlformats.org/drawingml/2006/picture">
                <pic:pic xmlns:pic="http://schemas.openxmlformats.org/drawingml/2006/picture">
                  <pic:nvPicPr>
                    <pic:cNvPr id="272" name="IM 272"/>
                    <pic:cNvPicPr/>
                  </pic:nvPicPr>
                  <pic:blipFill>
                    <a:blip r:embed="rId178"/>
                    <a:stretch>
                      <a:fillRect/>
                    </a:stretch>
                  </pic:blipFill>
                  <pic:spPr>
                    <a:xfrm>
                      <a:off x="0" y="0"/>
                      <a:ext cx="100812" cy="100800"/>
                    </a:xfrm>
                    <a:prstGeom prst="rect">
                      <a:avLst/>
                    </a:prstGeom>
                  </pic:spPr>
                </pic:pic>
              </a:graphicData>
            </a:graphic>
          </wp:inline>
        </w:drawing>
      </w:r>
      <w:r>
        <w:rPr>
          <w:rFonts w:ascii="微软雅黑" w:hAnsi="微软雅黑" w:eastAsia="微软雅黑" w:cs="微软雅黑"/>
          <w:b/>
          <w:bCs/>
          <w:color w:val="EAC843"/>
          <w:spacing w:val="1"/>
          <w:sz w:val="20"/>
          <w:szCs w:val="20"/>
        </w:rPr>
        <w:t xml:space="preserve">    </w:t>
      </w:r>
      <w:r>
        <w:rPr>
          <w:rFonts w:ascii="微软雅黑" w:hAnsi="微软雅黑" w:eastAsia="微软雅黑" w:cs="微软雅黑"/>
          <w:b/>
          <w:bCs/>
          <w:color w:val="EAC843"/>
          <w:spacing w:val="-2"/>
          <w:sz w:val="20"/>
          <w:szCs w:val="20"/>
        </w:rPr>
        <w:t>联系人</w:t>
      </w:r>
    </w:p>
    <w:p>
      <w:pPr>
        <w:spacing w:before="225" w:line="176" w:lineRule="auto"/>
        <w:ind w:left="409"/>
        <w:rPr>
          <w:rFonts w:ascii="微软雅黑" w:hAnsi="微软雅黑" w:eastAsia="微软雅黑" w:cs="微软雅黑"/>
          <w:sz w:val="20"/>
          <w:szCs w:val="20"/>
        </w:rPr>
      </w:pPr>
      <w:r>
        <w:rPr>
          <w:rFonts w:ascii="微软雅黑" w:hAnsi="微软雅黑" w:eastAsia="微软雅黑" w:cs="微软雅黑"/>
          <w:color w:val="485157"/>
          <w:spacing w:val="-4"/>
          <w:sz w:val="20"/>
          <w:szCs w:val="20"/>
        </w:rPr>
        <w:t>县文旅局</w:t>
      </w:r>
      <w:r>
        <w:rPr>
          <w:rFonts w:ascii="微软雅黑" w:hAnsi="微软雅黑" w:eastAsia="微软雅黑" w:cs="微软雅黑"/>
          <w:color w:val="485157"/>
          <w:spacing w:val="1"/>
          <w:sz w:val="20"/>
          <w:szCs w:val="20"/>
        </w:rPr>
        <w:t xml:space="preserve">              </w:t>
      </w:r>
      <w:r>
        <w:rPr>
          <w:rFonts w:ascii="微软雅黑" w:hAnsi="微软雅黑" w:eastAsia="微软雅黑" w:cs="微软雅黑"/>
          <w:color w:val="485157"/>
          <w:spacing w:val="-4"/>
          <w:sz w:val="20"/>
          <w:szCs w:val="20"/>
        </w:rPr>
        <w:t>康</w:t>
      </w:r>
      <w:r>
        <w:rPr>
          <w:rFonts w:ascii="微软雅黑" w:hAnsi="微软雅黑" w:eastAsia="微软雅黑" w:cs="微软雅黑"/>
          <w:color w:val="485157"/>
          <w:spacing w:val="15"/>
          <w:sz w:val="20"/>
          <w:szCs w:val="20"/>
        </w:rPr>
        <w:t xml:space="preserve">   </w:t>
      </w:r>
      <w:r>
        <w:rPr>
          <w:rFonts w:ascii="微软雅黑" w:hAnsi="微软雅黑" w:eastAsia="微软雅黑" w:cs="微软雅黑"/>
          <w:color w:val="485157"/>
          <w:spacing w:val="-4"/>
          <w:sz w:val="20"/>
          <w:szCs w:val="20"/>
        </w:rPr>
        <w:t>志</w:t>
      </w:r>
    </w:p>
    <w:p>
      <w:pPr>
        <w:spacing w:before="129" w:line="153" w:lineRule="exact"/>
        <w:ind w:left="407"/>
        <w:rPr>
          <w:rFonts w:ascii="微软雅黑" w:hAnsi="微软雅黑" w:eastAsia="微软雅黑" w:cs="微软雅黑"/>
          <w:sz w:val="20"/>
          <w:szCs w:val="20"/>
        </w:rPr>
      </w:pPr>
      <w:r>
        <w:rPr>
          <w:rFonts w:ascii="微软雅黑" w:hAnsi="微软雅黑" w:eastAsia="微软雅黑" w:cs="微软雅黑"/>
          <w:color w:val="485157"/>
          <w:spacing w:val="-12"/>
          <w:position w:val="-3"/>
          <w:sz w:val="20"/>
          <w:szCs w:val="20"/>
        </w:rPr>
        <w:t>0930-5521069</w:t>
      </w:r>
      <w:r>
        <w:rPr>
          <w:rFonts w:ascii="微软雅黑" w:hAnsi="微软雅黑" w:eastAsia="微软雅黑" w:cs="微软雅黑"/>
          <w:color w:val="485157"/>
          <w:spacing w:val="2"/>
          <w:position w:val="-3"/>
          <w:sz w:val="20"/>
          <w:szCs w:val="20"/>
        </w:rPr>
        <w:t xml:space="preserve">       </w:t>
      </w:r>
      <w:r>
        <w:rPr>
          <w:rFonts w:ascii="微软雅黑" w:hAnsi="微软雅黑" w:eastAsia="微软雅黑" w:cs="微软雅黑"/>
          <w:color w:val="485157"/>
          <w:spacing w:val="-12"/>
          <w:position w:val="-3"/>
          <w:sz w:val="20"/>
          <w:szCs w:val="20"/>
        </w:rPr>
        <w:t>18009305698</w:t>
      </w:r>
    </w:p>
    <w:p>
      <w:pPr>
        <w:spacing w:line="153" w:lineRule="exact"/>
        <w:rPr>
          <w:rFonts w:ascii="微软雅黑" w:hAnsi="微软雅黑" w:eastAsia="微软雅黑" w:cs="微软雅黑"/>
          <w:sz w:val="20"/>
          <w:szCs w:val="20"/>
        </w:rPr>
        <w:sectPr>
          <w:type w:val="continuous"/>
          <w:pgSz w:w="11906" w:h="16158"/>
          <w:pgMar w:top="400" w:right="0" w:bottom="914" w:left="28" w:header="0" w:footer="656" w:gutter="0"/>
          <w:cols w:equalWidth="0" w:num="2">
            <w:col w:w="5825" w:space="100"/>
            <w:col w:w="5953"/>
          </w:cols>
        </w:sectPr>
      </w:pPr>
    </w:p>
    <w:p>
      <w:pPr>
        <w:pStyle w:val="2"/>
        <w:spacing w:line="293" w:lineRule="auto"/>
      </w:pPr>
    </w:p>
    <w:p>
      <w:pPr>
        <w:spacing w:line="4025" w:lineRule="exact"/>
        <w:ind w:firstLine="1272"/>
      </w:pPr>
      <w:r>
        <w:rPr>
          <w:position w:val="-80"/>
        </w:rPr>
        <w:drawing>
          <wp:inline distT="0" distB="0" distL="0" distR="0">
            <wp:extent cx="5907405" cy="2555875"/>
            <wp:effectExtent l="0" t="0" r="0" b="0"/>
            <wp:docPr id="274" name="IM 274"/>
            <wp:cNvGraphicFramePr/>
            <a:graphic xmlns:a="http://schemas.openxmlformats.org/drawingml/2006/main">
              <a:graphicData uri="http://schemas.openxmlformats.org/drawingml/2006/picture">
                <pic:pic xmlns:pic="http://schemas.openxmlformats.org/drawingml/2006/picture">
                  <pic:nvPicPr>
                    <pic:cNvPr id="274" name="IM 274"/>
                    <pic:cNvPicPr/>
                  </pic:nvPicPr>
                  <pic:blipFill>
                    <a:blip r:embed="rId179"/>
                    <a:stretch>
                      <a:fillRect/>
                    </a:stretch>
                  </pic:blipFill>
                  <pic:spPr>
                    <a:xfrm>
                      <a:off x="0" y="0"/>
                      <a:ext cx="5907608" cy="2556002"/>
                    </a:xfrm>
                    <a:prstGeom prst="rect">
                      <a:avLst/>
                    </a:prstGeom>
                  </pic:spPr>
                </pic:pic>
              </a:graphicData>
            </a:graphic>
          </wp:inline>
        </w:drawing>
      </w:r>
    </w:p>
    <w:p>
      <w:pPr>
        <w:spacing w:line="4025" w:lineRule="exact"/>
        <w:sectPr>
          <w:type w:val="continuous"/>
          <w:pgSz w:w="11906" w:h="16158"/>
          <w:pgMar w:top="400" w:right="0" w:bottom="914" w:left="28" w:header="0" w:footer="656" w:gutter="0"/>
          <w:cols w:equalWidth="0" w:num="1">
            <w:col w:w="11878"/>
          </w:cols>
        </w:sectPr>
      </w:pPr>
    </w:p>
    <w:p>
      <w:pPr>
        <w:pStyle w:val="2"/>
        <w:spacing w:line="424" w:lineRule="auto"/>
      </w:pPr>
      <w:r>
        <w:pict>
          <v:rect id="_x0000_s1073" o:spid="_x0000_s1073" o:spt="1" style="position:absolute;left:0pt;margin-left:80.75pt;margin-top:116.4pt;height:419.35pt;width:1pt;mso-position-horizontal-relative:page;mso-position-vertical-relative:page;z-index:251779072;mso-width-relative:page;mso-height-relative:page;" fillcolor="#EAC843" filled="t" stroked="f" coordsize="21600,21600" o:allowincell="f">
            <v:path/>
            <v:fill on="t" focussize="0,0"/>
            <v:stroke on="f"/>
            <v:imagedata o:title=""/>
            <o:lock v:ext="edit"/>
          </v:rect>
        </w:pict>
      </w:r>
      <w:r>
        <w:drawing>
          <wp:anchor distT="0" distB="0" distL="0" distR="0" simplePos="0" relativeHeight="251780096" behindDoc="0" locked="0" layoutInCell="0" allowOverlap="1">
            <wp:simplePos x="0" y="0"/>
            <wp:positionH relativeFrom="page">
              <wp:posOffset>952500</wp:posOffset>
            </wp:positionH>
            <wp:positionV relativeFrom="page">
              <wp:posOffset>1333500</wp:posOffset>
            </wp:positionV>
            <wp:extent cx="158115" cy="325120"/>
            <wp:effectExtent l="0" t="0" r="0" b="0"/>
            <wp:wrapNone/>
            <wp:docPr id="284" name="IM 284"/>
            <wp:cNvGraphicFramePr/>
            <a:graphic xmlns:a="http://schemas.openxmlformats.org/drawingml/2006/main">
              <a:graphicData uri="http://schemas.openxmlformats.org/drawingml/2006/picture">
                <pic:pic xmlns:pic="http://schemas.openxmlformats.org/drawingml/2006/picture">
                  <pic:nvPicPr>
                    <pic:cNvPr id="284" name="IM 284"/>
                    <pic:cNvPicPr/>
                  </pic:nvPicPr>
                  <pic:blipFill>
                    <a:blip r:embed="rId126"/>
                    <a:stretch>
                      <a:fillRect/>
                    </a:stretch>
                  </pic:blipFill>
                  <pic:spPr>
                    <a:xfrm>
                      <a:off x="0" y="0"/>
                      <a:ext cx="158394" cy="325043"/>
                    </a:xfrm>
                    <a:prstGeom prst="rect">
                      <a:avLst/>
                    </a:prstGeom>
                  </pic:spPr>
                </pic:pic>
              </a:graphicData>
            </a:graphic>
          </wp:anchor>
        </w:drawing>
      </w:r>
      <w:r>
        <w:drawing>
          <wp:anchor distT="0" distB="0" distL="0" distR="0" simplePos="0" relativeHeight="251781120" behindDoc="0" locked="0" layoutInCell="0" allowOverlap="1">
            <wp:simplePos x="0" y="0"/>
            <wp:positionH relativeFrom="page">
              <wp:posOffset>981710</wp:posOffset>
            </wp:positionH>
            <wp:positionV relativeFrom="page">
              <wp:posOffset>1999615</wp:posOffset>
            </wp:positionV>
            <wp:extent cx="100965" cy="100965"/>
            <wp:effectExtent l="0" t="0" r="0" b="0"/>
            <wp:wrapNone/>
            <wp:docPr id="286" name="IM 286"/>
            <wp:cNvGraphicFramePr/>
            <a:graphic xmlns:a="http://schemas.openxmlformats.org/drawingml/2006/main">
              <a:graphicData uri="http://schemas.openxmlformats.org/drawingml/2006/picture">
                <pic:pic xmlns:pic="http://schemas.openxmlformats.org/drawingml/2006/picture">
                  <pic:nvPicPr>
                    <pic:cNvPr id="286" name="IM 286"/>
                    <pic:cNvPicPr/>
                  </pic:nvPicPr>
                  <pic:blipFill>
                    <a:blip r:embed="rId127"/>
                    <a:stretch>
                      <a:fillRect/>
                    </a:stretch>
                  </pic:blipFill>
                  <pic:spPr>
                    <a:xfrm>
                      <a:off x="0" y="0"/>
                      <a:ext cx="100812" cy="100800"/>
                    </a:xfrm>
                    <a:prstGeom prst="rect">
                      <a:avLst/>
                    </a:prstGeom>
                  </pic:spPr>
                </pic:pic>
              </a:graphicData>
            </a:graphic>
          </wp:anchor>
        </w:drawing>
      </w:r>
      <w:r>
        <w:drawing>
          <wp:anchor distT="0" distB="0" distL="0" distR="0" simplePos="0" relativeHeight="251782144" behindDoc="0" locked="0" layoutInCell="0" allowOverlap="1">
            <wp:simplePos x="0" y="0"/>
            <wp:positionH relativeFrom="page">
              <wp:posOffset>981710</wp:posOffset>
            </wp:positionH>
            <wp:positionV relativeFrom="page">
              <wp:posOffset>3293745</wp:posOffset>
            </wp:positionV>
            <wp:extent cx="100965" cy="100965"/>
            <wp:effectExtent l="0" t="0" r="0" b="0"/>
            <wp:wrapNone/>
            <wp:docPr id="288" name="IM 288"/>
            <wp:cNvGraphicFramePr/>
            <a:graphic xmlns:a="http://schemas.openxmlformats.org/drawingml/2006/main">
              <a:graphicData uri="http://schemas.openxmlformats.org/drawingml/2006/picture">
                <pic:pic xmlns:pic="http://schemas.openxmlformats.org/drawingml/2006/picture">
                  <pic:nvPicPr>
                    <pic:cNvPr id="288" name="IM 288"/>
                    <pic:cNvPicPr/>
                  </pic:nvPicPr>
                  <pic:blipFill>
                    <a:blip r:embed="rId146"/>
                    <a:stretch>
                      <a:fillRect/>
                    </a:stretch>
                  </pic:blipFill>
                  <pic:spPr>
                    <a:xfrm>
                      <a:off x="0" y="0"/>
                      <a:ext cx="100812" cy="100800"/>
                    </a:xfrm>
                    <a:prstGeom prst="rect">
                      <a:avLst/>
                    </a:prstGeom>
                  </pic:spPr>
                </pic:pic>
              </a:graphicData>
            </a:graphic>
          </wp:anchor>
        </w:drawing>
      </w:r>
      <w:r>
        <w:drawing>
          <wp:anchor distT="0" distB="0" distL="0" distR="0" simplePos="0" relativeHeight="251783168" behindDoc="0" locked="0" layoutInCell="0" allowOverlap="1">
            <wp:simplePos x="0" y="0"/>
            <wp:positionH relativeFrom="page">
              <wp:posOffset>981710</wp:posOffset>
            </wp:positionH>
            <wp:positionV relativeFrom="page">
              <wp:posOffset>4920615</wp:posOffset>
            </wp:positionV>
            <wp:extent cx="100965" cy="100965"/>
            <wp:effectExtent l="0" t="0" r="0" b="0"/>
            <wp:wrapNone/>
            <wp:docPr id="290" name="IM 290"/>
            <wp:cNvGraphicFramePr/>
            <a:graphic xmlns:a="http://schemas.openxmlformats.org/drawingml/2006/main">
              <a:graphicData uri="http://schemas.openxmlformats.org/drawingml/2006/picture">
                <pic:pic xmlns:pic="http://schemas.openxmlformats.org/drawingml/2006/picture">
                  <pic:nvPicPr>
                    <pic:cNvPr id="290" name="IM 290"/>
                    <pic:cNvPicPr/>
                  </pic:nvPicPr>
                  <pic:blipFill>
                    <a:blip r:embed="rId180"/>
                    <a:stretch>
                      <a:fillRect/>
                    </a:stretch>
                  </pic:blipFill>
                  <pic:spPr>
                    <a:xfrm>
                      <a:off x="0" y="0"/>
                      <a:ext cx="100812" cy="100800"/>
                    </a:xfrm>
                    <a:prstGeom prst="rect">
                      <a:avLst/>
                    </a:prstGeom>
                  </pic:spPr>
                </pic:pic>
              </a:graphicData>
            </a:graphic>
          </wp:anchor>
        </w:drawing>
      </w:r>
      <w:r>
        <w:drawing>
          <wp:anchor distT="0" distB="0" distL="0" distR="0" simplePos="0" relativeHeight="251784192" behindDoc="0" locked="0" layoutInCell="0" allowOverlap="1">
            <wp:simplePos x="0" y="0"/>
            <wp:positionH relativeFrom="page">
              <wp:posOffset>981710</wp:posOffset>
            </wp:positionH>
            <wp:positionV relativeFrom="page">
              <wp:posOffset>5529580</wp:posOffset>
            </wp:positionV>
            <wp:extent cx="100965" cy="100965"/>
            <wp:effectExtent l="0" t="0" r="0" b="0"/>
            <wp:wrapNone/>
            <wp:docPr id="292" name="IM 292"/>
            <wp:cNvGraphicFramePr/>
            <a:graphic xmlns:a="http://schemas.openxmlformats.org/drawingml/2006/main">
              <a:graphicData uri="http://schemas.openxmlformats.org/drawingml/2006/picture">
                <pic:pic xmlns:pic="http://schemas.openxmlformats.org/drawingml/2006/picture">
                  <pic:nvPicPr>
                    <pic:cNvPr id="292" name="IM 292"/>
                    <pic:cNvPicPr/>
                  </pic:nvPicPr>
                  <pic:blipFill>
                    <a:blip r:embed="rId181"/>
                    <a:stretch>
                      <a:fillRect/>
                    </a:stretch>
                  </pic:blipFill>
                  <pic:spPr>
                    <a:xfrm>
                      <a:off x="0" y="0"/>
                      <a:ext cx="100812" cy="100800"/>
                    </a:xfrm>
                    <a:prstGeom prst="rect">
                      <a:avLst/>
                    </a:prstGeom>
                  </pic:spPr>
                </pic:pic>
              </a:graphicData>
            </a:graphic>
          </wp:anchor>
        </w:drawing>
      </w:r>
      <w:r>
        <w:drawing>
          <wp:anchor distT="0" distB="0" distL="0" distR="0" simplePos="0" relativeHeight="251785216" behindDoc="0" locked="0" layoutInCell="0" allowOverlap="1">
            <wp:simplePos x="0" y="0"/>
            <wp:positionH relativeFrom="page">
              <wp:posOffset>981710</wp:posOffset>
            </wp:positionH>
            <wp:positionV relativeFrom="page">
              <wp:posOffset>6372225</wp:posOffset>
            </wp:positionV>
            <wp:extent cx="100965" cy="100965"/>
            <wp:effectExtent l="0" t="0" r="0" b="0"/>
            <wp:wrapNone/>
            <wp:docPr id="294" name="IM 294"/>
            <wp:cNvGraphicFramePr/>
            <a:graphic xmlns:a="http://schemas.openxmlformats.org/drawingml/2006/main">
              <a:graphicData uri="http://schemas.openxmlformats.org/drawingml/2006/picture">
                <pic:pic xmlns:pic="http://schemas.openxmlformats.org/drawingml/2006/picture">
                  <pic:nvPicPr>
                    <pic:cNvPr id="294" name="IM 294"/>
                    <pic:cNvPicPr/>
                  </pic:nvPicPr>
                  <pic:blipFill>
                    <a:blip r:embed="rId182"/>
                    <a:stretch>
                      <a:fillRect/>
                    </a:stretch>
                  </pic:blipFill>
                  <pic:spPr>
                    <a:xfrm>
                      <a:off x="0" y="0"/>
                      <a:ext cx="100812" cy="100800"/>
                    </a:xfrm>
                    <a:prstGeom prst="rect">
                      <a:avLst/>
                    </a:prstGeom>
                  </pic:spPr>
                </pic:pic>
              </a:graphicData>
            </a:graphic>
          </wp:anchor>
        </w:drawing>
      </w:r>
    </w:p>
    <w:p>
      <w:pPr>
        <w:spacing w:before="146" w:line="166" w:lineRule="auto"/>
        <w:ind w:left="1913"/>
        <w:rPr>
          <w:rFonts w:ascii="微软雅黑" w:hAnsi="微软雅黑" w:eastAsia="微软雅黑" w:cs="微软雅黑"/>
          <w:sz w:val="34"/>
          <w:szCs w:val="34"/>
        </w:rPr>
      </w:pPr>
      <w:bookmarkStart w:id="7" w:name="bookmark14"/>
      <w:bookmarkEnd w:id="7"/>
      <w:r>
        <w:rPr>
          <w:rFonts w:ascii="微软雅黑" w:hAnsi="微软雅黑" w:eastAsia="微软雅黑" w:cs="微软雅黑"/>
          <w:b/>
          <w:bCs/>
          <w:spacing w:val="-1"/>
          <w:sz w:val="34"/>
          <w:szCs w:val="34"/>
        </w:rPr>
        <w:t>和政县滨河东区文化旅游综合体项目</w:t>
      </w:r>
    </w:p>
    <w:p>
      <w:pPr>
        <w:spacing w:line="169" w:lineRule="auto"/>
        <w:ind w:left="1917"/>
        <w:rPr>
          <w:rFonts w:ascii="微软雅黑" w:hAnsi="微软雅黑" w:eastAsia="微软雅黑" w:cs="微软雅黑"/>
          <w:sz w:val="12"/>
          <w:szCs w:val="12"/>
        </w:rPr>
      </w:pPr>
      <w:r>
        <w:rPr>
          <w:rFonts w:ascii="微软雅黑" w:hAnsi="微软雅黑" w:eastAsia="微软雅黑" w:cs="微软雅黑"/>
          <w:spacing w:val="-4"/>
          <w:sz w:val="12"/>
          <w:szCs w:val="12"/>
        </w:rPr>
        <w:t>HEZHENG COUNTY BINHE EAST DISTRICT CUL</w:t>
      </w:r>
      <w:r>
        <w:rPr>
          <w:rFonts w:ascii="微软雅黑" w:hAnsi="微软雅黑" w:eastAsia="微软雅黑" w:cs="微软雅黑"/>
          <w:spacing w:val="-5"/>
          <w:sz w:val="12"/>
          <w:szCs w:val="12"/>
        </w:rPr>
        <w:t>TURAL TOURISM COMPLEX PROJECT</w:t>
      </w:r>
    </w:p>
    <w:p>
      <w:pPr>
        <w:pStyle w:val="2"/>
        <w:spacing w:line="377" w:lineRule="auto"/>
      </w:pPr>
    </w:p>
    <w:p>
      <w:pPr>
        <w:spacing w:before="86" w:line="178" w:lineRule="auto"/>
        <w:ind w:left="1909"/>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项目概况</w:t>
      </w:r>
    </w:p>
    <w:p>
      <w:pPr>
        <w:spacing w:before="226" w:line="177" w:lineRule="auto"/>
        <w:ind w:left="2307"/>
        <w:rPr>
          <w:rFonts w:ascii="微软雅黑" w:hAnsi="微软雅黑" w:eastAsia="微软雅黑" w:cs="微软雅黑"/>
          <w:sz w:val="20"/>
          <w:szCs w:val="20"/>
        </w:rPr>
      </w:pPr>
      <w:r>
        <w:rPr>
          <w:rFonts w:ascii="微软雅黑" w:hAnsi="微软雅黑" w:eastAsia="微软雅黑" w:cs="微软雅黑"/>
          <w:color w:val="485157"/>
          <w:spacing w:val="-9"/>
          <w:sz w:val="20"/>
          <w:szCs w:val="20"/>
        </w:rPr>
        <w:t>和政县境内古动物化石资源富集， 生态资源独特， 丰富的旅游资源和众多的旅游景区， 加上独特、</w:t>
      </w:r>
    </w:p>
    <w:p>
      <w:pPr>
        <w:spacing w:before="107" w:line="176" w:lineRule="auto"/>
        <w:ind w:left="1913"/>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神奇的化石资源为引进旅游项目提供了得天独厚的优势条件。为了进一步完善旅游设施</w:t>
      </w:r>
      <w:r>
        <w:rPr>
          <w:rFonts w:ascii="微软雅黑" w:hAnsi="微软雅黑" w:eastAsia="微软雅黑" w:cs="微软雅黑"/>
          <w:color w:val="485157"/>
          <w:spacing w:val="1"/>
          <w:sz w:val="20"/>
          <w:szCs w:val="20"/>
        </w:rPr>
        <w:t>，丰富旅游</w:t>
      </w:r>
    </w:p>
    <w:p>
      <w:pPr>
        <w:spacing w:before="108" w:line="176" w:lineRule="auto"/>
        <w:ind w:left="1918"/>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业态，县上计划通过招商引资引进滨河东区文化旅游综合体项目。项目选址</w:t>
      </w:r>
      <w:r>
        <w:rPr>
          <w:rFonts w:ascii="微软雅黑" w:hAnsi="微软雅黑" w:eastAsia="微软雅黑" w:cs="微软雅黑"/>
          <w:color w:val="485157"/>
          <w:spacing w:val="1"/>
          <w:sz w:val="20"/>
          <w:szCs w:val="20"/>
        </w:rPr>
        <w:t>于和政县达浪乡李家坪</w:t>
      </w:r>
    </w:p>
    <w:p>
      <w:pPr>
        <w:spacing w:before="108" w:line="177" w:lineRule="auto"/>
        <w:ind w:left="1914"/>
        <w:rPr>
          <w:rFonts w:ascii="微软雅黑" w:hAnsi="微软雅黑" w:eastAsia="微软雅黑" w:cs="微软雅黑"/>
          <w:sz w:val="20"/>
          <w:szCs w:val="20"/>
        </w:rPr>
      </w:pPr>
      <w:r>
        <w:rPr>
          <w:rFonts w:ascii="微软雅黑" w:hAnsi="微软雅黑" w:eastAsia="微软雅黑" w:cs="微软雅黑"/>
          <w:color w:val="485157"/>
          <w:sz w:val="20"/>
          <w:szCs w:val="20"/>
        </w:rPr>
        <w:t>村，紧邻高速公路出口，位置优越、交通条件便利。</w:t>
      </w:r>
    </w:p>
    <w:p>
      <w:pPr>
        <w:spacing w:before="224" w:line="180" w:lineRule="auto"/>
        <w:ind w:left="1910"/>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建设内容</w:t>
      </w:r>
    </w:p>
    <w:p>
      <w:pPr>
        <w:spacing w:before="226" w:line="176" w:lineRule="auto"/>
        <w:ind w:left="2312"/>
        <w:rPr>
          <w:rFonts w:ascii="微软雅黑" w:hAnsi="微软雅黑" w:eastAsia="微软雅黑" w:cs="微软雅黑"/>
          <w:sz w:val="20"/>
          <w:szCs w:val="20"/>
        </w:rPr>
      </w:pPr>
      <w:r>
        <w:rPr>
          <w:rFonts w:ascii="微软雅黑" w:hAnsi="微软雅黑" w:eastAsia="微软雅黑" w:cs="微软雅黑"/>
          <w:color w:val="485157"/>
          <w:spacing w:val="-5"/>
          <w:sz w:val="20"/>
          <w:szCs w:val="20"/>
        </w:rPr>
        <w:t>该项目规划以文化为核心、旅游为主体、商业需求为配套，  总体规划为“一轴、两带</w:t>
      </w:r>
      <w:r>
        <w:rPr>
          <w:rFonts w:ascii="微软雅黑" w:hAnsi="微软雅黑" w:eastAsia="微软雅黑" w:cs="微软雅黑"/>
          <w:color w:val="485157"/>
          <w:spacing w:val="-6"/>
          <w:sz w:val="20"/>
          <w:szCs w:val="20"/>
        </w:rPr>
        <w:t>、四廊、五</w:t>
      </w:r>
    </w:p>
    <w:p>
      <w:pPr>
        <w:spacing w:before="150" w:line="188" w:lineRule="auto"/>
        <w:ind w:left="1916"/>
        <w:rPr>
          <w:rFonts w:ascii="微软雅黑" w:hAnsi="微软雅黑" w:eastAsia="微软雅黑" w:cs="微软雅黑"/>
          <w:sz w:val="20"/>
          <w:szCs w:val="20"/>
        </w:rPr>
      </w:pPr>
      <w:r>
        <w:rPr>
          <w:rFonts w:ascii="微软雅黑" w:hAnsi="微软雅黑" w:eastAsia="微软雅黑" w:cs="微软雅黑"/>
          <w:color w:val="485157"/>
          <w:spacing w:val="8"/>
          <w:sz w:val="20"/>
          <w:szCs w:val="20"/>
        </w:rPr>
        <w:t>节点”。“一轴”: 一条区域发展主轴 ;“两带”: 广通河生</w:t>
      </w:r>
      <w:r>
        <w:rPr>
          <w:rFonts w:ascii="微软雅黑" w:hAnsi="微软雅黑" w:eastAsia="微软雅黑" w:cs="微软雅黑"/>
          <w:color w:val="485157"/>
          <w:spacing w:val="7"/>
          <w:sz w:val="20"/>
          <w:szCs w:val="20"/>
        </w:rPr>
        <w:t>态带、山地公园生态带 ;“四廊”: 四</w:t>
      </w:r>
    </w:p>
    <w:p>
      <w:pPr>
        <w:spacing w:before="131" w:line="186" w:lineRule="auto"/>
        <w:ind w:left="1913"/>
        <w:rPr>
          <w:rFonts w:ascii="微软雅黑" w:hAnsi="微软雅黑" w:eastAsia="微软雅黑" w:cs="微软雅黑"/>
          <w:sz w:val="20"/>
          <w:szCs w:val="20"/>
        </w:rPr>
      </w:pPr>
      <w:r>
        <w:rPr>
          <w:rFonts w:ascii="微软雅黑" w:hAnsi="微软雅黑" w:eastAsia="微软雅黑" w:cs="微软雅黑"/>
          <w:color w:val="485157"/>
          <w:spacing w:val="4"/>
          <w:sz w:val="20"/>
          <w:szCs w:val="20"/>
        </w:rPr>
        <w:t xml:space="preserve">条景观视线通廊 ;“五节点”: 城市客厅 </w:t>
      </w:r>
      <w:r>
        <w:rPr>
          <w:rFonts w:ascii="微软雅黑" w:hAnsi="微软雅黑" w:eastAsia="微软雅黑" w:cs="微软雅黑"/>
          <w:color w:val="485157"/>
          <w:spacing w:val="3"/>
          <w:sz w:val="20"/>
          <w:szCs w:val="20"/>
        </w:rPr>
        <w:t>( 游客集散中心 )、古生物乐园、文化广场群、商业中心、</w:t>
      </w:r>
    </w:p>
    <w:p>
      <w:pPr>
        <w:spacing w:before="134" w:line="174" w:lineRule="auto"/>
        <w:ind w:left="1915"/>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城市公园。共分山地公园区、主题游乐区、文化体验</w:t>
      </w:r>
      <w:r>
        <w:rPr>
          <w:rFonts w:ascii="微软雅黑" w:hAnsi="微软雅黑" w:eastAsia="微软雅黑" w:cs="微软雅黑"/>
          <w:color w:val="485157"/>
          <w:spacing w:val="-3"/>
          <w:sz w:val="20"/>
          <w:szCs w:val="20"/>
        </w:rPr>
        <w:t>区、城市公园区、滨水城市公园区、商业滨水休</w:t>
      </w:r>
    </w:p>
    <w:p>
      <w:pPr>
        <w:spacing w:before="154" w:line="173" w:lineRule="auto"/>
        <w:ind w:left="1923"/>
        <w:rPr>
          <w:rFonts w:ascii="微软雅黑" w:hAnsi="微软雅黑" w:eastAsia="微软雅黑" w:cs="微软雅黑"/>
          <w:sz w:val="20"/>
          <w:szCs w:val="20"/>
        </w:rPr>
      </w:pPr>
      <w:r>
        <w:rPr>
          <w:rFonts w:ascii="微软雅黑" w:hAnsi="微软雅黑" w:eastAsia="微软雅黑" w:cs="微软雅黑"/>
          <w:color w:val="485157"/>
          <w:spacing w:val="-12"/>
          <w:sz w:val="20"/>
          <w:szCs w:val="20"/>
        </w:rPr>
        <w:t>闲区。</w:t>
      </w:r>
    </w:p>
    <w:p>
      <w:pPr>
        <w:spacing w:before="227" w:line="178" w:lineRule="auto"/>
        <w:ind w:left="1910"/>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投资估算</w:t>
      </w:r>
    </w:p>
    <w:p>
      <w:pPr>
        <w:spacing w:before="229" w:line="174" w:lineRule="auto"/>
        <w:ind w:left="1914"/>
        <w:rPr>
          <w:rFonts w:ascii="微软雅黑" w:hAnsi="微软雅黑" w:eastAsia="微软雅黑" w:cs="微软雅黑"/>
          <w:sz w:val="20"/>
          <w:szCs w:val="20"/>
        </w:rPr>
      </w:pPr>
      <w:r>
        <w:rPr>
          <w:rFonts w:ascii="微软雅黑" w:hAnsi="微软雅黑" w:eastAsia="微软雅黑" w:cs="微软雅黑"/>
          <w:color w:val="485157"/>
          <w:spacing w:val="-11"/>
          <w:sz w:val="20"/>
          <w:szCs w:val="20"/>
        </w:rPr>
        <w:t>7 亿元。</w:t>
      </w:r>
    </w:p>
    <w:p>
      <w:pPr>
        <w:spacing w:before="228" w:line="178" w:lineRule="auto"/>
        <w:ind w:left="1909"/>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经济效益预测</w:t>
      </w:r>
    </w:p>
    <w:p>
      <w:pPr>
        <w:spacing w:before="227" w:line="176" w:lineRule="auto"/>
        <w:ind w:left="2308"/>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项目建成后，年接待游客 60 万人次，可实现旅游综合收入 2.5 亿元以上，年收益 1 亿元，综合</w:t>
      </w:r>
    </w:p>
    <w:p>
      <w:pPr>
        <w:spacing w:before="109" w:line="173" w:lineRule="exact"/>
        <w:ind w:left="1914"/>
        <w:rPr>
          <w:rFonts w:ascii="微软雅黑" w:hAnsi="微软雅黑" w:eastAsia="微软雅黑" w:cs="微软雅黑"/>
          <w:sz w:val="20"/>
          <w:szCs w:val="20"/>
        </w:rPr>
      </w:pPr>
      <w:r>
        <w:rPr>
          <w:rFonts w:ascii="微软雅黑" w:hAnsi="微软雅黑" w:eastAsia="微软雅黑" w:cs="微软雅黑"/>
          <w:color w:val="485157"/>
          <w:spacing w:val="-4"/>
          <w:position w:val="-2"/>
          <w:sz w:val="20"/>
          <w:szCs w:val="20"/>
        </w:rPr>
        <w:t>效益分析，投资回收期 7 年。</w:t>
      </w:r>
    </w:p>
    <w:p>
      <w:pPr>
        <w:spacing w:before="1" w:line="168" w:lineRule="auto"/>
        <w:ind w:left="5969"/>
        <w:rPr>
          <w:rFonts w:ascii="微软雅黑" w:hAnsi="微软雅黑" w:eastAsia="微软雅黑" w:cs="微软雅黑"/>
          <w:sz w:val="20"/>
          <w:szCs w:val="20"/>
        </w:rPr>
      </w:pPr>
      <w:r>
        <w:rPr>
          <w:rFonts w:ascii="微软雅黑" w:hAnsi="微软雅黑" w:eastAsia="微软雅黑" w:cs="微软雅黑"/>
          <w:color w:val="EAC843"/>
          <w:sz w:val="20"/>
          <w:szCs w:val="20"/>
        </w:rPr>
        <w:drawing>
          <wp:inline distT="0" distB="0" distL="0" distR="0">
            <wp:extent cx="100330" cy="92710"/>
            <wp:effectExtent l="0" t="0" r="0" b="0"/>
            <wp:docPr id="296" name="IM 296"/>
            <wp:cNvGraphicFramePr/>
            <a:graphic xmlns:a="http://schemas.openxmlformats.org/drawingml/2006/main">
              <a:graphicData uri="http://schemas.openxmlformats.org/drawingml/2006/picture">
                <pic:pic xmlns:pic="http://schemas.openxmlformats.org/drawingml/2006/picture">
                  <pic:nvPicPr>
                    <pic:cNvPr id="296" name="IM 296"/>
                    <pic:cNvPicPr/>
                  </pic:nvPicPr>
                  <pic:blipFill>
                    <a:blip r:embed="rId183"/>
                    <a:stretch>
                      <a:fillRect/>
                    </a:stretch>
                  </pic:blipFill>
                  <pic:spPr>
                    <a:xfrm>
                      <a:off x="0" y="0"/>
                      <a:ext cx="100812" cy="92872"/>
                    </a:xfrm>
                    <a:prstGeom prst="rect">
                      <a:avLst/>
                    </a:prstGeom>
                  </pic:spPr>
                </pic:pic>
              </a:graphicData>
            </a:graphic>
          </wp:inline>
        </w:drawing>
      </w:r>
      <w:r>
        <w:rPr>
          <w:rFonts w:ascii="微软雅黑" w:hAnsi="微软雅黑" w:eastAsia="微软雅黑" w:cs="微软雅黑"/>
          <w:b/>
          <w:bCs/>
          <w:color w:val="EAC843"/>
          <w:spacing w:val="18"/>
          <w:sz w:val="20"/>
          <w:szCs w:val="20"/>
        </w:rPr>
        <w:t xml:space="preserve">   </w:t>
      </w:r>
      <w:r>
        <w:rPr>
          <w:rFonts w:ascii="微软雅黑" w:hAnsi="微软雅黑" w:eastAsia="微软雅黑" w:cs="微软雅黑"/>
          <w:b/>
          <w:bCs/>
          <w:color w:val="EAC843"/>
          <w:spacing w:val="-2"/>
          <w:sz w:val="20"/>
          <w:szCs w:val="20"/>
        </w:rPr>
        <w:t>联系人</w:t>
      </w:r>
    </w:p>
    <w:p>
      <w:pPr>
        <w:spacing w:before="61" w:line="179" w:lineRule="exact"/>
        <w:ind w:left="1911"/>
        <w:rPr>
          <w:rFonts w:ascii="微软雅黑" w:hAnsi="微软雅黑" w:eastAsia="微软雅黑" w:cs="微软雅黑"/>
          <w:sz w:val="20"/>
          <w:szCs w:val="20"/>
        </w:rPr>
      </w:pPr>
      <w:r>
        <w:rPr>
          <w:rFonts w:ascii="微软雅黑" w:hAnsi="微软雅黑" w:eastAsia="微软雅黑" w:cs="微软雅黑"/>
          <w:b/>
          <w:bCs/>
          <w:color w:val="EAC843"/>
          <w:spacing w:val="-2"/>
          <w:position w:val="-2"/>
          <w:sz w:val="20"/>
          <w:szCs w:val="20"/>
        </w:rPr>
        <w:t>合作方式</w:t>
      </w:r>
    </w:p>
    <w:p>
      <w:pPr>
        <w:spacing w:line="165" w:lineRule="auto"/>
        <w:ind w:left="6368"/>
        <w:rPr>
          <w:rFonts w:ascii="微软雅黑" w:hAnsi="微软雅黑" w:eastAsia="微软雅黑" w:cs="微软雅黑"/>
          <w:sz w:val="20"/>
          <w:szCs w:val="20"/>
        </w:rPr>
      </w:pPr>
      <w:r>
        <w:rPr>
          <w:rFonts w:ascii="微软雅黑" w:hAnsi="微软雅黑" w:eastAsia="微软雅黑" w:cs="微软雅黑"/>
          <w:color w:val="485157"/>
          <w:spacing w:val="-4"/>
          <w:sz w:val="20"/>
          <w:szCs w:val="20"/>
        </w:rPr>
        <w:t>县文旅局</w:t>
      </w:r>
      <w:r>
        <w:rPr>
          <w:rFonts w:ascii="微软雅黑" w:hAnsi="微软雅黑" w:eastAsia="微软雅黑" w:cs="微软雅黑"/>
          <w:color w:val="485157"/>
          <w:spacing w:val="1"/>
          <w:sz w:val="20"/>
          <w:szCs w:val="20"/>
        </w:rPr>
        <w:t xml:space="preserve">              </w:t>
      </w:r>
      <w:r>
        <w:rPr>
          <w:rFonts w:ascii="微软雅黑" w:hAnsi="微软雅黑" w:eastAsia="微软雅黑" w:cs="微软雅黑"/>
          <w:color w:val="485157"/>
          <w:spacing w:val="-4"/>
          <w:sz w:val="20"/>
          <w:szCs w:val="20"/>
        </w:rPr>
        <w:t>康</w:t>
      </w:r>
      <w:r>
        <w:rPr>
          <w:rFonts w:ascii="微软雅黑" w:hAnsi="微软雅黑" w:eastAsia="微软雅黑" w:cs="微软雅黑"/>
          <w:color w:val="485157"/>
          <w:spacing w:val="15"/>
          <w:sz w:val="20"/>
          <w:szCs w:val="20"/>
        </w:rPr>
        <w:t xml:space="preserve">   </w:t>
      </w:r>
      <w:r>
        <w:rPr>
          <w:rFonts w:ascii="微软雅黑" w:hAnsi="微软雅黑" w:eastAsia="微软雅黑" w:cs="微软雅黑"/>
          <w:color w:val="485157"/>
          <w:spacing w:val="-4"/>
          <w:sz w:val="20"/>
          <w:szCs w:val="20"/>
        </w:rPr>
        <w:t>志</w:t>
      </w:r>
    </w:p>
    <w:p>
      <w:pPr>
        <w:spacing w:before="71" w:line="174" w:lineRule="auto"/>
        <w:ind w:left="1913"/>
        <w:rPr>
          <w:rFonts w:ascii="微软雅黑" w:hAnsi="微软雅黑" w:eastAsia="微软雅黑" w:cs="微软雅黑"/>
          <w:sz w:val="20"/>
          <w:szCs w:val="20"/>
        </w:rPr>
      </w:pPr>
      <w:r>
        <w:pict>
          <v:shape id="_x0000_s1074" o:spid="_x0000_s1074" o:spt="202" type="#_x0000_t202" style="position:absolute;left:0pt;margin-left:317.25pt;margin-top:5.4pt;height:14.15pt;width:142.5pt;z-index:251778048;mso-width-relative:page;mso-height-relative:page;" filled="f" stroked="f" coordsize="21600,21600">
            <v:path/>
            <v:fill on="f" focussize="0,0"/>
            <v:stroke on="f"/>
            <v:imagedata o:title=""/>
            <o:lock v:ext="edit" aspectratio="f"/>
            <v:textbox inset="0mm,0mm,0mm,0mm">
              <w:txbxContent>
                <w:p>
                  <w:pPr>
                    <w:spacing w:before="19" w:line="170" w:lineRule="auto"/>
                    <w:ind w:left="20"/>
                    <w:rPr>
                      <w:rFonts w:ascii="微软雅黑" w:hAnsi="微软雅黑" w:eastAsia="微软雅黑" w:cs="微软雅黑"/>
                      <w:sz w:val="20"/>
                      <w:szCs w:val="20"/>
                    </w:rPr>
                  </w:pPr>
                  <w:r>
                    <w:rPr>
                      <w:rFonts w:ascii="微软雅黑" w:hAnsi="微软雅黑" w:eastAsia="微软雅黑" w:cs="微软雅黑"/>
                      <w:color w:val="485157"/>
                      <w:spacing w:val="-12"/>
                      <w:sz w:val="20"/>
                      <w:szCs w:val="20"/>
                    </w:rPr>
                    <w:t>0930-5521069</w:t>
                  </w:r>
                  <w:r>
                    <w:rPr>
                      <w:rFonts w:ascii="微软雅黑" w:hAnsi="微软雅黑" w:eastAsia="微软雅黑" w:cs="微软雅黑"/>
                      <w:color w:val="485157"/>
                      <w:spacing w:val="2"/>
                      <w:sz w:val="20"/>
                      <w:szCs w:val="20"/>
                    </w:rPr>
                    <w:t xml:space="preserve">       </w:t>
                  </w:r>
                  <w:r>
                    <w:rPr>
                      <w:rFonts w:ascii="微软雅黑" w:hAnsi="微软雅黑" w:eastAsia="微软雅黑" w:cs="微软雅黑"/>
                      <w:color w:val="485157"/>
                      <w:spacing w:val="-12"/>
                      <w:sz w:val="20"/>
                      <w:szCs w:val="20"/>
                    </w:rPr>
                    <w:t>18009305698</w:t>
                  </w:r>
                </w:p>
              </w:txbxContent>
            </v:textbox>
          </v:shape>
        </w:pict>
      </w:r>
      <w:r>
        <w:rPr>
          <w:rFonts w:ascii="微软雅黑" w:hAnsi="微软雅黑" w:eastAsia="微软雅黑" w:cs="微软雅黑"/>
          <w:color w:val="485157"/>
          <w:spacing w:val="-1"/>
          <w:sz w:val="20"/>
          <w:szCs w:val="20"/>
        </w:rPr>
        <w:t>独资、合资、合作</w:t>
      </w:r>
    </w:p>
    <w:p>
      <w:pPr>
        <w:spacing w:before="97" w:line="4026" w:lineRule="exact"/>
        <w:ind w:firstLine="1303"/>
      </w:pPr>
      <w:r>
        <w:rPr>
          <w:position w:val="-80"/>
        </w:rPr>
        <w:drawing>
          <wp:inline distT="0" distB="0" distL="0" distR="0">
            <wp:extent cx="5907405" cy="2555875"/>
            <wp:effectExtent l="0" t="0" r="0" b="0"/>
            <wp:docPr id="298" name="IM 298"/>
            <wp:cNvGraphicFramePr/>
            <a:graphic xmlns:a="http://schemas.openxmlformats.org/drawingml/2006/main">
              <a:graphicData uri="http://schemas.openxmlformats.org/drawingml/2006/picture">
                <pic:pic xmlns:pic="http://schemas.openxmlformats.org/drawingml/2006/picture">
                  <pic:nvPicPr>
                    <pic:cNvPr id="298" name="IM 298"/>
                    <pic:cNvPicPr/>
                  </pic:nvPicPr>
                  <pic:blipFill>
                    <a:blip r:embed="rId184"/>
                    <a:stretch>
                      <a:fillRect/>
                    </a:stretch>
                  </pic:blipFill>
                  <pic:spPr>
                    <a:xfrm>
                      <a:off x="0" y="0"/>
                      <a:ext cx="5907595" cy="2556002"/>
                    </a:xfrm>
                    <a:prstGeom prst="rect">
                      <a:avLst/>
                    </a:prstGeom>
                  </pic:spPr>
                </pic:pic>
              </a:graphicData>
            </a:graphic>
          </wp:inline>
        </w:drawing>
      </w:r>
    </w:p>
    <w:p>
      <w:pPr>
        <w:spacing w:line="4026" w:lineRule="exact"/>
        <w:sectPr>
          <w:headerReference r:id="rId38" w:type="default"/>
          <w:footerReference r:id="rId39" w:type="default"/>
          <w:pgSz w:w="11906" w:h="16158"/>
          <w:pgMar w:top="1530" w:right="28" w:bottom="914" w:left="0" w:header="1151" w:footer="655" w:gutter="0"/>
          <w:cols w:space="720" w:num="1"/>
        </w:sectPr>
      </w:pPr>
    </w:p>
    <w:p>
      <w:pPr>
        <w:pStyle w:val="2"/>
        <w:spacing w:line="411" w:lineRule="auto"/>
      </w:pPr>
      <w:r>
        <w:pict>
          <v:rect id="_x0000_s1075" o:spid="_x0000_s1075" o:spt="1" style="position:absolute;left:0pt;margin-left:80.6pt;margin-top:116.4pt;height:365.35pt;width:1pt;mso-position-horizontal-relative:page;mso-position-vertical-relative:page;z-index:251787264;mso-width-relative:page;mso-height-relative:page;" fillcolor="#EAC843" filled="t" stroked="f" coordsize="21600,21600" o:allowincell="f">
            <v:path/>
            <v:fill on="t" focussize="0,0"/>
            <v:stroke on="f"/>
            <v:imagedata o:title=""/>
            <o:lock v:ext="edit"/>
          </v:rect>
        </w:pict>
      </w:r>
      <w:r>
        <w:drawing>
          <wp:anchor distT="0" distB="0" distL="0" distR="0" simplePos="0" relativeHeight="251788288" behindDoc="0" locked="0" layoutInCell="0" allowOverlap="1">
            <wp:simplePos x="0" y="0"/>
            <wp:positionH relativeFrom="page">
              <wp:posOffset>827405</wp:posOffset>
            </wp:positionH>
            <wp:positionV relativeFrom="page">
              <wp:posOffset>962660</wp:posOffset>
            </wp:positionV>
            <wp:extent cx="5904230" cy="8890"/>
            <wp:effectExtent l="0" t="0" r="0" b="0"/>
            <wp:wrapNone/>
            <wp:docPr id="302" name="IM 302"/>
            <wp:cNvGraphicFramePr/>
            <a:graphic xmlns:a="http://schemas.openxmlformats.org/drawingml/2006/main">
              <a:graphicData uri="http://schemas.openxmlformats.org/drawingml/2006/picture">
                <pic:pic xmlns:pic="http://schemas.openxmlformats.org/drawingml/2006/picture">
                  <pic:nvPicPr>
                    <pic:cNvPr id="302" name="IM 302"/>
                    <pic:cNvPicPr/>
                  </pic:nvPicPr>
                  <pic:blipFill>
                    <a:blip r:embed="rId125"/>
                    <a:stretch>
                      <a:fillRect/>
                    </a:stretch>
                  </pic:blipFill>
                  <pic:spPr>
                    <a:xfrm>
                      <a:off x="0" y="0"/>
                      <a:ext cx="5904001" cy="9004"/>
                    </a:xfrm>
                    <a:prstGeom prst="rect">
                      <a:avLst/>
                    </a:prstGeom>
                  </pic:spPr>
                </pic:pic>
              </a:graphicData>
            </a:graphic>
          </wp:anchor>
        </w:drawing>
      </w:r>
      <w:r>
        <w:drawing>
          <wp:anchor distT="0" distB="0" distL="0" distR="0" simplePos="0" relativeHeight="251789312" behindDoc="0" locked="0" layoutInCell="0" allowOverlap="1">
            <wp:simplePos x="0" y="0"/>
            <wp:positionH relativeFrom="page">
              <wp:posOffset>951230</wp:posOffset>
            </wp:positionH>
            <wp:positionV relativeFrom="page">
              <wp:posOffset>1333500</wp:posOffset>
            </wp:positionV>
            <wp:extent cx="158115" cy="325120"/>
            <wp:effectExtent l="0" t="0" r="0" b="0"/>
            <wp:wrapNone/>
            <wp:docPr id="304" name="IM 304"/>
            <wp:cNvGraphicFramePr/>
            <a:graphic xmlns:a="http://schemas.openxmlformats.org/drawingml/2006/main">
              <a:graphicData uri="http://schemas.openxmlformats.org/drawingml/2006/picture">
                <pic:pic xmlns:pic="http://schemas.openxmlformats.org/drawingml/2006/picture">
                  <pic:nvPicPr>
                    <pic:cNvPr id="304" name="IM 304"/>
                    <pic:cNvPicPr/>
                  </pic:nvPicPr>
                  <pic:blipFill>
                    <a:blip r:embed="rId139"/>
                    <a:stretch>
                      <a:fillRect/>
                    </a:stretch>
                  </pic:blipFill>
                  <pic:spPr>
                    <a:xfrm>
                      <a:off x="0" y="0"/>
                      <a:ext cx="158394" cy="325043"/>
                    </a:xfrm>
                    <a:prstGeom prst="rect">
                      <a:avLst/>
                    </a:prstGeom>
                  </pic:spPr>
                </pic:pic>
              </a:graphicData>
            </a:graphic>
          </wp:anchor>
        </w:drawing>
      </w:r>
      <w:r>
        <w:drawing>
          <wp:anchor distT="0" distB="0" distL="0" distR="0" simplePos="0" relativeHeight="251790336" behindDoc="0" locked="0" layoutInCell="0" allowOverlap="1">
            <wp:simplePos x="0" y="0"/>
            <wp:positionH relativeFrom="page">
              <wp:posOffset>979805</wp:posOffset>
            </wp:positionH>
            <wp:positionV relativeFrom="page">
              <wp:posOffset>1991995</wp:posOffset>
            </wp:positionV>
            <wp:extent cx="100965" cy="100965"/>
            <wp:effectExtent l="0" t="0" r="0" b="0"/>
            <wp:wrapNone/>
            <wp:docPr id="306" name="IM 306"/>
            <wp:cNvGraphicFramePr/>
            <a:graphic xmlns:a="http://schemas.openxmlformats.org/drawingml/2006/main">
              <a:graphicData uri="http://schemas.openxmlformats.org/drawingml/2006/picture">
                <pic:pic xmlns:pic="http://schemas.openxmlformats.org/drawingml/2006/picture">
                  <pic:nvPicPr>
                    <pic:cNvPr id="306" name="IM 306"/>
                    <pic:cNvPicPr/>
                  </pic:nvPicPr>
                  <pic:blipFill>
                    <a:blip r:embed="rId140"/>
                    <a:stretch>
                      <a:fillRect/>
                    </a:stretch>
                  </pic:blipFill>
                  <pic:spPr>
                    <a:xfrm>
                      <a:off x="0" y="0"/>
                      <a:ext cx="100812" cy="100800"/>
                    </a:xfrm>
                    <a:prstGeom prst="rect">
                      <a:avLst/>
                    </a:prstGeom>
                  </pic:spPr>
                </pic:pic>
              </a:graphicData>
            </a:graphic>
          </wp:anchor>
        </w:drawing>
      </w:r>
      <w:r>
        <w:drawing>
          <wp:anchor distT="0" distB="0" distL="0" distR="0" simplePos="0" relativeHeight="251791360" behindDoc="0" locked="0" layoutInCell="0" allowOverlap="1">
            <wp:simplePos x="0" y="0"/>
            <wp:positionH relativeFrom="page">
              <wp:posOffset>979805</wp:posOffset>
            </wp:positionH>
            <wp:positionV relativeFrom="page">
              <wp:posOffset>3371215</wp:posOffset>
            </wp:positionV>
            <wp:extent cx="100965" cy="100965"/>
            <wp:effectExtent l="0" t="0" r="0" b="0"/>
            <wp:wrapNone/>
            <wp:docPr id="308" name="IM 308"/>
            <wp:cNvGraphicFramePr/>
            <a:graphic xmlns:a="http://schemas.openxmlformats.org/drawingml/2006/main">
              <a:graphicData uri="http://schemas.openxmlformats.org/drawingml/2006/picture">
                <pic:pic xmlns:pic="http://schemas.openxmlformats.org/drawingml/2006/picture">
                  <pic:nvPicPr>
                    <pic:cNvPr id="308" name="IM 308"/>
                    <pic:cNvPicPr/>
                  </pic:nvPicPr>
                  <pic:blipFill>
                    <a:blip r:embed="rId185"/>
                    <a:stretch>
                      <a:fillRect/>
                    </a:stretch>
                  </pic:blipFill>
                  <pic:spPr>
                    <a:xfrm>
                      <a:off x="0" y="0"/>
                      <a:ext cx="100812" cy="100800"/>
                    </a:xfrm>
                    <a:prstGeom prst="rect">
                      <a:avLst/>
                    </a:prstGeom>
                  </pic:spPr>
                </pic:pic>
              </a:graphicData>
            </a:graphic>
          </wp:anchor>
        </w:drawing>
      </w:r>
      <w:r>
        <w:drawing>
          <wp:anchor distT="0" distB="0" distL="0" distR="0" simplePos="0" relativeHeight="251793408" behindDoc="0" locked="0" layoutInCell="0" allowOverlap="1">
            <wp:simplePos x="0" y="0"/>
            <wp:positionH relativeFrom="page">
              <wp:posOffset>979805</wp:posOffset>
            </wp:positionH>
            <wp:positionV relativeFrom="page">
              <wp:posOffset>4483735</wp:posOffset>
            </wp:positionV>
            <wp:extent cx="100965" cy="100965"/>
            <wp:effectExtent l="0" t="0" r="0" b="0"/>
            <wp:wrapNone/>
            <wp:docPr id="310" name="IM 310"/>
            <wp:cNvGraphicFramePr/>
            <a:graphic xmlns:a="http://schemas.openxmlformats.org/drawingml/2006/main">
              <a:graphicData uri="http://schemas.openxmlformats.org/drawingml/2006/picture">
                <pic:pic xmlns:pic="http://schemas.openxmlformats.org/drawingml/2006/picture">
                  <pic:nvPicPr>
                    <pic:cNvPr id="310" name="IM 310"/>
                    <pic:cNvPicPr/>
                  </pic:nvPicPr>
                  <pic:blipFill>
                    <a:blip r:embed="rId186"/>
                    <a:stretch>
                      <a:fillRect/>
                    </a:stretch>
                  </pic:blipFill>
                  <pic:spPr>
                    <a:xfrm>
                      <a:off x="0" y="0"/>
                      <a:ext cx="100812" cy="100800"/>
                    </a:xfrm>
                    <a:prstGeom prst="rect">
                      <a:avLst/>
                    </a:prstGeom>
                  </pic:spPr>
                </pic:pic>
              </a:graphicData>
            </a:graphic>
          </wp:anchor>
        </w:drawing>
      </w:r>
      <w:r>
        <w:drawing>
          <wp:anchor distT="0" distB="0" distL="0" distR="0" simplePos="0" relativeHeight="251794432" behindDoc="0" locked="0" layoutInCell="0" allowOverlap="1">
            <wp:simplePos x="0" y="0"/>
            <wp:positionH relativeFrom="page">
              <wp:posOffset>979805</wp:posOffset>
            </wp:positionH>
            <wp:positionV relativeFrom="page">
              <wp:posOffset>5097145</wp:posOffset>
            </wp:positionV>
            <wp:extent cx="100965" cy="100965"/>
            <wp:effectExtent l="0" t="0" r="0" b="0"/>
            <wp:wrapNone/>
            <wp:docPr id="312" name="IM 312"/>
            <wp:cNvGraphicFramePr/>
            <a:graphic xmlns:a="http://schemas.openxmlformats.org/drawingml/2006/main">
              <a:graphicData uri="http://schemas.openxmlformats.org/drawingml/2006/picture">
                <pic:pic xmlns:pic="http://schemas.openxmlformats.org/drawingml/2006/picture">
                  <pic:nvPicPr>
                    <pic:cNvPr id="312" name="IM 312"/>
                    <pic:cNvPicPr/>
                  </pic:nvPicPr>
                  <pic:blipFill>
                    <a:blip r:embed="rId187"/>
                    <a:stretch>
                      <a:fillRect/>
                    </a:stretch>
                  </pic:blipFill>
                  <pic:spPr>
                    <a:xfrm>
                      <a:off x="0" y="0"/>
                      <a:ext cx="100812" cy="100800"/>
                    </a:xfrm>
                    <a:prstGeom prst="rect">
                      <a:avLst/>
                    </a:prstGeom>
                  </pic:spPr>
                </pic:pic>
              </a:graphicData>
            </a:graphic>
          </wp:anchor>
        </w:drawing>
      </w:r>
      <w:r>
        <w:drawing>
          <wp:anchor distT="0" distB="0" distL="0" distR="0" simplePos="0" relativeHeight="251792384" behindDoc="0" locked="0" layoutInCell="0" allowOverlap="1">
            <wp:simplePos x="0" y="0"/>
            <wp:positionH relativeFrom="page">
              <wp:posOffset>979805</wp:posOffset>
            </wp:positionH>
            <wp:positionV relativeFrom="page">
              <wp:posOffset>5702300</wp:posOffset>
            </wp:positionV>
            <wp:extent cx="100965" cy="100965"/>
            <wp:effectExtent l="0" t="0" r="0" b="0"/>
            <wp:wrapNone/>
            <wp:docPr id="314" name="IM 314"/>
            <wp:cNvGraphicFramePr/>
            <a:graphic xmlns:a="http://schemas.openxmlformats.org/drawingml/2006/main">
              <a:graphicData uri="http://schemas.openxmlformats.org/drawingml/2006/picture">
                <pic:pic xmlns:pic="http://schemas.openxmlformats.org/drawingml/2006/picture">
                  <pic:nvPicPr>
                    <pic:cNvPr id="314" name="IM 314"/>
                    <pic:cNvPicPr/>
                  </pic:nvPicPr>
                  <pic:blipFill>
                    <a:blip r:embed="rId188"/>
                    <a:stretch>
                      <a:fillRect/>
                    </a:stretch>
                  </pic:blipFill>
                  <pic:spPr>
                    <a:xfrm>
                      <a:off x="0" y="0"/>
                      <a:ext cx="100812" cy="100800"/>
                    </a:xfrm>
                    <a:prstGeom prst="rect">
                      <a:avLst/>
                    </a:prstGeom>
                  </pic:spPr>
                </pic:pic>
              </a:graphicData>
            </a:graphic>
          </wp:anchor>
        </w:drawing>
      </w:r>
    </w:p>
    <w:p>
      <w:pPr>
        <w:spacing w:before="201" w:line="163" w:lineRule="auto"/>
        <w:ind w:left="1285"/>
        <w:rPr>
          <w:rFonts w:ascii="微软雅黑" w:hAnsi="微软雅黑" w:eastAsia="微软雅黑" w:cs="微软雅黑"/>
          <w:sz w:val="20"/>
          <w:szCs w:val="20"/>
        </w:rPr>
      </w:pPr>
      <w:r>
        <w:pict>
          <v:shape id="_x0000_s1076" o:spid="_x0000_s1076" o:spt="202" type="#_x0000_t202" style="position:absolute;left:0pt;margin-left:87.8pt;margin-top:-5.2pt;height:23.4pt;width:25.1pt;z-index:-251530240;mso-width-relative:page;mso-height-relative:page;" filled="f" stroked="f" coordsize="21600,21600">
            <v:path/>
            <v:fill on="f" focussize="0,0"/>
            <v:stroke on="f"/>
            <v:imagedata o:title=""/>
            <o:lock v:ext="edit" aspectratio="f"/>
            <v:textbox inset="0mm,0mm,0mm,0mm">
              <w:txbxContent>
                <w:p>
                  <w:pPr>
                    <w:spacing w:before="20" w:line="127" w:lineRule="auto"/>
                    <w:ind w:left="20"/>
                    <w:rPr>
                      <w:rFonts w:ascii="微软雅黑" w:hAnsi="微软雅黑" w:eastAsia="微软雅黑" w:cs="微软雅黑"/>
                      <w:sz w:val="47"/>
                      <w:szCs w:val="47"/>
                    </w:rPr>
                  </w:pPr>
                  <w:bookmarkStart w:id="23" w:name="bookmark15"/>
                  <w:bookmarkEnd w:id="23"/>
                  <w:r>
                    <w:rPr>
                      <w:rFonts w:ascii="微软雅黑" w:hAnsi="微软雅黑" w:eastAsia="微软雅黑" w:cs="微软雅黑"/>
                      <w:color w:val="229A7F"/>
                      <w:sz w:val="47"/>
                      <w:szCs w:val="47"/>
                      <w:u w:val="single" w:color="auto"/>
                    </w:rPr>
                    <w:t>和</w:t>
                  </w:r>
                </w:p>
              </w:txbxContent>
            </v:textbox>
          </v:shape>
        </w:pict>
      </w:r>
      <w:r>
        <w:rPr>
          <w:rFonts w:ascii="宋体" w:hAnsi="宋体" w:eastAsia="宋体" w:cs="宋体"/>
          <w:spacing w:val="-5"/>
          <w:sz w:val="32"/>
          <w:szCs w:val="32"/>
          <w14:textOutline w14:w="3175" w14:cap="flat" w14:cmpd="sng">
            <w14:solidFill>
              <w14:srgbClr w14:val="000000"/>
            </w14:solidFill>
            <w14:prstDash w14:val="solid"/>
            <w14:miter w14:val="0"/>
          </w14:textOutline>
        </w:rPr>
        <w:t>2023</w:t>
      </w:r>
      <w:r>
        <w:rPr>
          <w:position w:val="-6"/>
          <w:sz w:val="32"/>
          <w:szCs w:val="32"/>
        </w:rPr>
        <w:drawing>
          <wp:inline distT="0" distB="0" distL="0" distR="0">
            <wp:extent cx="229870" cy="205105"/>
            <wp:effectExtent l="0" t="0" r="0" b="0"/>
            <wp:docPr id="316" name="IM 316"/>
            <wp:cNvGraphicFramePr/>
            <a:graphic xmlns:a="http://schemas.openxmlformats.org/drawingml/2006/main">
              <a:graphicData uri="http://schemas.openxmlformats.org/drawingml/2006/picture">
                <pic:pic xmlns:pic="http://schemas.openxmlformats.org/drawingml/2006/picture">
                  <pic:nvPicPr>
                    <pic:cNvPr id="316" name="IM 316"/>
                    <pic:cNvPicPr/>
                  </pic:nvPicPr>
                  <pic:blipFill>
                    <a:blip r:embed="rId132"/>
                    <a:stretch>
                      <a:fillRect/>
                    </a:stretch>
                  </pic:blipFill>
                  <pic:spPr>
                    <a:xfrm>
                      <a:off x="0" y="0"/>
                      <a:ext cx="230394" cy="205665"/>
                    </a:xfrm>
                    <a:prstGeom prst="rect">
                      <a:avLst/>
                    </a:prstGeom>
                  </pic:spPr>
                </pic:pic>
              </a:graphicData>
            </a:graphic>
          </wp:inline>
        </w:drawing>
      </w:r>
      <w:r>
        <w:rPr>
          <w:rFonts w:ascii="微软雅黑" w:hAnsi="微软雅黑" w:eastAsia="微软雅黑" w:cs="微软雅黑"/>
          <w:color w:val="229A7F"/>
          <w:spacing w:val="-5"/>
          <w:sz w:val="47"/>
          <w:szCs w:val="47"/>
        </w:rPr>
        <w:t>政</w:t>
      </w:r>
      <w:r>
        <w:rPr>
          <w:rFonts w:ascii="微软雅黑" w:hAnsi="微软雅黑" w:eastAsia="微软雅黑" w:cs="微软雅黑"/>
          <w:spacing w:val="-5"/>
          <w:sz w:val="20"/>
          <w:szCs w:val="20"/>
        </w:rPr>
        <w:t>投资指南</w:t>
      </w:r>
    </w:p>
    <w:p>
      <w:pPr>
        <w:pStyle w:val="2"/>
        <w:spacing w:line="392" w:lineRule="auto"/>
      </w:pPr>
    </w:p>
    <w:p>
      <w:pPr>
        <w:spacing w:before="146" w:line="166" w:lineRule="auto"/>
        <w:ind w:left="1882"/>
        <w:rPr>
          <w:rFonts w:ascii="微软雅黑" w:hAnsi="微软雅黑" w:eastAsia="微软雅黑" w:cs="微软雅黑"/>
          <w:sz w:val="34"/>
          <w:szCs w:val="34"/>
        </w:rPr>
      </w:pPr>
      <w:r>
        <w:rPr>
          <w:rFonts w:ascii="微软雅黑" w:hAnsi="微软雅黑" w:eastAsia="微软雅黑" w:cs="微软雅黑"/>
          <w:b/>
          <w:bCs/>
          <w:spacing w:val="-1"/>
          <w:sz w:val="34"/>
          <w:szCs w:val="34"/>
        </w:rPr>
        <w:t>和政县松鸣小镇休闲养老基地项目</w:t>
      </w:r>
    </w:p>
    <w:p>
      <w:pPr>
        <w:spacing w:line="169" w:lineRule="auto"/>
        <w:ind w:left="1885"/>
        <w:rPr>
          <w:rFonts w:ascii="微软雅黑" w:hAnsi="微软雅黑" w:eastAsia="微软雅黑" w:cs="微软雅黑"/>
          <w:sz w:val="12"/>
          <w:szCs w:val="12"/>
        </w:rPr>
      </w:pPr>
      <w:r>
        <w:rPr>
          <w:rFonts w:ascii="微软雅黑" w:hAnsi="微软雅黑" w:eastAsia="微软雅黑" w:cs="微软雅黑"/>
          <w:spacing w:val="-5"/>
          <w:sz w:val="12"/>
          <w:szCs w:val="12"/>
        </w:rPr>
        <w:t>HEZHENG COUNTY SONGMING TOWN LEISURE PENSION BASE PROJECT</w:t>
      </w:r>
    </w:p>
    <w:p>
      <w:pPr>
        <w:pStyle w:val="2"/>
        <w:spacing w:line="377" w:lineRule="auto"/>
      </w:pPr>
    </w:p>
    <w:p>
      <w:pPr>
        <w:spacing w:before="86" w:line="178" w:lineRule="auto"/>
        <w:ind w:left="1877"/>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项目概况</w:t>
      </w:r>
    </w:p>
    <w:p>
      <w:pPr>
        <w:spacing w:before="226" w:line="177" w:lineRule="auto"/>
        <w:ind w:left="2287"/>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随着人口老龄化现象的加剧，健康养老已成为全社会关注的热点问题和人民群众</w:t>
      </w:r>
      <w:r>
        <w:rPr>
          <w:rFonts w:ascii="微软雅黑" w:hAnsi="微软雅黑" w:eastAsia="微软雅黑" w:cs="微软雅黑"/>
          <w:color w:val="485157"/>
          <w:spacing w:val="1"/>
          <w:sz w:val="20"/>
          <w:szCs w:val="20"/>
        </w:rPr>
        <w:t>的迫切愿望。</w:t>
      </w:r>
    </w:p>
    <w:p>
      <w:pPr>
        <w:spacing w:before="148" w:line="176" w:lineRule="auto"/>
        <w:ind w:left="1881"/>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松</w:t>
      </w:r>
      <w:r>
        <w:rPr>
          <w:rFonts w:ascii="微软雅黑" w:hAnsi="微软雅黑" w:eastAsia="微软雅黑" w:cs="微软雅黑"/>
          <w:color w:val="485157"/>
          <w:spacing w:val="17"/>
          <w:w w:val="101"/>
          <w:sz w:val="20"/>
          <w:szCs w:val="20"/>
        </w:rPr>
        <w:t xml:space="preserve"> </w:t>
      </w:r>
      <w:r>
        <w:rPr>
          <w:rFonts w:ascii="微软雅黑" w:hAnsi="微软雅黑" w:eastAsia="微软雅黑" w:cs="微软雅黑"/>
          <w:color w:val="485157"/>
          <w:spacing w:val="-2"/>
          <w:sz w:val="20"/>
          <w:szCs w:val="20"/>
        </w:rPr>
        <w:t>鸣小镇毗邻松鸣岩国家 4A 级风景区，距省城兰州</w:t>
      </w:r>
      <w:r>
        <w:rPr>
          <w:rFonts w:ascii="微软雅黑" w:hAnsi="微软雅黑" w:eastAsia="微软雅黑" w:cs="微软雅黑"/>
          <w:color w:val="485157"/>
          <w:spacing w:val="18"/>
          <w:sz w:val="20"/>
          <w:szCs w:val="20"/>
        </w:rPr>
        <w:t xml:space="preserve"> </w:t>
      </w:r>
      <w:r>
        <w:rPr>
          <w:rFonts w:ascii="微软雅黑" w:hAnsi="微软雅黑" w:eastAsia="微软雅黑" w:cs="微软雅黑"/>
          <w:color w:val="485157"/>
          <w:spacing w:val="-2"/>
          <w:sz w:val="20"/>
          <w:szCs w:val="20"/>
        </w:rPr>
        <w:t>120 公里</w:t>
      </w:r>
      <w:r>
        <w:rPr>
          <w:rFonts w:ascii="微软雅黑" w:hAnsi="微软雅黑" w:eastAsia="微软雅黑" w:cs="微软雅黑"/>
          <w:color w:val="485157"/>
          <w:spacing w:val="-3"/>
          <w:sz w:val="20"/>
          <w:szCs w:val="20"/>
        </w:rPr>
        <w:t>，建设休闲养老项目具有得天独厚</w:t>
      </w:r>
      <w:r>
        <w:rPr>
          <w:rFonts w:ascii="微软雅黑" w:hAnsi="微软雅黑" w:eastAsia="微软雅黑" w:cs="微软雅黑"/>
          <w:color w:val="485157"/>
          <w:spacing w:val="19"/>
          <w:sz w:val="20"/>
          <w:szCs w:val="20"/>
        </w:rPr>
        <w:t xml:space="preserve"> </w:t>
      </w:r>
      <w:r>
        <w:rPr>
          <w:rFonts w:ascii="微软雅黑" w:hAnsi="微软雅黑" w:eastAsia="微软雅黑" w:cs="微软雅黑"/>
          <w:color w:val="485157"/>
          <w:spacing w:val="-3"/>
          <w:sz w:val="20"/>
          <w:szCs w:val="20"/>
        </w:rPr>
        <w:t>的</w:t>
      </w:r>
    </w:p>
    <w:p>
      <w:pPr>
        <w:spacing w:before="148" w:line="176" w:lineRule="auto"/>
        <w:ind w:left="1882"/>
        <w:rPr>
          <w:rFonts w:ascii="微软雅黑" w:hAnsi="微软雅黑" w:eastAsia="微软雅黑" w:cs="微软雅黑"/>
          <w:sz w:val="20"/>
          <w:szCs w:val="20"/>
        </w:rPr>
      </w:pPr>
      <w:r>
        <w:rPr>
          <w:rFonts w:ascii="微软雅黑" w:hAnsi="微软雅黑" w:eastAsia="微软雅黑" w:cs="微软雅黑"/>
          <w:color w:val="485157"/>
          <w:spacing w:val="4"/>
          <w:sz w:val="20"/>
          <w:szCs w:val="20"/>
        </w:rPr>
        <w:t>条件。为此，县上计划在松鸣小镇引进实施松鸣小镇休</w:t>
      </w:r>
      <w:r>
        <w:rPr>
          <w:rFonts w:ascii="微软雅黑" w:hAnsi="微软雅黑" w:eastAsia="微软雅黑" w:cs="微软雅黑"/>
          <w:color w:val="485157"/>
          <w:spacing w:val="3"/>
          <w:sz w:val="20"/>
          <w:szCs w:val="20"/>
        </w:rPr>
        <w:t>闲养老基地项目，努力打造一处可容纳 0.6</w:t>
      </w:r>
    </w:p>
    <w:p>
      <w:pPr>
        <w:spacing w:before="149" w:line="175" w:lineRule="auto"/>
        <w:ind w:left="1882"/>
        <w:rPr>
          <w:rFonts w:ascii="微软雅黑" w:hAnsi="微软雅黑" w:eastAsia="微软雅黑" w:cs="微软雅黑"/>
          <w:sz w:val="20"/>
          <w:szCs w:val="20"/>
        </w:rPr>
      </w:pPr>
      <w:r>
        <w:rPr>
          <w:rFonts w:ascii="微软雅黑" w:hAnsi="微软雅黑" w:eastAsia="微软雅黑" w:cs="微软雅黑"/>
          <w:color w:val="485157"/>
          <w:spacing w:val="-3"/>
          <w:sz w:val="20"/>
          <w:szCs w:val="20"/>
        </w:rPr>
        <w:t>万人居住的养老养生文化基地。</w:t>
      </w:r>
    </w:p>
    <w:p>
      <w:pPr>
        <w:spacing w:before="225" w:line="180" w:lineRule="auto"/>
        <w:ind w:left="1879"/>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建设内容</w:t>
      </w:r>
    </w:p>
    <w:p>
      <w:pPr>
        <w:spacing w:before="227" w:line="176" w:lineRule="auto"/>
        <w:ind w:left="2277"/>
        <w:rPr>
          <w:rFonts w:ascii="微软雅黑" w:hAnsi="微软雅黑" w:eastAsia="微软雅黑" w:cs="微软雅黑"/>
          <w:sz w:val="20"/>
          <w:szCs w:val="20"/>
        </w:rPr>
      </w:pPr>
      <w:r>
        <w:rPr>
          <w:rFonts w:ascii="微软雅黑" w:hAnsi="微软雅黑" w:eastAsia="微软雅黑" w:cs="微软雅黑"/>
          <w:color w:val="485157"/>
          <w:spacing w:val="-5"/>
          <w:sz w:val="20"/>
          <w:szCs w:val="20"/>
        </w:rPr>
        <w:t>项目规划占地 400 亩，  其</w:t>
      </w:r>
      <w:r>
        <w:rPr>
          <w:rFonts w:ascii="微软雅黑" w:hAnsi="微软雅黑" w:eastAsia="微软雅黑" w:cs="微软雅黑"/>
          <w:color w:val="485157"/>
          <w:spacing w:val="25"/>
          <w:sz w:val="20"/>
          <w:szCs w:val="20"/>
        </w:rPr>
        <w:t xml:space="preserve"> </w:t>
      </w:r>
      <w:r>
        <w:rPr>
          <w:rFonts w:ascii="微软雅黑" w:hAnsi="微软雅黑" w:eastAsia="微软雅黑" w:cs="微软雅黑"/>
          <w:color w:val="485157"/>
          <w:spacing w:val="-5"/>
          <w:sz w:val="20"/>
          <w:szCs w:val="20"/>
        </w:rPr>
        <w:t>中：养 老 基地占地</w:t>
      </w:r>
      <w:r>
        <w:rPr>
          <w:rFonts w:ascii="微软雅黑" w:hAnsi="微软雅黑" w:eastAsia="微软雅黑" w:cs="微软雅黑"/>
          <w:color w:val="485157"/>
          <w:spacing w:val="13"/>
          <w:sz w:val="20"/>
          <w:szCs w:val="20"/>
        </w:rPr>
        <w:t xml:space="preserve"> </w:t>
      </w:r>
      <w:r>
        <w:rPr>
          <w:rFonts w:ascii="微软雅黑" w:hAnsi="微软雅黑" w:eastAsia="微软雅黑" w:cs="微软雅黑"/>
          <w:color w:val="485157"/>
          <w:spacing w:val="-5"/>
          <w:sz w:val="20"/>
          <w:szCs w:val="20"/>
        </w:rPr>
        <w:t>100 亩，养老配套占地 300</w:t>
      </w:r>
      <w:r>
        <w:rPr>
          <w:rFonts w:ascii="微软雅黑" w:hAnsi="微软雅黑" w:eastAsia="微软雅黑" w:cs="微软雅黑"/>
          <w:color w:val="485157"/>
          <w:spacing w:val="9"/>
          <w:sz w:val="20"/>
          <w:szCs w:val="20"/>
        </w:rPr>
        <w:t xml:space="preserve"> </w:t>
      </w:r>
      <w:r>
        <w:rPr>
          <w:rFonts w:ascii="微软雅黑" w:hAnsi="微软雅黑" w:eastAsia="微软雅黑" w:cs="微软雅黑"/>
          <w:color w:val="485157"/>
          <w:spacing w:val="-5"/>
          <w:sz w:val="20"/>
          <w:szCs w:val="20"/>
        </w:rPr>
        <w:t>亩土地。主要建设高</w:t>
      </w:r>
    </w:p>
    <w:p>
      <w:pPr>
        <w:spacing w:before="148" w:line="175" w:lineRule="auto"/>
        <w:ind w:left="1880"/>
        <w:rPr>
          <w:rFonts w:ascii="微软雅黑" w:hAnsi="微软雅黑" w:eastAsia="微软雅黑" w:cs="微软雅黑"/>
          <w:sz w:val="20"/>
          <w:szCs w:val="20"/>
        </w:rPr>
      </w:pPr>
      <w:r>
        <w:rPr>
          <w:rFonts w:ascii="微软雅黑" w:hAnsi="微软雅黑" w:eastAsia="微软雅黑" w:cs="微软雅黑"/>
          <w:color w:val="485157"/>
          <w:spacing w:val="-5"/>
          <w:sz w:val="20"/>
          <w:szCs w:val="20"/>
        </w:rPr>
        <w:t>档老年住宅、低密度养老住宅、老年住宅等老年公寓和办公接待楼、</w:t>
      </w:r>
      <w:r>
        <w:rPr>
          <w:rFonts w:ascii="微软雅黑" w:hAnsi="微软雅黑" w:eastAsia="微软雅黑" w:cs="微软雅黑"/>
          <w:color w:val="485157"/>
          <w:spacing w:val="-6"/>
          <w:sz w:val="20"/>
          <w:szCs w:val="20"/>
        </w:rPr>
        <w:t>中型医院、疗养中心、休闲会所、</w:t>
      </w:r>
    </w:p>
    <w:p>
      <w:pPr>
        <w:spacing w:before="151" w:line="175" w:lineRule="auto"/>
        <w:ind w:left="1883"/>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综合服务中心、老年大学、老年健身中心等公共服务设施。</w:t>
      </w:r>
    </w:p>
    <w:p>
      <w:pPr>
        <w:spacing w:before="227" w:line="178" w:lineRule="auto"/>
        <w:ind w:left="1879"/>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投资估算</w:t>
      </w:r>
    </w:p>
    <w:p>
      <w:pPr>
        <w:spacing w:before="229" w:line="174" w:lineRule="auto"/>
        <w:ind w:left="1923"/>
        <w:rPr>
          <w:rFonts w:ascii="微软雅黑" w:hAnsi="微软雅黑" w:eastAsia="微软雅黑" w:cs="微软雅黑"/>
          <w:sz w:val="20"/>
          <w:szCs w:val="20"/>
        </w:rPr>
      </w:pPr>
      <w:r>
        <w:rPr>
          <w:rFonts w:ascii="微软雅黑" w:hAnsi="微软雅黑" w:eastAsia="微软雅黑" w:cs="微软雅黑"/>
          <w:color w:val="485157"/>
          <w:spacing w:val="-10"/>
          <w:sz w:val="20"/>
          <w:szCs w:val="20"/>
        </w:rPr>
        <w:t>5 亿元。</w:t>
      </w:r>
    </w:p>
    <w:p>
      <w:pPr>
        <w:spacing w:before="228" w:line="178" w:lineRule="auto"/>
        <w:ind w:left="1877"/>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经济效益预测</w:t>
      </w:r>
    </w:p>
    <w:p>
      <w:pPr>
        <w:spacing w:before="228" w:line="175" w:lineRule="auto"/>
        <w:ind w:left="1880"/>
        <w:rPr>
          <w:rFonts w:ascii="微软雅黑" w:hAnsi="微软雅黑" w:eastAsia="微软雅黑" w:cs="微软雅黑"/>
          <w:sz w:val="20"/>
          <w:szCs w:val="20"/>
        </w:rPr>
      </w:pPr>
      <w:r>
        <w:rPr>
          <w:rFonts w:ascii="微软雅黑" w:hAnsi="微软雅黑" w:eastAsia="微软雅黑" w:cs="微软雅黑"/>
          <w:color w:val="485157"/>
          <w:spacing w:val="-3"/>
          <w:sz w:val="20"/>
          <w:szCs w:val="20"/>
        </w:rPr>
        <w:t>项目建成后，年实现综合收入 1.2 亿元以上，年收益 0.6 亿元，综合效益分析，投资回收期 8 年。</w:t>
      </w:r>
    </w:p>
    <w:p>
      <w:pPr>
        <w:spacing w:before="226" w:line="180" w:lineRule="auto"/>
        <w:ind w:left="1879"/>
        <w:rPr>
          <w:rFonts w:ascii="微软雅黑" w:hAnsi="微软雅黑" w:eastAsia="微软雅黑" w:cs="微软雅黑"/>
          <w:sz w:val="20"/>
          <w:szCs w:val="20"/>
        </w:rPr>
      </w:pPr>
      <w:r>
        <w:rPr>
          <w:rFonts w:ascii="微软雅黑" w:hAnsi="微软雅黑" w:eastAsia="微软雅黑" w:cs="微软雅黑"/>
          <w:b/>
          <w:bCs/>
          <w:color w:val="EAC843"/>
          <w:sz w:val="20"/>
          <w:szCs w:val="20"/>
        </w:rPr>
        <w:t xml:space="preserve">合作方式                                                     </w:t>
      </w:r>
      <w:r>
        <w:rPr>
          <w:sz w:val="20"/>
          <w:szCs w:val="20"/>
        </w:rPr>
        <w:drawing>
          <wp:inline distT="0" distB="0" distL="0" distR="0">
            <wp:extent cx="100330" cy="100330"/>
            <wp:effectExtent l="0" t="0" r="0" b="0"/>
            <wp:docPr id="318" name="IM 318"/>
            <wp:cNvGraphicFramePr/>
            <a:graphic xmlns:a="http://schemas.openxmlformats.org/drawingml/2006/main">
              <a:graphicData uri="http://schemas.openxmlformats.org/drawingml/2006/picture">
                <pic:pic xmlns:pic="http://schemas.openxmlformats.org/drawingml/2006/picture">
                  <pic:nvPicPr>
                    <pic:cNvPr id="318" name="IM 318"/>
                    <pic:cNvPicPr/>
                  </pic:nvPicPr>
                  <pic:blipFill>
                    <a:blip r:embed="rId189"/>
                    <a:stretch>
                      <a:fillRect/>
                    </a:stretch>
                  </pic:blipFill>
                  <pic:spPr>
                    <a:xfrm>
                      <a:off x="0" y="0"/>
                      <a:ext cx="100812" cy="100800"/>
                    </a:xfrm>
                    <a:prstGeom prst="rect">
                      <a:avLst/>
                    </a:prstGeom>
                  </pic:spPr>
                </pic:pic>
              </a:graphicData>
            </a:graphic>
          </wp:inline>
        </w:drawing>
      </w:r>
      <w:r>
        <w:rPr>
          <w:rFonts w:ascii="微软雅黑" w:hAnsi="微软雅黑" w:eastAsia="微软雅黑" w:cs="微软雅黑"/>
          <w:b/>
          <w:bCs/>
          <w:color w:val="EAC843"/>
          <w:spacing w:val="5"/>
          <w:sz w:val="20"/>
          <w:szCs w:val="20"/>
        </w:rPr>
        <w:t xml:space="preserve">     </w:t>
      </w:r>
      <w:r>
        <w:rPr>
          <w:rFonts w:ascii="微软雅黑" w:hAnsi="微软雅黑" w:eastAsia="微软雅黑" w:cs="微软雅黑"/>
          <w:b/>
          <w:bCs/>
          <w:color w:val="EAC843"/>
          <w:sz w:val="20"/>
          <w:szCs w:val="20"/>
        </w:rPr>
        <w:t>联系人</w:t>
      </w:r>
    </w:p>
    <w:p>
      <w:pPr>
        <w:spacing w:before="225" w:line="175" w:lineRule="auto"/>
        <w:ind w:left="1882"/>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独资、合资、合作                                                县文旅局               康    志</w:t>
      </w:r>
    </w:p>
    <w:p>
      <w:pPr>
        <w:spacing w:before="129" w:line="170" w:lineRule="auto"/>
        <w:ind w:left="6331"/>
        <w:rPr>
          <w:rFonts w:ascii="微软雅黑" w:hAnsi="微软雅黑" w:eastAsia="微软雅黑" w:cs="微软雅黑"/>
          <w:sz w:val="20"/>
          <w:szCs w:val="20"/>
        </w:rPr>
      </w:pPr>
      <w:r>
        <w:rPr>
          <w:rFonts w:ascii="微软雅黑" w:hAnsi="微软雅黑" w:eastAsia="微软雅黑" w:cs="微软雅黑"/>
          <w:color w:val="485157"/>
          <w:spacing w:val="-12"/>
          <w:sz w:val="20"/>
          <w:szCs w:val="20"/>
        </w:rPr>
        <w:t>0930-5521069</w:t>
      </w:r>
      <w:r>
        <w:rPr>
          <w:rFonts w:ascii="微软雅黑" w:hAnsi="微软雅黑" w:eastAsia="微软雅黑" w:cs="微软雅黑"/>
          <w:color w:val="485157"/>
          <w:spacing w:val="2"/>
          <w:sz w:val="20"/>
          <w:szCs w:val="20"/>
        </w:rPr>
        <w:t xml:space="preserve">       </w:t>
      </w:r>
      <w:r>
        <w:rPr>
          <w:rFonts w:ascii="微软雅黑" w:hAnsi="微软雅黑" w:eastAsia="微软雅黑" w:cs="微软雅黑"/>
          <w:color w:val="485157"/>
          <w:spacing w:val="-12"/>
          <w:sz w:val="20"/>
          <w:szCs w:val="20"/>
        </w:rPr>
        <w:t>18009305698</w:t>
      </w:r>
    </w:p>
    <w:p>
      <w:pPr>
        <w:pStyle w:val="2"/>
        <w:spacing w:line="376" w:lineRule="auto"/>
      </w:pPr>
    </w:p>
    <w:p>
      <w:pPr>
        <w:spacing w:line="4413" w:lineRule="exact"/>
        <w:ind w:firstLine="1272"/>
      </w:pPr>
      <w:r>
        <w:rPr>
          <w:position w:val="-88"/>
        </w:rPr>
        <w:drawing>
          <wp:inline distT="0" distB="0" distL="0" distR="0">
            <wp:extent cx="5907405" cy="2801620"/>
            <wp:effectExtent l="0" t="0" r="0" b="0"/>
            <wp:docPr id="320" name="IM 320"/>
            <wp:cNvGraphicFramePr/>
            <a:graphic xmlns:a="http://schemas.openxmlformats.org/drawingml/2006/main">
              <a:graphicData uri="http://schemas.openxmlformats.org/drawingml/2006/picture">
                <pic:pic xmlns:pic="http://schemas.openxmlformats.org/drawingml/2006/picture">
                  <pic:nvPicPr>
                    <pic:cNvPr id="320" name="IM 320"/>
                    <pic:cNvPicPr/>
                  </pic:nvPicPr>
                  <pic:blipFill>
                    <a:blip r:embed="rId190"/>
                    <a:stretch>
                      <a:fillRect/>
                    </a:stretch>
                  </pic:blipFill>
                  <pic:spPr>
                    <a:xfrm>
                      <a:off x="0" y="0"/>
                      <a:ext cx="5907608" cy="2802001"/>
                    </a:xfrm>
                    <a:prstGeom prst="rect">
                      <a:avLst/>
                    </a:prstGeom>
                  </pic:spPr>
                </pic:pic>
              </a:graphicData>
            </a:graphic>
          </wp:inline>
        </w:drawing>
      </w:r>
    </w:p>
    <w:p>
      <w:pPr>
        <w:spacing w:line="4413" w:lineRule="exact"/>
        <w:sectPr>
          <w:headerReference r:id="rId40" w:type="default"/>
          <w:footerReference r:id="rId41" w:type="default"/>
          <w:pgSz w:w="11906" w:h="16158"/>
          <w:pgMar w:top="400" w:right="0" w:bottom="914" w:left="28" w:header="0" w:footer="657" w:gutter="0"/>
          <w:cols w:space="720" w:num="1"/>
        </w:sectPr>
      </w:pPr>
    </w:p>
    <w:p>
      <w:pPr>
        <w:pStyle w:val="2"/>
        <w:spacing w:line="424" w:lineRule="auto"/>
      </w:pPr>
      <w:r>
        <w:pict>
          <v:rect id="_x0000_s1077" o:spid="_x0000_s1077" o:spt="1" style="position:absolute;left:0pt;margin-left:80.75pt;margin-top:116.4pt;height:389.55pt;width:1pt;mso-position-horizontal-relative:page;mso-position-vertical-relative:page;z-index:251795456;mso-width-relative:page;mso-height-relative:page;" fillcolor="#EAC843" filled="t" stroked="f" coordsize="21600,21600" o:allowincell="f">
            <v:path/>
            <v:fill on="t" focussize="0,0"/>
            <v:stroke on="f"/>
            <v:imagedata o:title=""/>
            <o:lock v:ext="edit"/>
          </v:rect>
        </w:pict>
      </w:r>
      <w:r>
        <w:drawing>
          <wp:anchor distT="0" distB="0" distL="0" distR="0" simplePos="0" relativeHeight="251796480" behindDoc="0" locked="0" layoutInCell="0" allowOverlap="1">
            <wp:simplePos x="0" y="0"/>
            <wp:positionH relativeFrom="page">
              <wp:posOffset>952500</wp:posOffset>
            </wp:positionH>
            <wp:positionV relativeFrom="page">
              <wp:posOffset>1333500</wp:posOffset>
            </wp:positionV>
            <wp:extent cx="158115" cy="325120"/>
            <wp:effectExtent l="0" t="0" r="0" b="0"/>
            <wp:wrapNone/>
            <wp:docPr id="330" name="IM 330"/>
            <wp:cNvGraphicFramePr/>
            <a:graphic xmlns:a="http://schemas.openxmlformats.org/drawingml/2006/main">
              <a:graphicData uri="http://schemas.openxmlformats.org/drawingml/2006/picture">
                <pic:pic xmlns:pic="http://schemas.openxmlformats.org/drawingml/2006/picture">
                  <pic:nvPicPr>
                    <pic:cNvPr id="330" name="IM 330"/>
                    <pic:cNvPicPr/>
                  </pic:nvPicPr>
                  <pic:blipFill>
                    <a:blip r:embed="rId126"/>
                    <a:stretch>
                      <a:fillRect/>
                    </a:stretch>
                  </pic:blipFill>
                  <pic:spPr>
                    <a:xfrm>
                      <a:off x="0" y="0"/>
                      <a:ext cx="158394" cy="325043"/>
                    </a:xfrm>
                    <a:prstGeom prst="rect">
                      <a:avLst/>
                    </a:prstGeom>
                  </pic:spPr>
                </pic:pic>
              </a:graphicData>
            </a:graphic>
          </wp:anchor>
        </w:drawing>
      </w:r>
      <w:r>
        <w:drawing>
          <wp:anchor distT="0" distB="0" distL="0" distR="0" simplePos="0" relativeHeight="251797504" behindDoc="0" locked="0" layoutInCell="0" allowOverlap="1">
            <wp:simplePos x="0" y="0"/>
            <wp:positionH relativeFrom="page">
              <wp:posOffset>981710</wp:posOffset>
            </wp:positionH>
            <wp:positionV relativeFrom="page">
              <wp:posOffset>1999615</wp:posOffset>
            </wp:positionV>
            <wp:extent cx="100965" cy="100965"/>
            <wp:effectExtent l="0" t="0" r="0" b="0"/>
            <wp:wrapNone/>
            <wp:docPr id="332" name="IM 332"/>
            <wp:cNvGraphicFramePr/>
            <a:graphic xmlns:a="http://schemas.openxmlformats.org/drawingml/2006/main">
              <a:graphicData uri="http://schemas.openxmlformats.org/drawingml/2006/picture">
                <pic:pic xmlns:pic="http://schemas.openxmlformats.org/drawingml/2006/picture">
                  <pic:nvPicPr>
                    <pic:cNvPr id="332" name="IM 332"/>
                    <pic:cNvPicPr/>
                  </pic:nvPicPr>
                  <pic:blipFill>
                    <a:blip r:embed="rId127"/>
                    <a:stretch>
                      <a:fillRect/>
                    </a:stretch>
                  </pic:blipFill>
                  <pic:spPr>
                    <a:xfrm>
                      <a:off x="0" y="0"/>
                      <a:ext cx="100812" cy="100800"/>
                    </a:xfrm>
                    <a:prstGeom prst="rect">
                      <a:avLst/>
                    </a:prstGeom>
                  </pic:spPr>
                </pic:pic>
              </a:graphicData>
            </a:graphic>
          </wp:anchor>
        </w:drawing>
      </w:r>
      <w:r>
        <w:drawing>
          <wp:anchor distT="0" distB="0" distL="0" distR="0" simplePos="0" relativeHeight="251799552" behindDoc="0" locked="0" layoutInCell="0" allowOverlap="1">
            <wp:simplePos x="0" y="0"/>
            <wp:positionH relativeFrom="page">
              <wp:posOffset>981710</wp:posOffset>
            </wp:positionH>
            <wp:positionV relativeFrom="page">
              <wp:posOffset>4895850</wp:posOffset>
            </wp:positionV>
            <wp:extent cx="100965" cy="100965"/>
            <wp:effectExtent l="0" t="0" r="0" b="0"/>
            <wp:wrapNone/>
            <wp:docPr id="334" name="IM 334"/>
            <wp:cNvGraphicFramePr/>
            <a:graphic xmlns:a="http://schemas.openxmlformats.org/drawingml/2006/main">
              <a:graphicData uri="http://schemas.openxmlformats.org/drawingml/2006/picture">
                <pic:pic xmlns:pic="http://schemas.openxmlformats.org/drawingml/2006/picture">
                  <pic:nvPicPr>
                    <pic:cNvPr id="334" name="IM 334"/>
                    <pic:cNvPicPr/>
                  </pic:nvPicPr>
                  <pic:blipFill>
                    <a:blip r:embed="rId191"/>
                    <a:stretch>
                      <a:fillRect/>
                    </a:stretch>
                  </pic:blipFill>
                  <pic:spPr>
                    <a:xfrm>
                      <a:off x="0" y="0"/>
                      <a:ext cx="100812" cy="100800"/>
                    </a:xfrm>
                    <a:prstGeom prst="rect">
                      <a:avLst/>
                    </a:prstGeom>
                  </pic:spPr>
                </pic:pic>
              </a:graphicData>
            </a:graphic>
          </wp:anchor>
        </w:drawing>
      </w:r>
      <w:r>
        <w:drawing>
          <wp:anchor distT="0" distB="0" distL="0" distR="0" simplePos="0" relativeHeight="251798528" behindDoc="0" locked="0" layoutInCell="0" allowOverlap="1">
            <wp:simplePos x="0" y="0"/>
            <wp:positionH relativeFrom="page">
              <wp:posOffset>981710</wp:posOffset>
            </wp:positionH>
            <wp:positionV relativeFrom="page">
              <wp:posOffset>5498465</wp:posOffset>
            </wp:positionV>
            <wp:extent cx="100965" cy="100965"/>
            <wp:effectExtent l="0" t="0" r="0" b="0"/>
            <wp:wrapNone/>
            <wp:docPr id="336" name="IM 336"/>
            <wp:cNvGraphicFramePr/>
            <a:graphic xmlns:a="http://schemas.openxmlformats.org/drawingml/2006/main">
              <a:graphicData uri="http://schemas.openxmlformats.org/drawingml/2006/picture">
                <pic:pic xmlns:pic="http://schemas.openxmlformats.org/drawingml/2006/picture">
                  <pic:nvPicPr>
                    <pic:cNvPr id="336" name="IM 336"/>
                    <pic:cNvPicPr/>
                  </pic:nvPicPr>
                  <pic:blipFill>
                    <a:blip r:embed="rId135"/>
                    <a:stretch>
                      <a:fillRect/>
                    </a:stretch>
                  </pic:blipFill>
                  <pic:spPr>
                    <a:xfrm>
                      <a:off x="0" y="0"/>
                      <a:ext cx="100812" cy="100800"/>
                    </a:xfrm>
                    <a:prstGeom prst="rect">
                      <a:avLst/>
                    </a:prstGeom>
                  </pic:spPr>
                </pic:pic>
              </a:graphicData>
            </a:graphic>
          </wp:anchor>
        </w:drawing>
      </w:r>
    </w:p>
    <w:p>
      <w:pPr>
        <w:spacing w:before="146" w:line="166" w:lineRule="auto"/>
        <w:ind w:left="1913"/>
        <w:rPr>
          <w:rFonts w:ascii="微软雅黑" w:hAnsi="微软雅黑" w:eastAsia="微软雅黑" w:cs="微软雅黑"/>
          <w:sz w:val="34"/>
          <w:szCs w:val="34"/>
        </w:rPr>
      </w:pPr>
      <w:bookmarkStart w:id="8" w:name="bookmark16"/>
      <w:bookmarkEnd w:id="8"/>
      <w:r>
        <w:rPr>
          <w:rFonts w:ascii="微软雅黑" w:hAnsi="微软雅黑" w:eastAsia="微软雅黑" w:cs="微软雅黑"/>
          <w:b/>
          <w:bCs/>
          <w:spacing w:val="-1"/>
          <w:sz w:val="34"/>
          <w:szCs w:val="34"/>
        </w:rPr>
        <w:t>和政县宁河古城旅游开发项目</w:t>
      </w:r>
    </w:p>
    <w:p>
      <w:pPr>
        <w:spacing w:line="169" w:lineRule="auto"/>
        <w:ind w:left="1917"/>
        <w:rPr>
          <w:rFonts w:ascii="微软雅黑" w:hAnsi="微软雅黑" w:eastAsia="微软雅黑" w:cs="微软雅黑"/>
          <w:sz w:val="12"/>
          <w:szCs w:val="12"/>
        </w:rPr>
      </w:pPr>
      <w:r>
        <w:rPr>
          <w:rFonts w:ascii="微软雅黑" w:hAnsi="微软雅黑" w:eastAsia="微软雅黑" w:cs="微软雅黑"/>
          <w:spacing w:val="-5"/>
          <w:sz w:val="12"/>
          <w:szCs w:val="12"/>
        </w:rPr>
        <w:t>HEZHENG COUNTY NINGHE</w:t>
      </w:r>
      <w:r>
        <w:rPr>
          <w:rFonts w:ascii="微软雅黑" w:hAnsi="微软雅黑" w:eastAsia="微软雅黑" w:cs="微软雅黑"/>
          <w:spacing w:val="-1"/>
          <w:sz w:val="12"/>
          <w:szCs w:val="12"/>
        </w:rPr>
        <w:t xml:space="preserve"> </w:t>
      </w:r>
      <w:r>
        <w:rPr>
          <w:rFonts w:ascii="微软雅黑" w:hAnsi="微软雅黑" w:eastAsia="微软雅黑" w:cs="微软雅黑"/>
          <w:spacing w:val="-5"/>
          <w:sz w:val="12"/>
          <w:szCs w:val="12"/>
        </w:rPr>
        <w:t>ANCIENT CITY TOURISM DEVELOPMENT PROJECT</w:t>
      </w:r>
    </w:p>
    <w:p>
      <w:pPr>
        <w:pStyle w:val="2"/>
        <w:spacing w:line="369" w:lineRule="auto"/>
      </w:pPr>
    </w:p>
    <w:p>
      <w:pPr>
        <w:spacing w:before="86" w:line="178" w:lineRule="auto"/>
        <w:ind w:left="1909"/>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项目概况</w:t>
      </w:r>
    </w:p>
    <w:p>
      <w:pPr>
        <w:spacing w:before="226" w:line="177" w:lineRule="auto"/>
        <w:ind w:left="2307"/>
        <w:rPr>
          <w:rFonts w:ascii="微软雅黑" w:hAnsi="微软雅黑" w:eastAsia="微软雅黑" w:cs="微软雅黑"/>
          <w:sz w:val="20"/>
          <w:szCs w:val="20"/>
        </w:rPr>
      </w:pPr>
      <w:r>
        <w:rPr>
          <w:rFonts w:ascii="微软雅黑" w:hAnsi="微软雅黑" w:eastAsia="微软雅黑" w:cs="微软雅黑"/>
          <w:color w:val="485157"/>
          <w:sz w:val="20"/>
          <w:szCs w:val="20"/>
        </w:rPr>
        <w:t>和政县历史上自东晋十六国起，境内至少存在</w:t>
      </w:r>
      <w:r>
        <w:rPr>
          <w:rFonts w:ascii="微软雅黑" w:hAnsi="微软雅黑" w:eastAsia="微软雅黑" w:cs="微软雅黑"/>
          <w:color w:val="485157"/>
          <w:spacing w:val="56"/>
          <w:w w:val="101"/>
          <w:sz w:val="20"/>
          <w:szCs w:val="20"/>
        </w:rPr>
        <w:t xml:space="preserve"> </w:t>
      </w:r>
      <w:r>
        <w:rPr>
          <w:rFonts w:ascii="微软雅黑" w:hAnsi="微软雅黑" w:eastAsia="微软雅黑" w:cs="微软雅黑"/>
          <w:color w:val="485157"/>
          <w:sz w:val="20"/>
          <w:szCs w:val="20"/>
        </w:rPr>
        <w:t>过六大古</w:t>
      </w:r>
      <w:r>
        <w:rPr>
          <w:rFonts w:ascii="微软雅黑" w:hAnsi="微软雅黑" w:eastAsia="微软雅黑" w:cs="微软雅黑"/>
          <w:color w:val="485157"/>
          <w:spacing w:val="-1"/>
          <w:sz w:val="20"/>
          <w:szCs w:val="20"/>
        </w:rPr>
        <w:t>城，即金剑城、香子城、宁河城等，作</w:t>
      </w:r>
    </w:p>
    <w:p>
      <w:pPr>
        <w:spacing w:before="106" w:line="177" w:lineRule="auto"/>
        <w:ind w:left="1916"/>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为茶  马古道和唐蕃古道上的一处重要驿所，区位优势明显，距兰州市</w:t>
      </w:r>
      <w:r>
        <w:rPr>
          <w:rFonts w:ascii="微软雅黑" w:hAnsi="微软雅黑" w:eastAsia="微软雅黑" w:cs="微软雅黑"/>
          <w:color w:val="485157"/>
          <w:spacing w:val="45"/>
          <w:sz w:val="20"/>
          <w:szCs w:val="20"/>
        </w:rPr>
        <w:t xml:space="preserve"> </w:t>
      </w:r>
      <w:r>
        <w:rPr>
          <w:rFonts w:ascii="微软雅黑" w:hAnsi="微软雅黑" w:eastAsia="微软雅黑" w:cs="微软雅黑"/>
          <w:color w:val="485157"/>
          <w:spacing w:val="-1"/>
          <w:sz w:val="20"/>
          <w:szCs w:val="20"/>
        </w:rPr>
        <w:t>100 公里，距州府临夏市</w:t>
      </w:r>
      <w:r>
        <w:rPr>
          <w:rFonts w:ascii="微软雅黑" w:hAnsi="微软雅黑" w:eastAsia="微软雅黑" w:cs="微软雅黑"/>
          <w:color w:val="485157"/>
          <w:spacing w:val="17"/>
          <w:sz w:val="20"/>
          <w:szCs w:val="20"/>
        </w:rPr>
        <w:t xml:space="preserve"> </w:t>
      </w:r>
      <w:r>
        <w:rPr>
          <w:rFonts w:ascii="微软雅黑" w:hAnsi="微软雅黑" w:eastAsia="微软雅黑" w:cs="微软雅黑"/>
          <w:color w:val="485157"/>
          <w:spacing w:val="-1"/>
          <w:sz w:val="20"/>
          <w:szCs w:val="20"/>
        </w:rPr>
        <w:t>30</w:t>
      </w:r>
    </w:p>
    <w:p>
      <w:pPr>
        <w:spacing w:before="107" w:line="177" w:lineRule="auto"/>
        <w:ind w:left="1916"/>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公里。生态环境优美，旅游资源丰富，境内现有国家地质公园、国家级森林公园各</w:t>
      </w:r>
      <w:r>
        <w:rPr>
          <w:rFonts w:ascii="微软雅黑" w:hAnsi="微软雅黑" w:eastAsia="微软雅黑" w:cs="微软雅黑"/>
          <w:color w:val="485157"/>
          <w:spacing w:val="31"/>
          <w:sz w:val="20"/>
          <w:szCs w:val="20"/>
        </w:rPr>
        <w:t xml:space="preserve"> </w:t>
      </w:r>
      <w:r>
        <w:rPr>
          <w:rFonts w:ascii="微软雅黑" w:hAnsi="微软雅黑" w:eastAsia="微软雅黑" w:cs="微软雅黑"/>
          <w:color w:val="485157"/>
          <w:spacing w:val="-2"/>
          <w:sz w:val="20"/>
          <w:szCs w:val="20"/>
        </w:rPr>
        <w:t>1 个、4A 级景区</w:t>
      </w:r>
    </w:p>
    <w:p>
      <w:pPr>
        <w:spacing w:before="108" w:line="176" w:lineRule="auto"/>
        <w:ind w:left="1908"/>
        <w:rPr>
          <w:rFonts w:ascii="微软雅黑" w:hAnsi="微软雅黑" w:eastAsia="微软雅黑" w:cs="微软雅黑"/>
          <w:sz w:val="20"/>
          <w:szCs w:val="20"/>
        </w:rPr>
      </w:pPr>
      <w:r>
        <w:rPr>
          <w:rFonts w:ascii="微软雅黑" w:hAnsi="微软雅黑" w:eastAsia="微软雅黑" w:cs="微软雅黑"/>
          <w:color w:val="485157"/>
          <w:spacing w:val="-4"/>
          <w:sz w:val="20"/>
          <w:szCs w:val="20"/>
        </w:rPr>
        <w:t>4 家、  3A 级景区 3 家，有省级文物保护单位 1 处，县级文物保护单位 4 处，国家级非物</w:t>
      </w:r>
      <w:r>
        <w:rPr>
          <w:rFonts w:ascii="微软雅黑" w:hAnsi="微软雅黑" w:eastAsia="微软雅黑" w:cs="微软雅黑"/>
          <w:color w:val="485157"/>
          <w:spacing w:val="-5"/>
          <w:sz w:val="20"/>
          <w:szCs w:val="20"/>
        </w:rPr>
        <w:t>质文化遗产</w:t>
      </w:r>
    </w:p>
    <w:p>
      <w:pPr>
        <w:spacing w:before="108" w:line="176" w:lineRule="auto"/>
        <w:ind w:left="1923"/>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1 项、甘肃省非物质文化遗产 2 项。和政县古动物化石富集，</w:t>
      </w:r>
      <w:r>
        <w:rPr>
          <w:rFonts w:ascii="微软雅黑" w:hAnsi="微软雅黑" w:eastAsia="微软雅黑" w:cs="微软雅黑"/>
          <w:color w:val="485157"/>
          <w:spacing w:val="-21"/>
          <w:sz w:val="20"/>
          <w:szCs w:val="20"/>
        </w:rPr>
        <w:t xml:space="preserve"> </w:t>
      </w:r>
      <w:r>
        <w:rPr>
          <w:rFonts w:ascii="微软雅黑" w:hAnsi="微软雅黑" w:eastAsia="微软雅黑" w:cs="微软雅黑"/>
          <w:color w:val="485157"/>
          <w:spacing w:val="1"/>
          <w:sz w:val="20"/>
          <w:szCs w:val="20"/>
        </w:rPr>
        <w:t>占据</w:t>
      </w:r>
      <w:r>
        <w:rPr>
          <w:rFonts w:ascii="微软雅黑" w:hAnsi="微软雅黑" w:eastAsia="微软雅黑" w:cs="微软雅黑"/>
          <w:color w:val="485157"/>
          <w:sz w:val="20"/>
          <w:szCs w:val="20"/>
        </w:rPr>
        <w:t>了九项世界之最，被誉为“古动</w:t>
      </w:r>
    </w:p>
    <w:p>
      <w:pPr>
        <w:spacing w:before="108" w:line="176" w:lineRule="auto"/>
        <w:ind w:left="1912"/>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物化石之乡”， 是中国重要史前古动物化石保护与科研科普基</w:t>
      </w:r>
      <w:r>
        <w:rPr>
          <w:rFonts w:ascii="微软雅黑" w:hAnsi="微软雅黑" w:eastAsia="微软雅黑" w:cs="微软雅黑"/>
          <w:color w:val="485157"/>
          <w:sz w:val="20"/>
          <w:szCs w:val="20"/>
        </w:rPr>
        <w:t>地。文化底蕴深厚，是河州花儿的发</w:t>
      </w:r>
    </w:p>
    <w:p>
      <w:pPr>
        <w:spacing w:before="109" w:line="176" w:lineRule="auto"/>
        <w:ind w:left="1913"/>
        <w:rPr>
          <w:rFonts w:ascii="微软雅黑" w:hAnsi="微软雅黑" w:eastAsia="微软雅黑" w:cs="微软雅黑"/>
          <w:sz w:val="20"/>
          <w:szCs w:val="20"/>
        </w:rPr>
      </w:pPr>
      <w:r>
        <w:rPr>
          <w:rFonts w:ascii="微软雅黑" w:hAnsi="微软雅黑" w:eastAsia="微软雅黑" w:cs="微软雅黑"/>
          <w:color w:val="485157"/>
          <w:sz w:val="20"/>
          <w:szCs w:val="20"/>
        </w:rPr>
        <w:t>祥地之一，被文化部命名为“中国民间文化艺术之乡</w:t>
      </w:r>
      <w:r>
        <w:rPr>
          <w:rFonts w:ascii="微软雅黑" w:hAnsi="微软雅黑" w:eastAsia="微软雅黑" w:cs="微软雅黑"/>
          <w:color w:val="485157"/>
          <w:spacing w:val="-1"/>
          <w:sz w:val="20"/>
          <w:szCs w:val="20"/>
        </w:rPr>
        <w:t>”。该项目规划范围约</w:t>
      </w:r>
      <w:r>
        <w:rPr>
          <w:rFonts w:ascii="微软雅黑" w:hAnsi="微软雅黑" w:eastAsia="微软雅黑" w:cs="微软雅黑"/>
          <w:color w:val="485157"/>
          <w:spacing w:val="36"/>
          <w:sz w:val="20"/>
          <w:szCs w:val="20"/>
        </w:rPr>
        <w:t xml:space="preserve"> </w:t>
      </w:r>
      <w:r>
        <w:rPr>
          <w:rFonts w:ascii="微软雅黑" w:hAnsi="微软雅黑" w:eastAsia="微软雅黑" w:cs="微软雅黑"/>
          <w:color w:val="485157"/>
          <w:spacing w:val="-1"/>
          <w:sz w:val="20"/>
          <w:szCs w:val="20"/>
        </w:rPr>
        <w:t>141 公顷，其中核心旅</w:t>
      </w:r>
    </w:p>
    <w:p>
      <w:pPr>
        <w:spacing w:before="109" w:line="176" w:lineRule="auto"/>
        <w:ind w:left="1913"/>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游区域约 67.5 公顷，涉及市民文化广场、博物馆、博物馆后山、滴珠山公园、校场沟、臣子沟、前</w:t>
      </w:r>
    </w:p>
    <w:p>
      <w:pPr>
        <w:spacing w:before="107" w:line="177" w:lineRule="auto"/>
        <w:ind w:left="1928"/>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山村、香子城遗址、清虚观等区块范围。县上计划引进一家大型文化旅游企业</w:t>
      </w:r>
      <w:r>
        <w:rPr>
          <w:rFonts w:ascii="微软雅黑" w:hAnsi="微软雅黑" w:eastAsia="微软雅黑" w:cs="微软雅黑"/>
          <w:color w:val="485157"/>
          <w:spacing w:val="1"/>
          <w:sz w:val="20"/>
          <w:szCs w:val="20"/>
        </w:rPr>
        <w:t>，建设形成集新型化</w:t>
      </w:r>
    </w:p>
    <w:p>
      <w:pPr>
        <w:spacing w:before="107" w:line="175" w:lineRule="auto"/>
        <w:ind w:left="1911"/>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石展览、文化博览、科普教育、文博修心、休闲度假、生态观光、祈福修禅、原野体验、旅游集散</w:t>
      </w:r>
    </w:p>
    <w:p>
      <w:pPr>
        <w:spacing w:before="111" w:line="176" w:lineRule="auto"/>
        <w:ind w:left="1913"/>
        <w:rPr>
          <w:rFonts w:ascii="微软雅黑" w:hAnsi="微软雅黑" w:eastAsia="微软雅黑" w:cs="微软雅黑"/>
          <w:sz w:val="20"/>
          <w:szCs w:val="20"/>
        </w:rPr>
      </w:pPr>
      <w:r>
        <w:rPr>
          <w:rFonts w:ascii="微软雅黑" w:hAnsi="微软雅黑" w:eastAsia="微软雅黑" w:cs="微软雅黑"/>
          <w:color w:val="485157"/>
          <w:spacing w:val="-6"/>
          <w:sz w:val="20"/>
          <w:szCs w:val="20"/>
        </w:rPr>
        <w:t>等功能于一体的综合性旅游度假区、和政县文化与地质遗产旅游核心区，</w:t>
      </w:r>
      <w:r>
        <w:rPr>
          <w:rFonts w:ascii="微软雅黑" w:hAnsi="微软雅黑" w:eastAsia="微软雅黑" w:cs="微软雅黑"/>
          <w:color w:val="485157"/>
          <w:spacing w:val="26"/>
          <w:sz w:val="20"/>
          <w:szCs w:val="20"/>
        </w:rPr>
        <w:t xml:space="preserve">  </w:t>
      </w:r>
      <w:r>
        <w:rPr>
          <w:rFonts w:ascii="微软雅黑" w:hAnsi="微软雅黑" w:eastAsia="微软雅黑" w:cs="微软雅黑"/>
          <w:color w:val="485157"/>
          <w:spacing w:val="-6"/>
          <w:sz w:val="20"/>
          <w:szCs w:val="20"/>
        </w:rPr>
        <w:t>目前正在申报 5A 级景区。</w:t>
      </w:r>
    </w:p>
    <w:p>
      <w:pPr>
        <w:spacing w:line="186" w:lineRule="exact"/>
      </w:pPr>
    </w:p>
    <w:p>
      <w:pPr>
        <w:spacing w:line="186" w:lineRule="exact"/>
        <w:sectPr>
          <w:headerReference r:id="rId42" w:type="default"/>
          <w:footerReference r:id="rId43" w:type="default"/>
          <w:pgSz w:w="11906" w:h="16158"/>
          <w:pgMar w:top="1530" w:right="28" w:bottom="914" w:left="0" w:header="1151" w:footer="656" w:gutter="0"/>
          <w:cols w:equalWidth="0" w:num="1">
            <w:col w:w="11878"/>
          </w:cols>
        </w:sectPr>
      </w:pPr>
    </w:p>
    <w:p>
      <w:pPr>
        <w:spacing w:before="39" w:line="178" w:lineRule="auto"/>
        <w:ind w:left="1910"/>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投资估算</w:t>
      </w:r>
    </w:p>
    <w:p>
      <w:pPr>
        <w:spacing w:before="229" w:line="174" w:lineRule="auto"/>
        <w:ind w:left="1914"/>
        <w:rPr>
          <w:rFonts w:ascii="微软雅黑" w:hAnsi="微软雅黑" w:eastAsia="微软雅黑" w:cs="微软雅黑"/>
          <w:sz w:val="20"/>
          <w:szCs w:val="20"/>
        </w:rPr>
      </w:pPr>
      <w:r>
        <w:rPr>
          <w:rFonts w:ascii="微软雅黑" w:hAnsi="微软雅黑" w:eastAsia="微软雅黑" w:cs="微软雅黑"/>
          <w:color w:val="485157"/>
          <w:spacing w:val="-9"/>
          <w:sz w:val="20"/>
          <w:szCs w:val="20"/>
        </w:rPr>
        <w:t>7.54 亿元。</w:t>
      </w:r>
    </w:p>
    <w:p>
      <w:pPr>
        <w:spacing w:before="228" w:line="178" w:lineRule="auto"/>
        <w:ind w:left="1909"/>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经济效益预测</w:t>
      </w:r>
    </w:p>
    <w:p>
      <w:pPr>
        <w:spacing w:before="228" w:line="176" w:lineRule="auto"/>
        <w:ind w:right="17"/>
        <w:jc w:val="right"/>
        <w:rPr>
          <w:rFonts w:ascii="微软雅黑" w:hAnsi="微软雅黑" w:eastAsia="微软雅黑" w:cs="微软雅黑"/>
          <w:sz w:val="20"/>
          <w:szCs w:val="20"/>
        </w:rPr>
      </w:pPr>
      <w:r>
        <w:rPr>
          <w:rFonts w:ascii="微软雅黑" w:hAnsi="微软雅黑" w:eastAsia="微软雅黑" w:cs="微软雅黑"/>
          <w:color w:val="485157"/>
          <w:spacing w:val="-5"/>
          <w:sz w:val="20"/>
          <w:szCs w:val="20"/>
        </w:rPr>
        <w:t>该项目建成后，年接待游客 150 万人次，</w:t>
      </w:r>
    </w:p>
    <w:p>
      <w:pPr>
        <w:spacing w:before="149" w:line="176" w:lineRule="auto"/>
        <w:ind w:left="1919"/>
        <w:rPr>
          <w:rFonts w:ascii="微软雅黑" w:hAnsi="微软雅黑" w:eastAsia="微软雅黑" w:cs="微软雅黑"/>
          <w:sz w:val="20"/>
          <w:szCs w:val="20"/>
        </w:rPr>
      </w:pPr>
      <w:r>
        <w:rPr>
          <w:rFonts w:ascii="微软雅黑" w:hAnsi="微软雅黑" w:eastAsia="微软雅黑" w:cs="微软雅黑"/>
          <w:color w:val="485157"/>
          <w:spacing w:val="-5"/>
          <w:sz w:val="20"/>
          <w:szCs w:val="20"/>
        </w:rPr>
        <w:t>实现旅游综合收入 5 亿元，年收益 2.5</w:t>
      </w:r>
      <w:r>
        <w:rPr>
          <w:rFonts w:ascii="微软雅黑" w:hAnsi="微软雅黑" w:eastAsia="微软雅黑" w:cs="微软雅黑"/>
          <w:color w:val="485157"/>
          <w:spacing w:val="-6"/>
          <w:sz w:val="20"/>
          <w:szCs w:val="20"/>
        </w:rPr>
        <w:t xml:space="preserve"> 亿元，</w:t>
      </w:r>
    </w:p>
    <w:p>
      <w:pPr>
        <w:spacing w:before="148" w:line="188" w:lineRule="exact"/>
        <w:ind w:left="1914"/>
        <w:rPr>
          <w:rFonts w:ascii="微软雅黑" w:hAnsi="微软雅黑" w:eastAsia="微软雅黑" w:cs="微软雅黑"/>
          <w:sz w:val="20"/>
          <w:szCs w:val="20"/>
        </w:rPr>
      </w:pPr>
      <w:r>
        <w:rPr>
          <w:rFonts w:ascii="微软雅黑" w:hAnsi="微软雅黑" w:eastAsia="微软雅黑" w:cs="微软雅黑"/>
          <w:color w:val="485157"/>
          <w:spacing w:val="-13"/>
          <w:position w:val="-1"/>
          <w:sz w:val="20"/>
          <w:szCs w:val="20"/>
        </w:rPr>
        <w:t>综合效益分析，</w:t>
      </w:r>
      <w:r>
        <w:rPr>
          <w:rFonts w:ascii="微软雅黑" w:hAnsi="微软雅黑" w:eastAsia="微软雅黑" w:cs="微软雅黑"/>
          <w:color w:val="485157"/>
          <w:spacing w:val="20"/>
          <w:w w:val="101"/>
          <w:position w:val="-1"/>
          <w:sz w:val="20"/>
          <w:szCs w:val="20"/>
        </w:rPr>
        <w:t xml:space="preserve">  </w:t>
      </w:r>
      <w:r>
        <w:rPr>
          <w:rFonts w:ascii="微软雅黑" w:hAnsi="微软雅黑" w:eastAsia="微软雅黑" w:cs="微软雅黑"/>
          <w:color w:val="485157"/>
          <w:spacing w:val="-13"/>
          <w:position w:val="-1"/>
          <w:sz w:val="20"/>
          <w:szCs w:val="20"/>
        </w:rPr>
        <w:t>投资回收期 3 年。</w:t>
      </w:r>
    </w:p>
    <w:p>
      <w:pPr>
        <w:pStyle w:val="2"/>
        <w:spacing w:line="14" w:lineRule="auto"/>
        <w:rPr>
          <w:sz w:val="2"/>
        </w:rPr>
      </w:pPr>
      <w:r>
        <w:rPr>
          <w:sz w:val="2"/>
          <w:szCs w:val="2"/>
        </w:rPr>
        <w:br w:type="column"/>
      </w:r>
    </w:p>
    <w:p>
      <w:pPr>
        <w:pStyle w:val="2"/>
        <w:spacing w:line="320" w:lineRule="auto"/>
      </w:pPr>
    </w:p>
    <w:p>
      <w:pPr>
        <w:spacing w:before="87" w:line="180" w:lineRule="auto"/>
        <w:rPr>
          <w:rFonts w:ascii="微软雅黑" w:hAnsi="微软雅黑" w:eastAsia="微软雅黑" w:cs="微软雅黑"/>
          <w:sz w:val="20"/>
          <w:szCs w:val="20"/>
        </w:rPr>
      </w:pPr>
      <w:r>
        <w:rPr>
          <w:rFonts w:ascii="微软雅黑" w:hAnsi="微软雅黑" w:eastAsia="微软雅黑" w:cs="微软雅黑"/>
          <w:color w:val="EAC843"/>
          <w:position w:val="-1"/>
          <w:sz w:val="20"/>
          <w:szCs w:val="20"/>
        </w:rPr>
        <w:drawing>
          <wp:inline distT="0" distB="0" distL="0" distR="0">
            <wp:extent cx="100330" cy="100330"/>
            <wp:effectExtent l="0" t="0" r="0" b="0"/>
            <wp:docPr id="338" name="IM 338"/>
            <wp:cNvGraphicFramePr/>
            <a:graphic xmlns:a="http://schemas.openxmlformats.org/drawingml/2006/main">
              <a:graphicData uri="http://schemas.openxmlformats.org/drawingml/2006/picture">
                <pic:pic xmlns:pic="http://schemas.openxmlformats.org/drawingml/2006/picture">
                  <pic:nvPicPr>
                    <pic:cNvPr id="338" name="IM 338"/>
                    <pic:cNvPicPr/>
                  </pic:nvPicPr>
                  <pic:blipFill>
                    <a:blip r:embed="rId192"/>
                    <a:stretch>
                      <a:fillRect/>
                    </a:stretch>
                  </pic:blipFill>
                  <pic:spPr>
                    <a:xfrm>
                      <a:off x="0" y="0"/>
                      <a:ext cx="100812" cy="100800"/>
                    </a:xfrm>
                    <a:prstGeom prst="rect">
                      <a:avLst/>
                    </a:prstGeom>
                  </pic:spPr>
                </pic:pic>
              </a:graphicData>
            </a:graphic>
          </wp:inline>
        </w:drawing>
      </w:r>
      <w:r>
        <w:rPr>
          <w:rFonts w:ascii="微软雅黑" w:hAnsi="微软雅黑" w:eastAsia="微软雅黑" w:cs="微软雅黑"/>
          <w:b/>
          <w:bCs/>
          <w:color w:val="EAC843"/>
          <w:spacing w:val="5"/>
          <w:sz w:val="20"/>
          <w:szCs w:val="20"/>
        </w:rPr>
        <w:t xml:space="preserve">   </w:t>
      </w:r>
      <w:r>
        <w:rPr>
          <w:rFonts w:ascii="微软雅黑" w:hAnsi="微软雅黑" w:eastAsia="微软雅黑" w:cs="微软雅黑"/>
          <w:b/>
          <w:bCs/>
          <w:color w:val="EAC843"/>
          <w:spacing w:val="-2"/>
          <w:sz w:val="20"/>
          <w:szCs w:val="20"/>
        </w:rPr>
        <w:t>合作方式</w:t>
      </w:r>
    </w:p>
    <w:p>
      <w:pPr>
        <w:spacing w:before="227" w:line="174" w:lineRule="auto"/>
        <w:ind w:left="354"/>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独资、合资、合作</w:t>
      </w:r>
    </w:p>
    <w:p>
      <w:pPr>
        <w:spacing w:before="228" w:line="180" w:lineRule="auto"/>
        <w:rPr>
          <w:rFonts w:ascii="微软雅黑" w:hAnsi="微软雅黑" w:eastAsia="微软雅黑" w:cs="微软雅黑"/>
          <w:sz w:val="20"/>
          <w:szCs w:val="20"/>
        </w:rPr>
      </w:pPr>
      <w:r>
        <w:rPr>
          <w:rFonts w:ascii="微软雅黑" w:hAnsi="微软雅黑" w:eastAsia="微软雅黑" w:cs="微软雅黑"/>
          <w:color w:val="EAC843"/>
          <w:position w:val="-1"/>
          <w:sz w:val="20"/>
          <w:szCs w:val="20"/>
        </w:rPr>
        <w:drawing>
          <wp:inline distT="0" distB="0" distL="0" distR="0">
            <wp:extent cx="100330" cy="100330"/>
            <wp:effectExtent l="0" t="0" r="0" b="0"/>
            <wp:docPr id="340" name="IM 340"/>
            <wp:cNvGraphicFramePr/>
            <a:graphic xmlns:a="http://schemas.openxmlformats.org/drawingml/2006/main">
              <a:graphicData uri="http://schemas.openxmlformats.org/drawingml/2006/picture">
                <pic:pic xmlns:pic="http://schemas.openxmlformats.org/drawingml/2006/picture">
                  <pic:nvPicPr>
                    <pic:cNvPr id="340" name="IM 340"/>
                    <pic:cNvPicPr/>
                  </pic:nvPicPr>
                  <pic:blipFill>
                    <a:blip r:embed="rId193"/>
                    <a:stretch>
                      <a:fillRect/>
                    </a:stretch>
                  </pic:blipFill>
                  <pic:spPr>
                    <a:xfrm>
                      <a:off x="0" y="0"/>
                      <a:ext cx="100812" cy="100800"/>
                    </a:xfrm>
                    <a:prstGeom prst="rect">
                      <a:avLst/>
                    </a:prstGeom>
                  </pic:spPr>
                </pic:pic>
              </a:graphicData>
            </a:graphic>
          </wp:inline>
        </w:drawing>
      </w:r>
      <w:r>
        <w:rPr>
          <w:rFonts w:ascii="微软雅黑" w:hAnsi="微软雅黑" w:eastAsia="微软雅黑" w:cs="微软雅黑"/>
          <w:b/>
          <w:bCs/>
          <w:color w:val="EAC843"/>
          <w:spacing w:val="5"/>
          <w:sz w:val="20"/>
          <w:szCs w:val="20"/>
        </w:rPr>
        <w:t xml:space="preserve">   </w:t>
      </w:r>
      <w:r>
        <w:rPr>
          <w:rFonts w:ascii="微软雅黑" w:hAnsi="微软雅黑" w:eastAsia="微软雅黑" w:cs="微软雅黑"/>
          <w:b/>
          <w:bCs/>
          <w:color w:val="EAC843"/>
          <w:spacing w:val="-2"/>
          <w:sz w:val="20"/>
          <w:szCs w:val="20"/>
        </w:rPr>
        <w:t>联系人</w:t>
      </w:r>
    </w:p>
    <w:p>
      <w:pPr>
        <w:spacing w:before="224" w:line="176" w:lineRule="auto"/>
        <w:ind w:left="358"/>
        <w:rPr>
          <w:rFonts w:ascii="微软雅黑" w:hAnsi="微软雅黑" w:eastAsia="微软雅黑" w:cs="微软雅黑"/>
          <w:sz w:val="20"/>
          <w:szCs w:val="20"/>
        </w:rPr>
      </w:pPr>
      <w:r>
        <w:rPr>
          <w:rFonts w:ascii="微软雅黑" w:hAnsi="微软雅黑" w:eastAsia="微软雅黑" w:cs="微软雅黑"/>
          <w:color w:val="485157"/>
          <w:spacing w:val="-4"/>
          <w:sz w:val="20"/>
          <w:szCs w:val="20"/>
        </w:rPr>
        <w:t>县文旅局</w:t>
      </w:r>
      <w:r>
        <w:rPr>
          <w:rFonts w:ascii="微软雅黑" w:hAnsi="微软雅黑" w:eastAsia="微软雅黑" w:cs="微软雅黑"/>
          <w:color w:val="485157"/>
          <w:spacing w:val="1"/>
          <w:sz w:val="20"/>
          <w:szCs w:val="20"/>
        </w:rPr>
        <w:t xml:space="preserve">              </w:t>
      </w:r>
      <w:r>
        <w:rPr>
          <w:rFonts w:ascii="微软雅黑" w:hAnsi="微软雅黑" w:eastAsia="微软雅黑" w:cs="微软雅黑"/>
          <w:color w:val="485157"/>
          <w:spacing w:val="-4"/>
          <w:sz w:val="20"/>
          <w:szCs w:val="20"/>
        </w:rPr>
        <w:t>康</w:t>
      </w:r>
      <w:r>
        <w:rPr>
          <w:rFonts w:ascii="微软雅黑" w:hAnsi="微软雅黑" w:eastAsia="微软雅黑" w:cs="微软雅黑"/>
          <w:color w:val="485157"/>
          <w:spacing w:val="15"/>
          <w:sz w:val="20"/>
          <w:szCs w:val="20"/>
        </w:rPr>
        <w:t xml:space="preserve">   </w:t>
      </w:r>
      <w:r>
        <w:rPr>
          <w:rFonts w:ascii="微软雅黑" w:hAnsi="微软雅黑" w:eastAsia="微软雅黑" w:cs="微软雅黑"/>
          <w:color w:val="485157"/>
          <w:spacing w:val="-4"/>
          <w:sz w:val="20"/>
          <w:szCs w:val="20"/>
        </w:rPr>
        <w:t>志</w:t>
      </w:r>
    </w:p>
    <w:p>
      <w:pPr>
        <w:spacing w:before="129" w:line="165" w:lineRule="auto"/>
        <w:ind w:left="356"/>
        <w:rPr>
          <w:rFonts w:ascii="微软雅黑" w:hAnsi="微软雅黑" w:eastAsia="微软雅黑" w:cs="微软雅黑"/>
          <w:sz w:val="20"/>
          <w:szCs w:val="20"/>
        </w:rPr>
      </w:pPr>
      <w:r>
        <w:rPr>
          <w:rFonts w:ascii="微软雅黑" w:hAnsi="微软雅黑" w:eastAsia="微软雅黑" w:cs="微软雅黑"/>
          <w:color w:val="485157"/>
          <w:spacing w:val="-12"/>
          <w:sz w:val="20"/>
          <w:szCs w:val="20"/>
        </w:rPr>
        <w:t>0930-5521069</w:t>
      </w:r>
      <w:r>
        <w:rPr>
          <w:rFonts w:ascii="微软雅黑" w:hAnsi="微软雅黑" w:eastAsia="微软雅黑" w:cs="微软雅黑"/>
          <w:color w:val="485157"/>
          <w:spacing w:val="2"/>
          <w:sz w:val="20"/>
          <w:szCs w:val="20"/>
        </w:rPr>
        <w:t xml:space="preserve">       </w:t>
      </w:r>
      <w:r>
        <w:rPr>
          <w:rFonts w:ascii="微软雅黑" w:hAnsi="微软雅黑" w:eastAsia="微软雅黑" w:cs="微软雅黑"/>
          <w:color w:val="485157"/>
          <w:spacing w:val="-12"/>
          <w:sz w:val="20"/>
          <w:szCs w:val="20"/>
        </w:rPr>
        <w:t>18009305698</w:t>
      </w:r>
    </w:p>
    <w:p>
      <w:pPr>
        <w:spacing w:line="165" w:lineRule="auto"/>
        <w:rPr>
          <w:rFonts w:ascii="微软雅黑" w:hAnsi="微软雅黑" w:eastAsia="微软雅黑" w:cs="微软雅黑"/>
          <w:sz w:val="20"/>
          <w:szCs w:val="20"/>
        </w:rPr>
        <w:sectPr>
          <w:type w:val="continuous"/>
          <w:pgSz w:w="11906" w:h="16158"/>
          <w:pgMar w:top="1530" w:right="28" w:bottom="914" w:left="0" w:header="1151" w:footer="656" w:gutter="0"/>
          <w:cols w:equalWidth="0" w:num="2">
            <w:col w:w="5910" w:space="100"/>
            <w:col w:w="5868"/>
          </w:cols>
        </w:sectPr>
      </w:pPr>
    </w:p>
    <w:p>
      <w:pPr>
        <w:pStyle w:val="2"/>
        <w:spacing w:line="338" w:lineRule="auto"/>
      </w:pPr>
    </w:p>
    <w:p>
      <w:pPr>
        <w:spacing w:line="4413" w:lineRule="exact"/>
        <w:ind w:firstLine="1303"/>
      </w:pPr>
      <w:r>
        <w:rPr>
          <w:position w:val="-88"/>
        </w:rPr>
        <w:drawing>
          <wp:inline distT="0" distB="0" distL="0" distR="0">
            <wp:extent cx="5907405" cy="2801620"/>
            <wp:effectExtent l="0" t="0" r="0" b="0"/>
            <wp:docPr id="342" name="IM 342"/>
            <wp:cNvGraphicFramePr/>
            <a:graphic xmlns:a="http://schemas.openxmlformats.org/drawingml/2006/main">
              <a:graphicData uri="http://schemas.openxmlformats.org/drawingml/2006/picture">
                <pic:pic xmlns:pic="http://schemas.openxmlformats.org/drawingml/2006/picture">
                  <pic:nvPicPr>
                    <pic:cNvPr id="342" name="IM 342"/>
                    <pic:cNvPicPr/>
                  </pic:nvPicPr>
                  <pic:blipFill>
                    <a:blip r:embed="rId194"/>
                    <a:stretch>
                      <a:fillRect/>
                    </a:stretch>
                  </pic:blipFill>
                  <pic:spPr>
                    <a:xfrm>
                      <a:off x="0" y="0"/>
                      <a:ext cx="5907595" cy="2802001"/>
                    </a:xfrm>
                    <a:prstGeom prst="rect">
                      <a:avLst/>
                    </a:prstGeom>
                  </pic:spPr>
                </pic:pic>
              </a:graphicData>
            </a:graphic>
          </wp:inline>
        </w:drawing>
      </w:r>
    </w:p>
    <w:p>
      <w:pPr>
        <w:spacing w:line="4413" w:lineRule="exact"/>
        <w:sectPr>
          <w:type w:val="continuous"/>
          <w:pgSz w:w="11906" w:h="16158"/>
          <w:pgMar w:top="1530" w:right="28" w:bottom="914" w:left="0" w:header="1151" w:footer="656" w:gutter="0"/>
          <w:cols w:equalWidth="0" w:num="1">
            <w:col w:w="11878"/>
          </w:cols>
        </w:sectPr>
      </w:pPr>
    </w:p>
    <w:p>
      <w:pPr>
        <w:pStyle w:val="2"/>
        <w:spacing w:line="411" w:lineRule="auto"/>
      </w:pPr>
      <w:r>
        <w:pict>
          <v:rect id="_x0000_s1078" o:spid="_x0000_s1078" o:spt="1" style="position:absolute;left:0pt;margin-left:80.6pt;margin-top:116.4pt;height:381.35pt;width:1pt;mso-position-horizontal-relative:page;mso-position-vertical-relative:page;z-index:251802624;mso-width-relative:page;mso-height-relative:page;" fillcolor="#EAC843" filled="t" stroked="f" coordsize="21600,21600" o:allowincell="f">
            <v:path/>
            <v:fill on="t" focussize="0,0"/>
            <v:stroke on="f"/>
            <v:imagedata o:title=""/>
            <o:lock v:ext="edit"/>
          </v:rect>
        </w:pict>
      </w:r>
      <w:r>
        <w:drawing>
          <wp:anchor distT="0" distB="0" distL="0" distR="0" simplePos="0" relativeHeight="251803648" behindDoc="0" locked="0" layoutInCell="0" allowOverlap="1">
            <wp:simplePos x="0" y="0"/>
            <wp:positionH relativeFrom="page">
              <wp:posOffset>827405</wp:posOffset>
            </wp:positionH>
            <wp:positionV relativeFrom="page">
              <wp:posOffset>962660</wp:posOffset>
            </wp:positionV>
            <wp:extent cx="5904230" cy="8890"/>
            <wp:effectExtent l="0" t="0" r="0" b="0"/>
            <wp:wrapNone/>
            <wp:docPr id="346" name="IM 346"/>
            <wp:cNvGraphicFramePr/>
            <a:graphic xmlns:a="http://schemas.openxmlformats.org/drawingml/2006/main">
              <a:graphicData uri="http://schemas.openxmlformats.org/drawingml/2006/picture">
                <pic:pic xmlns:pic="http://schemas.openxmlformats.org/drawingml/2006/picture">
                  <pic:nvPicPr>
                    <pic:cNvPr id="346" name="IM 346"/>
                    <pic:cNvPicPr/>
                  </pic:nvPicPr>
                  <pic:blipFill>
                    <a:blip r:embed="rId125"/>
                    <a:stretch>
                      <a:fillRect/>
                    </a:stretch>
                  </pic:blipFill>
                  <pic:spPr>
                    <a:xfrm>
                      <a:off x="0" y="0"/>
                      <a:ext cx="5904001" cy="9004"/>
                    </a:xfrm>
                    <a:prstGeom prst="rect">
                      <a:avLst/>
                    </a:prstGeom>
                  </pic:spPr>
                </pic:pic>
              </a:graphicData>
            </a:graphic>
          </wp:anchor>
        </w:drawing>
      </w:r>
      <w:r>
        <w:drawing>
          <wp:anchor distT="0" distB="0" distL="0" distR="0" simplePos="0" relativeHeight="251804672" behindDoc="0" locked="0" layoutInCell="0" allowOverlap="1">
            <wp:simplePos x="0" y="0"/>
            <wp:positionH relativeFrom="page">
              <wp:posOffset>951230</wp:posOffset>
            </wp:positionH>
            <wp:positionV relativeFrom="page">
              <wp:posOffset>1333500</wp:posOffset>
            </wp:positionV>
            <wp:extent cx="158115" cy="325120"/>
            <wp:effectExtent l="0" t="0" r="0" b="0"/>
            <wp:wrapNone/>
            <wp:docPr id="348" name="IM 348"/>
            <wp:cNvGraphicFramePr/>
            <a:graphic xmlns:a="http://schemas.openxmlformats.org/drawingml/2006/main">
              <a:graphicData uri="http://schemas.openxmlformats.org/drawingml/2006/picture">
                <pic:pic xmlns:pic="http://schemas.openxmlformats.org/drawingml/2006/picture">
                  <pic:nvPicPr>
                    <pic:cNvPr id="348" name="IM 348"/>
                    <pic:cNvPicPr/>
                  </pic:nvPicPr>
                  <pic:blipFill>
                    <a:blip r:embed="rId139"/>
                    <a:stretch>
                      <a:fillRect/>
                    </a:stretch>
                  </pic:blipFill>
                  <pic:spPr>
                    <a:xfrm>
                      <a:off x="0" y="0"/>
                      <a:ext cx="158394" cy="325043"/>
                    </a:xfrm>
                    <a:prstGeom prst="rect">
                      <a:avLst/>
                    </a:prstGeom>
                  </pic:spPr>
                </pic:pic>
              </a:graphicData>
            </a:graphic>
          </wp:anchor>
        </w:drawing>
      </w:r>
      <w:r>
        <w:drawing>
          <wp:anchor distT="0" distB="0" distL="0" distR="0" simplePos="0" relativeHeight="251807744" behindDoc="0" locked="0" layoutInCell="0" allowOverlap="1">
            <wp:simplePos x="0" y="0"/>
            <wp:positionH relativeFrom="page">
              <wp:posOffset>979805</wp:posOffset>
            </wp:positionH>
            <wp:positionV relativeFrom="page">
              <wp:posOffset>1991995</wp:posOffset>
            </wp:positionV>
            <wp:extent cx="100965" cy="100965"/>
            <wp:effectExtent l="0" t="0" r="0" b="0"/>
            <wp:wrapNone/>
            <wp:docPr id="350" name="IM 350"/>
            <wp:cNvGraphicFramePr/>
            <a:graphic xmlns:a="http://schemas.openxmlformats.org/drawingml/2006/main">
              <a:graphicData uri="http://schemas.openxmlformats.org/drawingml/2006/picture">
                <pic:pic xmlns:pic="http://schemas.openxmlformats.org/drawingml/2006/picture">
                  <pic:nvPicPr>
                    <pic:cNvPr id="350" name="IM 350"/>
                    <pic:cNvPicPr/>
                  </pic:nvPicPr>
                  <pic:blipFill>
                    <a:blip r:embed="rId140"/>
                    <a:stretch>
                      <a:fillRect/>
                    </a:stretch>
                  </pic:blipFill>
                  <pic:spPr>
                    <a:xfrm>
                      <a:off x="0" y="0"/>
                      <a:ext cx="100812" cy="100800"/>
                    </a:xfrm>
                    <a:prstGeom prst="rect">
                      <a:avLst/>
                    </a:prstGeom>
                  </pic:spPr>
                </pic:pic>
              </a:graphicData>
            </a:graphic>
          </wp:anchor>
        </w:drawing>
      </w:r>
      <w:r>
        <w:drawing>
          <wp:anchor distT="0" distB="0" distL="0" distR="0" simplePos="0" relativeHeight="251808768" behindDoc="0" locked="0" layoutInCell="0" allowOverlap="1">
            <wp:simplePos x="0" y="0"/>
            <wp:positionH relativeFrom="page">
              <wp:posOffset>979805</wp:posOffset>
            </wp:positionH>
            <wp:positionV relativeFrom="page">
              <wp:posOffset>4424045</wp:posOffset>
            </wp:positionV>
            <wp:extent cx="100965" cy="100965"/>
            <wp:effectExtent l="0" t="0" r="0" b="0"/>
            <wp:wrapNone/>
            <wp:docPr id="352" name="IM 352"/>
            <wp:cNvGraphicFramePr/>
            <a:graphic xmlns:a="http://schemas.openxmlformats.org/drawingml/2006/main">
              <a:graphicData uri="http://schemas.openxmlformats.org/drawingml/2006/picture">
                <pic:pic xmlns:pic="http://schemas.openxmlformats.org/drawingml/2006/picture">
                  <pic:nvPicPr>
                    <pic:cNvPr id="352" name="IM 352"/>
                    <pic:cNvPicPr/>
                  </pic:nvPicPr>
                  <pic:blipFill>
                    <a:blip r:embed="rId195"/>
                    <a:stretch>
                      <a:fillRect/>
                    </a:stretch>
                  </pic:blipFill>
                  <pic:spPr>
                    <a:xfrm>
                      <a:off x="0" y="0"/>
                      <a:ext cx="100812" cy="100800"/>
                    </a:xfrm>
                    <a:prstGeom prst="rect">
                      <a:avLst/>
                    </a:prstGeom>
                  </pic:spPr>
                </pic:pic>
              </a:graphicData>
            </a:graphic>
          </wp:anchor>
        </w:drawing>
      </w:r>
      <w:r>
        <w:drawing>
          <wp:anchor distT="0" distB="0" distL="0" distR="0" simplePos="0" relativeHeight="251805696" behindDoc="0" locked="0" layoutInCell="0" allowOverlap="1">
            <wp:simplePos x="0" y="0"/>
            <wp:positionH relativeFrom="page">
              <wp:posOffset>979805</wp:posOffset>
            </wp:positionH>
            <wp:positionV relativeFrom="page">
              <wp:posOffset>5039995</wp:posOffset>
            </wp:positionV>
            <wp:extent cx="100965" cy="100965"/>
            <wp:effectExtent l="0" t="0" r="0" b="0"/>
            <wp:wrapNone/>
            <wp:docPr id="354" name="IM 354"/>
            <wp:cNvGraphicFramePr/>
            <a:graphic xmlns:a="http://schemas.openxmlformats.org/drawingml/2006/main">
              <a:graphicData uri="http://schemas.openxmlformats.org/drawingml/2006/picture">
                <pic:pic xmlns:pic="http://schemas.openxmlformats.org/drawingml/2006/picture">
                  <pic:nvPicPr>
                    <pic:cNvPr id="354" name="IM 354"/>
                    <pic:cNvPicPr/>
                  </pic:nvPicPr>
                  <pic:blipFill>
                    <a:blip r:embed="rId196"/>
                    <a:stretch>
                      <a:fillRect/>
                    </a:stretch>
                  </pic:blipFill>
                  <pic:spPr>
                    <a:xfrm>
                      <a:off x="0" y="0"/>
                      <a:ext cx="100812" cy="100800"/>
                    </a:xfrm>
                    <a:prstGeom prst="rect">
                      <a:avLst/>
                    </a:prstGeom>
                  </pic:spPr>
                </pic:pic>
              </a:graphicData>
            </a:graphic>
          </wp:anchor>
        </w:drawing>
      </w:r>
      <w:r>
        <w:drawing>
          <wp:anchor distT="0" distB="0" distL="0" distR="0" simplePos="0" relativeHeight="251806720" behindDoc="0" locked="0" layoutInCell="0" allowOverlap="1">
            <wp:simplePos x="0" y="0"/>
            <wp:positionH relativeFrom="page">
              <wp:posOffset>979805</wp:posOffset>
            </wp:positionH>
            <wp:positionV relativeFrom="page">
              <wp:posOffset>5907405</wp:posOffset>
            </wp:positionV>
            <wp:extent cx="100965" cy="100965"/>
            <wp:effectExtent l="0" t="0" r="0" b="0"/>
            <wp:wrapNone/>
            <wp:docPr id="356" name="IM 356"/>
            <wp:cNvGraphicFramePr/>
            <a:graphic xmlns:a="http://schemas.openxmlformats.org/drawingml/2006/main">
              <a:graphicData uri="http://schemas.openxmlformats.org/drawingml/2006/picture">
                <pic:pic xmlns:pic="http://schemas.openxmlformats.org/drawingml/2006/picture">
                  <pic:nvPicPr>
                    <pic:cNvPr id="356" name="IM 356"/>
                    <pic:cNvPicPr/>
                  </pic:nvPicPr>
                  <pic:blipFill>
                    <a:blip r:embed="rId197"/>
                    <a:stretch>
                      <a:fillRect/>
                    </a:stretch>
                  </pic:blipFill>
                  <pic:spPr>
                    <a:xfrm>
                      <a:off x="0" y="0"/>
                      <a:ext cx="100812" cy="100800"/>
                    </a:xfrm>
                    <a:prstGeom prst="rect">
                      <a:avLst/>
                    </a:prstGeom>
                  </pic:spPr>
                </pic:pic>
              </a:graphicData>
            </a:graphic>
          </wp:anchor>
        </w:drawing>
      </w:r>
    </w:p>
    <w:p>
      <w:pPr>
        <w:spacing w:before="201" w:line="163" w:lineRule="auto"/>
        <w:ind w:left="1285"/>
        <w:rPr>
          <w:rFonts w:ascii="微软雅黑" w:hAnsi="微软雅黑" w:eastAsia="微软雅黑" w:cs="微软雅黑"/>
          <w:sz w:val="20"/>
          <w:szCs w:val="20"/>
        </w:rPr>
      </w:pPr>
      <w:r>
        <w:pict>
          <v:shape id="_x0000_s1079" o:spid="_x0000_s1079" o:spt="202" type="#_x0000_t202" style="position:absolute;left:0pt;margin-left:87.8pt;margin-top:-5.2pt;height:23.4pt;width:25.1pt;z-index:-251515904;mso-width-relative:page;mso-height-relative:page;" filled="f" stroked="f" coordsize="21600,21600">
            <v:path/>
            <v:fill on="f" focussize="0,0"/>
            <v:stroke on="f"/>
            <v:imagedata o:title=""/>
            <o:lock v:ext="edit" aspectratio="f"/>
            <v:textbox inset="0mm,0mm,0mm,0mm">
              <w:txbxContent>
                <w:p>
                  <w:pPr>
                    <w:spacing w:before="20" w:line="127" w:lineRule="auto"/>
                    <w:ind w:left="20"/>
                    <w:rPr>
                      <w:rFonts w:ascii="微软雅黑" w:hAnsi="微软雅黑" w:eastAsia="微软雅黑" w:cs="微软雅黑"/>
                      <w:sz w:val="47"/>
                      <w:szCs w:val="47"/>
                    </w:rPr>
                  </w:pPr>
                  <w:bookmarkStart w:id="24" w:name="bookmark17"/>
                  <w:bookmarkEnd w:id="24"/>
                  <w:r>
                    <w:rPr>
                      <w:rFonts w:ascii="微软雅黑" w:hAnsi="微软雅黑" w:eastAsia="微软雅黑" w:cs="微软雅黑"/>
                      <w:color w:val="229A7F"/>
                      <w:sz w:val="47"/>
                      <w:szCs w:val="47"/>
                      <w:u w:val="single" w:color="auto"/>
                    </w:rPr>
                    <w:t>和</w:t>
                  </w:r>
                </w:p>
              </w:txbxContent>
            </v:textbox>
          </v:shape>
        </w:pict>
      </w:r>
      <w:r>
        <w:rPr>
          <w:rFonts w:ascii="宋体" w:hAnsi="宋体" w:eastAsia="宋体" w:cs="宋体"/>
          <w:spacing w:val="-5"/>
          <w:sz w:val="32"/>
          <w:szCs w:val="32"/>
          <w14:textOutline w14:w="3175" w14:cap="flat" w14:cmpd="sng">
            <w14:solidFill>
              <w14:srgbClr w14:val="000000"/>
            </w14:solidFill>
            <w14:prstDash w14:val="solid"/>
            <w14:miter w14:val="0"/>
          </w14:textOutline>
        </w:rPr>
        <w:t>2023</w:t>
      </w:r>
      <w:r>
        <w:rPr>
          <w:position w:val="-6"/>
          <w:sz w:val="32"/>
          <w:szCs w:val="32"/>
        </w:rPr>
        <w:drawing>
          <wp:inline distT="0" distB="0" distL="0" distR="0">
            <wp:extent cx="229870" cy="205105"/>
            <wp:effectExtent l="0" t="0" r="0" b="0"/>
            <wp:docPr id="358" name="IM 358"/>
            <wp:cNvGraphicFramePr/>
            <a:graphic xmlns:a="http://schemas.openxmlformats.org/drawingml/2006/main">
              <a:graphicData uri="http://schemas.openxmlformats.org/drawingml/2006/picture">
                <pic:pic xmlns:pic="http://schemas.openxmlformats.org/drawingml/2006/picture">
                  <pic:nvPicPr>
                    <pic:cNvPr id="358" name="IM 358"/>
                    <pic:cNvPicPr/>
                  </pic:nvPicPr>
                  <pic:blipFill>
                    <a:blip r:embed="rId132"/>
                    <a:stretch>
                      <a:fillRect/>
                    </a:stretch>
                  </pic:blipFill>
                  <pic:spPr>
                    <a:xfrm>
                      <a:off x="0" y="0"/>
                      <a:ext cx="230394" cy="205665"/>
                    </a:xfrm>
                    <a:prstGeom prst="rect">
                      <a:avLst/>
                    </a:prstGeom>
                  </pic:spPr>
                </pic:pic>
              </a:graphicData>
            </a:graphic>
          </wp:inline>
        </w:drawing>
      </w:r>
      <w:r>
        <w:rPr>
          <w:rFonts w:ascii="微软雅黑" w:hAnsi="微软雅黑" w:eastAsia="微软雅黑" w:cs="微软雅黑"/>
          <w:color w:val="229A7F"/>
          <w:spacing w:val="-5"/>
          <w:sz w:val="47"/>
          <w:szCs w:val="47"/>
        </w:rPr>
        <w:t>政</w:t>
      </w:r>
      <w:r>
        <w:rPr>
          <w:rFonts w:ascii="微软雅黑" w:hAnsi="微软雅黑" w:eastAsia="微软雅黑" w:cs="微软雅黑"/>
          <w:spacing w:val="-5"/>
          <w:sz w:val="20"/>
          <w:szCs w:val="20"/>
        </w:rPr>
        <w:t>投资指南</w:t>
      </w:r>
    </w:p>
    <w:p>
      <w:pPr>
        <w:pStyle w:val="2"/>
        <w:spacing w:line="392" w:lineRule="auto"/>
      </w:pPr>
    </w:p>
    <w:p>
      <w:pPr>
        <w:spacing w:before="146" w:line="166" w:lineRule="auto"/>
        <w:ind w:left="1882"/>
        <w:rPr>
          <w:rFonts w:ascii="微软雅黑" w:hAnsi="微软雅黑" w:eastAsia="微软雅黑" w:cs="微软雅黑"/>
          <w:sz w:val="34"/>
          <w:szCs w:val="34"/>
        </w:rPr>
      </w:pPr>
      <w:r>
        <w:rPr>
          <w:rFonts w:ascii="微软雅黑" w:hAnsi="微软雅黑" w:eastAsia="微软雅黑" w:cs="微软雅黑"/>
          <w:b/>
          <w:bCs/>
          <w:spacing w:val="-1"/>
          <w:sz w:val="34"/>
          <w:szCs w:val="34"/>
        </w:rPr>
        <w:t>和政县三岔沟国家乡村公园项目</w:t>
      </w:r>
    </w:p>
    <w:p>
      <w:pPr>
        <w:spacing w:line="169" w:lineRule="auto"/>
        <w:ind w:left="1885"/>
        <w:rPr>
          <w:rFonts w:ascii="微软雅黑" w:hAnsi="微软雅黑" w:eastAsia="微软雅黑" w:cs="微软雅黑"/>
          <w:sz w:val="12"/>
          <w:szCs w:val="12"/>
        </w:rPr>
      </w:pPr>
      <w:r>
        <w:rPr>
          <w:rFonts w:ascii="微软雅黑" w:hAnsi="微软雅黑" w:eastAsia="微软雅黑" w:cs="微软雅黑"/>
          <w:spacing w:val="-6"/>
          <w:sz w:val="12"/>
          <w:szCs w:val="12"/>
        </w:rPr>
        <w:t>HEZHENG COUNTY SANCHAGOU NATIONAL RURAL PARK PROJECT</w:t>
      </w:r>
    </w:p>
    <w:p>
      <w:pPr>
        <w:pStyle w:val="2"/>
        <w:spacing w:line="377" w:lineRule="auto"/>
      </w:pPr>
    </w:p>
    <w:p>
      <w:pPr>
        <w:spacing w:before="86" w:line="178" w:lineRule="auto"/>
        <w:ind w:left="1877"/>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项目概况</w:t>
      </w:r>
    </w:p>
    <w:p>
      <w:pPr>
        <w:spacing w:before="226" w:line="177" w:lineRule="auto"/>
        <w:ind w:left="2276"/>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和政县三岔沟景区位于太子山国家级自然保护区北麓，境内沟壑纵横交错、原始林木丛生，草</w:t>
      </w:r>
    </w:p>
    <w:p>
      <w:pPr>
        <w:spacing w:before="108" w:line="176" w:lineRule="auto"/>
        <w:ind w:left="1882"/>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场广袤、溪水潺潺、鸟语花香，特别是保留了山村耕牧的原始风貌，</w:t>
      </w:r>
      <w:r>
        <w:rPr>
          <w:rFonts w:ascii="微软雅黑" w:hAnsi="微软雅黑" w:eastAsia="微软雅黑" w:cs="微软雅黑"/>
          <w:color w:val="485157"/>
          <w:spacing w:val="-29"/>
          <w:sz w:val="20"/>
          <w:szCs w:val="20"/>
        </w:rPr>
        <w:t xml:space="preserve"> </w:t>
      </w:r>
      <w:r>
        <w:rPr>
          <w:rFonts w:ascii="微软雅黑" w:hAnsi="微软雅黑" w:eastAsia="微软雅黑" w:cs="微软雅黑"/>
          <w:color w:val="485157"/>
          <w:spacing w:val="1"/>
          <w:sz w:val="20"/>
          <w:szCs w:val="20"/>
        </w:rPr>
        <w:t>一派远离尘嚣、小桥流水的田</w:t>
      </w:r>
    </w:p>
    <w:p>
      <w:pPr>
        <w:spacing w:before="108" w:line="176" w:lineRule="auto"/>
        <w:ind w:left="1891"/>
        <w:rPr>
          <w:rFonts w:ascii="微软雅黑" w:hAnsi="微软雅黑" w:eastAsia="微软雅黑" w:cs="微软雅黑"/>
          <w:sz w:val="20"/>
          <w:szCs w:val="20"/>
        </w:rPr>
      </w:pPr>
      <w:r>
        <w:rPr>
          <w:rFonts w:ascii="微软雅黑" w:hAnsi="微软雅黑" w:eastAsia="微软雅黑" w:cs="微软雅黑"/>
          <w:color w:val="485157"/>
          <w:spacing w:val="-4"/>
          <w:sz w:val="20"/>
          <w:szCs w:val="20"/>
        </w:rPr>
        <w:t>园景象， 是一处休闲避暑、体验田园风光和乡村旅游的绝佳之地。项目以“悠悠太子山、休闲三岔沟”</w:t>
      </w:r>
    </w:p>
    <w:p>
      <w:pPr>
        <w:spacing w:before="109" w:line="176" w:lineRule="auto"/>
        <w:ind w:left="1885"/>
        <w:rPr>
          <w:rFonts w:ascii="微软雅黑" w:hAnsi="微软雅黑" w:eastAsia="微软雅黑" w:cs="微软雅黑"/>
          <w:sz w:val="20"/>
          <w:szCs w:val="20"/>
        </w:rPr>
      </w:pPr>
      <w:r>
        <w:rPr>
          <w:rFonts w:ascii="微软雅黑" w:hAnsi="微软雅黑" w:eastAsia="微软雅黑" w:cs="微软雅黑"/>
          <w:color w:val="485157"/>
          <w:spacing w:val="-7"/>
          <w:sz w:val="20"/>
          <w:szCs w:val="20"/>
        </w:rPr>
        <w:t>为形象定位，   依托三岔沟独特的自然风光及丰富的生态资源，  打造太子山乡村生态休闲旅游目的地。</w:t>
      </w:r>
    </w:p>
    <w:p>
      <w:pPr>
        <w:spacing w:before="108" w:line="176" w:lineRule="auto"/>
        <w:ind w:left="1880"/>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项目规划范围 1.15 万亩，主要建设“一心一带四区”，“一心”：通</w:t>
      </w:r>
      <w:r>
        <w:rPr>
          <w:rFonts w:ascii="微软雅黑" w:hAnsi="微软雅黑" w:eastAsia="微软雅黑" w:cs="微软雅黑"/>
          <w:color w:val="485157"/>
          <w:spacing w:val="-2"/>
          <w:sz w:val="20"/>
          <w:szCs w:val="20"/>
        </w:rPr>
        <w:t>过森林乐园、沐林居尚等项目</w:t>
      </w:r>
    </w:p>
    <w:p>
      <w:pPr>
        <w:spacing w:before="109" w:line="176" w:lineRule="auto"/>
        <w:ind w:left="1882"/>
        <w:rPr>
          <w:rFonts w:ascii="微软雅黑" w:hAnsi="微软雅黑" w:eastAsia="微软雅黑" w:cs="微软雅黑"/>
          <w:sz w:val="20"/>
          <w:szCs w:val="20"/>
        </w:rPr>
      </w:pPr>
      <w:r>
        <w:rPr>
          <w:rFonts w:ascii="微软雅黑" w:hAnsi="微软雅黑" w:eastAsia="微软雅黑" w:cs="微软雅黑"/>
          <w:color w:val="485157"/>
          <w:sz w:val="20"/>
          <w:szCs w:val="20"/>
        </w:rPr>
        <w:t>打造以茶园山庄</w:t>
      </w:r>
      <w:r>
        <w:rPr>
          <w:rFonts w:ascii="微软雅黑" w:hAnsi="微软雅黑" w:eastAsia="微软雅黑" w:cs="微软雅黑"/>
          <w:color w:val="485157"/>
          <w:spacing w:val="56"/>
          <w:sz w:val="20"/>
          <w:szCs w:val="20"/>
        </w:rPr>
        <w:t xml:space="preserve"> </w:t>
      </w:r>
      <w:r>
        <w:rPr>
          <w:rFonts w:ascii="微软雅黑" w:hAnsi="微软雅黑" w:eastAsia="微软雅黑" w:cs="微软雅黑"/>
          <w:color w:val="485157"/>
          <w:sz w:val="20"/>
          <w:szCs w:val="20"/>
        </w:rPr>
        <w:t>与森林休闲游乐为主题的核心</w:t>
      </w:r>
      <w:r>
        <w:rPr>
          <w:rFonts w:ascii="微软雅黑" w:hAnsi="微软雅黑" w:eastAsia="微软雅黑" w:cs="微软雅黑"/>
          <w:color w:val="485157"/>
          <w:spacing w:val="-1"/>
          <w:sz w:val="20"/>
          <w:szCs w:val="20"/>
        </w:rPr>
        <w:t>休闲度假区，“一带”：在主干道两侧山岭建设木栈</w:t>
      </w:r>
    </w:p>
    <w:p>
      <w:pPr>
        <w:spacing w:before="107" w:line="177" w:lineRule="auto"/>
        <w:ind w:left="1884"/>
        <w:rPr>
          <w:rFonts w:ascii="微软雅黑" w:hAnsi="微软雅黑" w:eastAsia="微软雅黑" w:cs="微软雅黑"/>
          <w:sz w:val="20"/>
          <w:szCs w:val="20"/>
        </w:rPr>
      </w:pPr>
      <w:r>
        <w:rPr>
          <w:rFonts w:ascii="微软雅黑" w:hAnsi="微软雅黑" w:eastAsia="微软雅黑" w:cs="微软雅黑"/>
          <w:color w:val="485157"/>
          <w:spacing w:val="-10"/>
          <w:sz w:val="20"/>
          <w:szCs w:val="20"/>
        </w:rPr>
        <w:t>道、玻璃栈道、强索悬桥、云顶观台，  构建太子山最美山地观景带，    “四区”：多垛湾休闲游乐区、</w:t>
      </w:r>
    </w:p>
    <w:p>
      <w:pPr>
        <w:spacing w:before="107" w:line="177" w:lineRule="auto"/>
        <w:ind w:left="1887"/>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西沟岭草甸拓展娱乐区、白崖湾侯鸟康养区、香花坪田园观光区，配套建设停车场、</w:t>
      </w:r>
      <w:r>
        <w:rPr>
          <w:rFonts w:ascii="微软雅黑" w:hAnsi="微软雅黑" w:eastAsia="微软雅黑" w:cs="微软雅黑"/>
          <w:color w:val="485157"/>
          <w:spacing w:val="1"/>
          <w:sz w:val="20"/>
          <w:szCs w:val="20"/>
        </w:rPr>
        <w:t>观光道路、游</w:t>
      </w:r>
    </w:p>
    <w:p>
      <w:pPr>
        <w:spacing w:before="107" w:line="175" w:lineRule="auto"/>
        <w:ind w:left="1882"/>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客中心、精品民宿、纯正山野美食服务区、民俗文化体验基地等旅</w:t>
      </w:r>
      <w:r>
        <w:rPr>
          <w:rFonts w:ascii="微软雅黑" w:hAnsi="微软雅黑" w:eastAsia="微软雅黑" w:cs="微软雅黑"/>
          <w:color w:val="485157"/>
          <w:spacing w:val="-2"/>
          <w:sz w:val="20"/>
          <w:szCs w:val="20"/>
        </w:rPr>
        <w:t>游服务设施。</w:t>
      </w:r>
    </w:p>
    <w:p>
      <w:pPr>
        <w:spacing w:before="228" w:line="178" w:lineRule="auto"/>
        <w:ind w:left="1879"/>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投资估算</w:t>
      </w:r>
    </w:p>
    <w:p>
      <w:pPr>
        <w:spacing w:before="229" w:line="174" w:lineRule="auto"/>
        <w:ind w:left="1879"/>
        <w:rPr>
          <w:rFonts w:ascii="微软雅黑" w:hAnsi="微软雅黑" w:eastAsia="微软雅黑" w:cs="微软雅黑"/>
          <w:sz w:val="20"/>
          <w:szCs w:val="20"/>
        </w:rPr>
      </w:pPr>
      <w:r>
        <w:rPr>
          <w:rFonts w:ascii="微软雅黑" w:hAnsi="微软雅黑" w:eastAsia="微软雅黑" w:cs="微软雅黑"/>
          <w:color w:val="485157"/>
          <w:spacing w:val="-9"/>
          <w:sz w:val="20"/>
          <w:szCs w:val="20"/>
        </w:rPr>
        <w:t>3.8 亿元。</w:t>
      </w:r>
    </w:p>
    <w:p>
      <w:pPr>
        <w:spacing w:before="228" w:line="178" w:lineRule="auto"/>
        <w:ind w:left="1877"/>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经济效益预测</w:t>
      </w:r>
    </w:p>
    <w:p>
      <w:pPr>
        <w:spacing w:before="229" w:line="175" w:lineRule="auto"/>
        <w:ind w:left="2280"/>
        <w:rPr>
          <w:rFonts w:ascii="微软雅黑" w:hAnsi="微软雅黑" w:eastAsia="微软雅黑" w:cs="微软雅黑"/>
          <w:sz w:val="20"/>
          <w:szCs w:val="20"/>
        </w:rPr>
      </w:pPr>
      <w:r>
        <w:rPr>
          <w:rFonts w:ascii="微软雅黑" w:hAnsi="微软雅黑" w:eastAsia="微软雅黑" w:cs="微软雅黑"/>
          <w:color w:val="485157"/>
          <w:spacing w:val="-10"/>
          <w:sz w:val="20"/>
          <w:szCs w:val="20"/>
        </w:rPr>
        <w:t xml:space="preserve">该项目建成后，  预计年可接待 60 </w:t>
      </w:r>
      <w:r>
        <w:rPr>
          <w:rFonts w:ascii="微软雅黑" w:hAnsi="微软雅黑" w:eastAsia="微软雅黑" w:cs="微软雅黑"/>
          <w:color w:val="485157"/>
          <w:spacing w:val="-11"/>
          <w:sz w:val="20"/>
          <w:szCs w:val="20"/>
        </w:rPr>
        <w:t>万人次，  实现旅游综合收入 1.3 亿元以上，  年收益</w:t>
      </w:r>
      <w:r>
        <w:rPr>
          <w:rFonts w:ascii="微软雅黑" w:hAnsi="微软雅黑" w:eastAsia="微软雅黑" w:cs="微软雅黑"/>
          <w:color w:val="485157"/>
          <w:spacing w:val="4"/>
          <w:sz w:val="20"/>
          <w:szCs w:val="20"/>
        </w:rPr>
        <w:t xml:space="preserve"> </w:t>
      </w:r>
      <w:r>
        <w:rPr>
          <w:rFonts w:ascii="微软雅黑" w:hAnsi="微软雅黑" w:eastAsia="微软雅黑" w:cs="微软雅黑"/>
          <w:color w:val="485157"/>
          <w:spacing w:val="-11"/>
          <w:sz w:val="20"/>
          <w:szCs w:val="20"/>
        </w:rPr>
        <w:t>1 亿元以上，</w:t>
      </w:r>
    </w:p>
    <w:p>
      <w:pPr>
        <w:spacing w:before="149" w:line="176" w:lineRule="auto"/>
        <w:ind w:left="1883"/>
        <w:rPr>
          <w:rFonts w:ascii="微软雅黑" w:hAnsi="微软雅黑" w:eastAsia="微软雅黑" w:cs="微软雅黑"/>
          <w:sz w:val="20"/>
          <w:szCs w:val="20"/>
        </w:rPr>
      </w:pPr>
      <w:r>
        <w:rPr>
          <w:rFonts w:ascii="微软雅黑" w:hAnsi="微软雅黑" w:eastAsia="微软雅黑" w:cs="微软雅黑"/>
          <w:color w:val="485157"/>
          <w:spacing w:val="-7"/>
          <w:sz w:val="20"/>
          <w:szCs w:val="20"/>
        </w:rPr>
        <w:t>综合效益分析，</w:t>
      </w:r>
      <w:r>
        <w:rPr>
          <w:rFonts w:ascii="微软雅黑" w:hAnsi="微软雅黑" w:eastAsia="微软雅黑" w:cs="微软雅黑"/>
          <w:color w:val="485157"/>
          <w:spacing w:val="17"/>
          <w:w w:val="101"/>
          <w:sz w:val="20"/>
          <w:szCs w:val="20"/>
        </w:rPr>
        <w:t xml:space="preserve">  </w:t>
      </w:r>
      <w:r>
        <w:rPr>
          <w:rFonts w:ascii="微软雅黑" w:hAnsi="微软雅黑" w:eastAsia="微软雅黑" w:cs="微软雅黑"/>
          <w:color w:val="485157"/>
          <w:spacing w:val="-7"/>
          <w:sz w:val="20"/>
          <w:szCs w:val="20"/>
        </w:rPr>
        <w:t>投资回收期 4 年，吸纳当地劳动力 300 多个，经济社会效益显著。</w:t>
      </w:r>
    </w:p>
    <w:p>
      <w:pPr>
        <w:spacing w:before="233" w:line="180" w:lineRule="auto"/>
        <w:ind w:left="5935"/>
        <w:rPr>
          <w:rFonts w:ascii="微软雅黑" w:hAnsi="微软雅黑" w:eastAsia="微软雅黑" w:cs="微软雅黑"/>
          <w:sz w:val="20"/>
          <w:szCs w:val="20"/>
        </w:rPr>
      </w:pPr>
      <w:r>
        <w:pict>
          <v:shape id="_x0000_s1080" o:spid="_x0000_s1080" o:spt="202" type="#_x0000_t202" style="position:absolute;left:0pt;margin-left:92.95pt;margin-top:10.15pt;height:38.7pt;width:81.7pt;z-index:251801600;mso-width-relative:page;mso-height-relative:page;" filled="f" stroked="f" coordsize="21600,21600">
            <v:path/>
            <v:fill on="f" focussize="0,0"/>
            <v:stroke on="f"/>
            <v:imagedata o:title=""/>
            <o:lock v:ext="edit" aspectratio="f"/>
            <v:textbox inset="0mm,0mm,0mm,0mm">
              <w:txbxContent>
                <w:p>
                  <w:pPr>
                    <w:spacing w:before="19" w:line="180" w:lineRule="auto"/>
                    <w:ind w:left="20"/>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合作方式</w:t>
                  </w:r>
                </w:p>
                <w:p>
                  <w:pPr>
                    <w:spacing w:before="227" w:line="174" w:lineRule="auto"/>
                    <w:ind w:left="22"/>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独资、合资、合作</w:t>
                  </w:r>
                </w:p>
              </w:txbxContent>
            </v:textbox>
          </v:shape>
        </w:pict>
      </w:r>
      <w:r>
        <w:rPr>
          <w:rFonts w:ascii="微软雅黑" w:hAnsi="微软雅黑" w:eastAsia="微软雅黑" w:cs="微软雅黑"/>
          <w:color w:val="EAC843"/>
          <w:sz w:val="20"/>
          <w:szCs w:val="20"/>
        </w:rPr>
        <w:drawing>
          <wp:inline distT="0" distB="0" distL="0" distR="0">
            <wp:extent cx="100330" cy="100330"/>
            <wp:effectExtent l="0" t="0" r="0" b="0"/>
            <wp:docPr id="360" name="IM 360"/>
            <wp:cNvGraphicFramePr/>
            <a:graphic xmlns:a="http://schemas.openxmlformats.org/drawingml/2006/main">
              <a:graphicData uri="http://schemas.openxmlformats.org/drawingml/2006/picture">
                <pic:pic xmlns:pic="http://schemas.openxmlformats.org/drawingml/2006/picture">
                  <pic:nvPicPr>
                    <pic:cNvPr id="360" name="IM 360"/>
                    <pic:cNvPicPr/>
                  </pic:nvPicPr>
                  <pic:blipFill>
                    <a:blip r:embed="rId198"/>
                    <a:stretch>
                      <a:fillRect/>
                    </a:stretch>
                  </pic:blipFill>
                  <pic:spPr>
                    <a:xfrm>
                      <a:off x="0" y="0"/>
                      <a:ext cx="100812" cy="100800"/>
                    </a:xfrm>
                    <a:prstGeom prst="rect">
                      <a:avLst/>
                    </a:prstGeom>
                  </pic:spPr>
                </pic:pic>
              </a:graphicData>
            </a:graphic>
          </wp:inline>
        </w:drawing>
      </w:r>
      <w:r>
        <w:rPr>
          <w:rFonts w:ascii="微软雅黑" w:hAnsi="微软雅黑" w:eastAsia="微软雅黑" w:cs="微软雅黑"/>
          <w:b/>
          <w:bCs/>
          <w:color w:val="EAC843"/>
          <w:spacing w:val="18"/>
          <w:sz w:val="20"/>
          <w:szCs w:val="20"/>
        </w:rPr>
        <w:t xml:space="preserve">   </w:t>
      </w:r>
      <w:r>
        <w:rPr>
          <w:rFonts w:ascii="微软雅黑" w:hAnsi="微软雅黑" w:eastAsia="微软雅黑" w:cs="微软雅黑"/>
          <w:b/>
          <w:bCs/>
          <w:color w:val="EAC843"/>
          <w:spacing w:val="-2"/>
          <w:sz w:val="20"/>
          <w:szCs w:val="20"/>
        </w:rPr>
        <w:t>联系人</w:t>
      </w:r>
    </w:p>
    <w:p>
      <w:pPr>
        <w:spacing w:before="224" w:line="176" w:lineRule="auto"/>
        <w:ind w:left="6334"/>
        <w:rPr>
          <w:rFonts w:ascii="微软雅黑" w:hAnsi="微软雅黑" w:eastAsia="微软雅黑" w:cs="微软雅黑"/>
          <w:sz w:val="20"/>
          <w:szCs w:val="20"/>
        </w:rPr>
      </w:pPr>
      <w:r>
        <w:rPr>
          <w:rFonts w:ascii="微软雅黑" w:hAnsi="微软雅黑" w:eastAsia="微软雅黑" w:cs="微软雅黑"/>
          <w:color w:val="485157"/>
          <w:spacing w:val="-4"/>
          <w:sz w:val="20"/>
          <w:szCs w:val="20"/>
        </w:rPr>
        <w:t>县文旅局</w:t>
      </w:r>
      <w:r>
        <w:rPr>
          <w:rFonts w:ascii="微软雅黑" w:hAnsi="微软雅黑" w:eastAsia="微软雅黑" w:cs="微软雅黑"/>
          <w:color w:val="485157"/>
          <w:spacing w:val="1"/>
          <w:sz w:val="20"/>
          <w:szCs w:val="20"/>
        </w:rPr>
        <w:t xml:space="preserve">              </w:t>
      </w:r>
      <w:r>
        <w:rPr>
          <w:rFonts w:ascii="微软雅黑" w:hAnsi="微软雅黑" w:eastAsia="微软雅黑" w:cs="微软雅黑"/>
          <w:color w:val="485157"/>
          <w:spacing w:val="-4"/>
          <w:sz w:val="20"/>
          <w:szCs w:val="20"/>
        </w:rPr>
        <w:t>康</w:t>
      </w:r>
      <w:r>
        <w:rPr>
          <w:rFonts w:ascii="微软雅黑" w:hAnsi="微软雅黑" w:eastAsia="微软雅黑" w:cs="微软雅黑"/>
          <w:color w:val="485157"/>
          <w:spacing w:val="15"/>
          <w:sz w:val="20"/>
          <w:szCs w:val="20"/>
        </w:rPr>
        <w:t xml:space="preserve">   </w:t>
      </w:r>
      <w:r>
        <w:rPr>
          <w:rFonts w:ascii="微软雅黑" w:hAnsi="微软雅黑" w:eastAsia="微软雅黑" w:cs="微软雅黑"/>
          <w:color w:val="485157"/>
          <w:spacing w:val="-4"/>
          <w:sz w:val="20"/>
          <w:szCs w:val="20"/>
        </w:rPr>
        <w:t>志</w:t>
      </w:r>
    </w:p>
    <w:p>
      <w:pPr>
        <w:spacing w:before="129" w:line="170" w:lineRule="auto"/>
        <w:ind w:left="6331"/>
        <w:rPr>
          <w:rFonts w:ascii="微软雅黑" w:hAnsi="微软雅黑" w:eastAsia="微软雅黑" w:cs="微软雅黑"/>
          <w:sz w:val="20"/>
          <w:szCs w:val="20"/>
        </w:rPr>
      </w:pPr>
      <w:r>
        <w:rPr>
          <w:rFonts w:ascii="微软雅黑" w:hAnsi="微软雅黑" w:eastAsia="微软雅黑" w:cs="微软雅黑"/>
          <w:color w:val="485157"/>
          <w:spacing w:val="-12"/>
          <w:sz w:val="20"/>
          <w:szCs w:val="20"/>
        </w:rPr>
        <w:t>0930-5521069</w:t>
      </w:r>
      <w:r>
        <w:rPr>
          <w:rFonts w:ascii="微软雅黑" w:hAnsi="微软雅黑" w:eastAsia="微软雅黑" w:cs="微软雅黑"/>
          <w:color w:val="485157"/>
          <w:spacing w:val="2"/>
          <w:sz w:val="20"/>
          <w:szCs w:val="20"/>
        </w:rPr>
        <w:t xml:space="preserve">       </w:t>
      </w:r>
      <w:r>
        <w:rPr>
          <w:rFonts w:ascii="微软雅黑" w:hAnsi="微软雅黑" w:eastAsia="微软雅黑" w:cs="微软雅黑"/>
          <w:color w:val="485157"/>
          <w:spacing w:val="-12"/>
          <w:sz w:val="20"/>
          <w:szCs w:val="20"/>
        </w:rPr>
        <w:t>18009305698</w:t>
      </w:r>
    </w:p>
    <w:p>
      <w:pPr>
        <w:pStyle w:val="2"/>
        <w:spacing w:line="266" w:lineRule="auto"/>
      </w:pPr>
    </w:p>
    <w:p>
      <w:pPr>
        <w:spacing w:line="4195" w:lineRule="exact"/>
        <w:ind w:firstLine="1272"/>
      </w:pPr>
      <w:r>
        <w:rPr>
          <w:position w:val="-83"/>
        </w:rPr>
        <w:drawing>
          <wp:inline distT="0" distB="0" distL="0" distR="0">
            <wp:extent cx="5907405" cy="2663825"/>
            <wp:effectExtent l="0" t="0" r="0" b="0"/>
            <wp:docPr id="362" name="IM 362"/>
            <wp:cNvGraphicFramePr/>
            <a:graphic xmlns:a="http://schemas.openxmlformats.org/drawingml/2006/main">
              <a:graphicData uri="http://schemas.openxmlformats.org/drawingml/2006/picture">
                <pic:pic xmlns:pic="http://schemas.openxmlformats.org/drawingml/2006/picture">
                  <pic:nvPicPr>
                    <pic:cNvPr id="362" name="IM 362"/>
                    <pic:cNvPicPr/>
                  </pic:nvPicPr>
                  <pic:blipFill>
                    <a:blip r:embed="rId199"/>
                    <a:stretch>
                      <a:fillRect/>
                    </a:stretch>
                  </pic:blipFill>
                  <pic:spPr>
                    <a:xfrm>
                      <a:off x="0" y="0"/>
                      <a:ext cx="5907601" cy="2664002"/>
                    </a:xfrm>
                    <a:prstGeom prst="rect">
                      <a:avLst/>
                    </a:prstGeom>
                  </pic:spPr>
                </pic:pic>
              </a:graphicData>
            </a:graphic>
          </wp:inline>
        </w:drawing>
      </w:r>
    </w:p>
    <w:p>
      <w:pPr>
        <w:spacing w:line="4195" w:lineRule="exact"/>
        <w:sectPr>
          <w:headerReference r:id="rId44" w:type="default"/>
          <w:footerReference r:id="rId45" w:type="default"/>
          <w:pgSz w:w="11906" w:h="16158"/>
          <w:pgMar w:top="400" w:right="0" w:bottom="914" w:left="28" w:header="0" w:footer="656" w:gutter="0"/>
          <w:cols w:space="720" w:num="1"/>
        </w:sectPr>
      </w:pPr>
    </w:p>
    <w:p>
      <w:pPr>
        <w:pStyle w:val="2"/>
        <w:spacing w:line="424" w:lineRule="auto"/>
      </w:pPr>
      <w:r>
        <w:pict>
          <v:rect id="_x0000_s1081" o:spid="_x0000_s1081" o:spt="1" style="position:absolute;left:0pt;margin-left:80.75pt;margin-top:116.4pt;height:325.35pt;width:1pt;mso-position-horizontal-relative:page;mso-position-vertical-relative:page;z-index:251810816;mso-width-relative:page;mso-height-relative:page;" fillcolor="#EAC843" filled="t" stroked="f" coordsize="21600,21600" o:allowincell="f">
            <v:path/>
            <v:fill on="t" focussize="0,0"/>
            <v:stroke on="f"/>
            <v:imagedata o:title=""/>
            <o:lock v:ext="edit"/>
          </v:rect>
        </w:pict>
      </w:r>
      <w:r>
        <w:drawing>
          <wp:anchor distT="0" distB="0" distL="0" distR="0" simplePos="0" relativeHeight="251811840" behindDoc="0" locked="0" layoutInCell="0" allowOverlap="1">
            <wp:simplePos x="0" y="0"/>
            <wp:positionH relativeFrom="page">
              <wp:posOffset>952500</wp:posOffset>
            </wp:positionH>
            <wp:positionV relativeFrom="page">
              <wp:posOffset>1333500</wp:posOffset>
            </wp:positionV>
            <wp:extent cx="158115" cy="325120"/>
            <wp:effectExtent l="0" t="0" r="0" b="0"/>
            <wp:wrapNone/>
            <wp:docPr id="372" name="IM 372"/>
            <wp:cNvGraphicFramePr/>
            <a:graphic xmlns:a="http://schemas.openxmlformats.org/drawingml/2006/main">
              <a:graphicData uri="http://schemas.openxmlformats.org/drawingml/2006/picture">
                <pic:pic xmlns:pic="http://schemas.openxmlformats.org/drawingml/2006/picture">
                  <pic:nvPicPr>
                    <pic:cNvPr id="372" name="IM 372"/>
                    <pic:cNvPicPr/>
                  </pic:nvPicPr>
                  <pic:blipFill>
                    <a:blip r:embed="rId126"/>
                    <a:stretch>
                      <a:fillRect/>
                    </a:stretch>
                  </pic:blipFill>
                  <pic:spPr>
                    <a:xfrm>
                      <a:off x="0" y="0"/>
                      <a:ext cx="158394" cy="325043"/>
                    </a:xfrm>
                    <a:prstGeom prst="rect">
                      <a:avLst/>
                    </a:prstGeom>
                  </pic:spPr>
                </pic:pic>
              </a:graphicData>
            </a:graphic>
          </wp:anchor>
        </w:drawing>
      </w:r>
      <w:r>
        <w:drawing>
          <wp:anchor distT="0" distB="0" distL="0" distR="0" simplePos="0" relativeHeight="251813888" behindDoc="0" locked="0" layoutInCell="0" allowOverlap="1">
            <wp:simplePos x="0" y="0"/>
            <wp:positionH relativeFrom="page">
              <wp:posOffset>981710</wp:posOffset>
            </wp:positionH>
            <wp:positionV relativeFrom="page">
              <wp:posOffset>1999615</wp:posOffset>
            </wp:positionV>
            <wp:extent cx="100965" cy="100965"/>
            <wp:effectExtent l="0" t="0" r="0" b="0"/>
            <wp:wrapNone/>
            <wp:docPr id="374" name="IM 374"/>
            <wp:cNvGraphicFramePr/>
            <a:graphic xmlns:a="http://schemas.openxmlformats.org/drawingml/2006/main">
              <a:graphicData uri="http://schemas.openxmlformats.org/drawingml/2006/picture">
                <pic:pic xmlns:pic="http://schemas.openxmlformats.org/drawingml/2006/picture">
                  <pic:nvPicPr>
                    <pic:cNvPr id="374" name="IM 374"/>
                    <pic:cNvPicPr/>
                  </pic:nvPicPr>
                  <pic:blipFill>
                    <a:blip r:embed="rId127"/>
                    <a:stretch>
                      <a:fillRect/>
                    </a:stretch>
                  </pic:blipFill>
                  <pic:spPr>
                    <a:xfrm>
                      <a:off x="0" y="0"/>
                      <a:ext cx="100812" cy="100800"/>
                    </a:xfrm>
                    <a:prstGeom prst="rect">
                      <a:avLst/>
                    </a:prstGeom>
                  </pic:spPr>
                </pic:pic>
              </a:graphicData>
            </a:graphic>
          </wp:anchor>
        </w:drawing>
      </w:r>
      <w:r>
        <w:drawing>
          <wp:anchor distT="0" distB="0" distL="0" distR="0" simplePos="0" relativeHeight="251812864" behindDoc="0" locked="0" layoutInCell="0" allowOverlap="1">
            <wp:simplePos x="0" y="0"/>
            <wp:positionH relativeFrom="page">
              <wp:posOffset>981710</wp:posOffset>
            </wp:positionH>
            <wp:positionV relativeFrom="page">
              <wp:posOffset>3977640</wp:posOffset>
            </wp:positionV>
            <wp:extent cx="100965" cy="100965"/>
            <wp:effectExtent l="0" t="0" r="0" b="0"/>
            <wp:wrapNone/>
            <wp:docPr id="376" name="IM 376"/>
            <wp:cNvGraphicFramePr/>
            <a:graphic xmlns:a="http://schemas.openxmlformats.org/drawingml/2006/main">
              <a:graphicData uri="http://schemas.openxmlformats.org/drawingml/2006/picture">
                <pic:pic xmlns:pic="http://schemas.openxmlformats.org/drawingml/2006/picture">
                  <pic:nvPicPr>
                    <pic:cNvPr id="376" name="IM 376"/>
                    <pic:cNvPicPr/>
                  </pic:nvPicPr>
                  <pic:blipFill>
                    <a:blip r:embed="rId200"/>
                    <a:stretch>
                      <a:fillRect/>
                    </a:stretch>
                  </pic:blipFill>
                  <pic:spPr>
                    <a:xfrm>
                      <a:off x="0" y="0"/>
                      <a:ext cx="100812" cy="100800"/>
                    </a:xfrm>
                    <a:prstGeom prst="rect">
                      <a:avLst/>
                    </a:prstGeom>
                  </pic:spPr>
                </pic:pic>
              </a:graphicData>
            </a:graphic>
          </wp:anchor>
        </w:drawing>
      </w:r>
      <w:r>
        <w:drawing>
          <wp:anchor distT="0" distB="0" distL="0" distR="0" simplePos="0" relativeHeight="251814912" behindDoc="0" locked="0" layoutInCell="0" allowOverlap="1">
            <wp:simplePos x="0" y="0"/>
            <wp:positionH relativeFrom="page">
              <wp:posOffset>981710</wp:posOffset>
            </wp:positionH>
            <wp:positionV relativeFrom="page">
              <wp:posOffset>4584065</wp:posOffset>
            </wp:positionV>
            <wp:extent cx="100965" cy="100965"/>
            <wp:effectExtent l="0" t="0" r="0" b="0"/>
            <wp:wrapNone/>
            <wp:docPr id="378" name="IM 378"/>
            <wp:cNvGraphicFramePr/>
            <a:graphic xmlns:a="http://schemas.openxmlformats.org/drawingml/2006/main">
              <a:graphicData uri="http://schemas.openxmlformats.org/drawingml/2006/picture">
                <pic:pic xmlns:pic="http://schemas.openxmlformats.org/drawingml/2006/picture">
                  <pic:nvPicPr>
                    <pic:cNvPr id="378" name="IM 378"/>
                    <pic:cNvPicPr/>
                  </pic:nvPicPr>
                  <pic:blipFill>
                    <a:blip r:embed="rId135"/>
                    <a:stretch>
                      <a:fillRect/>
                    </a:stretch>
                  </pic:blipFill>
                  <pic:spPr>
                    <a:xfrm>
                      <a:off x="0" y="0"/>
                      <a:ext cx="100812" cy="100800"/>
                    </a:xfrm>
                    <a:prstGeom prst="rect">
                      <a:avLst/>
                    </a:prstGeom>
                  </pic:spPr>
                </pic:pic>
              </a:graphicData>
            </a:graphic>
          </wp:anchor>
        </w:drawing>
      </w:r>
      <w:r>
        <w:drawing>
          <wp:anchor distT="0" distB="0" distL="0" distR="0" simplePos="0" relativeHeight="251815936" behindDoc="0" locked="0" layoutInCell="0" allowOverlap="1">
            <wp:simplePos x="0" y="0"/>
            <wp:positionH relativeFrom="page">
              <wp:posOffset>981710</wp:posOffset>
            </wp:positionH>
            <wp:positionV relativeFrom="page">
              <wp:posOffset>5200015</wp:posOffset>
            </wp:positionV>
            <wp:extent cx="100965" cy="100965"/>
            <wp:effectExtent l="0" t="0" r="0" b="0"/>
            <wp:wrapNone/>
            <wp:docPr id="380" name="IM 380"/>
            <wp:cNvGraphicFramePr/>
            <a:graphic xmlns:a="http://schemas.openxmlformats.org/drawingml/2006/main">
              <a:graphicData uri="http://schemas.openxmlformats.org/drawingml/2006/picture">
                <pic:pic xmlns:pic="http://schemas.openxmlformats.org/drawingml/2006/picture">
                  <pic:nvPicPr>
                    <pic:cNvPr id="380" name="IM 380"/>
                    <pic:cNvPicPr/>
                  </pic:nvPicPr>
                  <pic:blipFill>
                    <a:blip r:embed="rId127"/>
                    <a:stretch>
                      <a:fillRect/>
                    </a:stretch>
                  </pic:blipFill>
                  <pic:spPr>
                    <a:xfrm>
                      <a:off x="0" y="0"/>
                      <a:ext cx="100812" cy="100800"/>
                    </a:xfrm>
                    <a:prstGeom prst="rect">
                      <a:avLst/>
                    </a:prstGeom>
                  </pic:spPr>
                </pic:pic>
              </a:graphicData>
            </a:graphic>
          </wp:anchor>
        </w:drawing>
      </w:r>
    </w:p>
    <w:p>
      <w:pPr>
        <w:spacing w:before="146" w:line="166" w:lineRule="auto"/>
        <w:ind w:left="1913"/>
        <w:rPr>
          <w:rFonts w:ascii="微软雅黑" w:hAnsi="微软雅黑" w:eastAsia="微软雅黑" w:cs="微软雅黑"/>
          <w:sz w:val="34"/>
          <w:szCs w:val="34"/>
        </w:rPr>
      </w:pPr>
      <w:bookmarkStart w:id="9" w:name="bookmark18"/>
      <w:bookmarkEnd w:id="9"/>
      <w:r>
        <w:rPr>
          <w:rFonts w:ascii="微软雅黑" w:hAnsi="微软雅黑" w:eastAsia="微软雅黑" w:cs="微软雅黑"/>
          <w:b/>
          <w:bCs/>
          <w:spacing w:val="-1"/>
          <w:sz w:val="34"/>
          <w:szCs w:val="34"/>
        </w:rPr>
        <w:t>和政县花儿演艺文化旅游项目</w:t>
      </w:r>
    </w:p>
    <w:p>
      <w:pPr>
        <w:spacing w:line="169" w:lineRule="auto"/>
        <w:ind w:left="1917"/>
        <w:rPr>
          <w:rFonts w:ascii="微软雅黑" w:hAnsi="微软雅黑" w:eastAsia="微软雅黑" w:cs="微软雅黑"/>
          <w:sz w:val="12"/>
          <w:szCs w:val="12"/>
        </w:rPr>
      </w:pPr>
      <w:r>
        <w:rPr>
          <w:rFonts w:ascii="微软雅黑" w:hAnsi="微软雅黑" w:eastAsia="微软雅黑" w:cs="微软雅黑"/>
          <w:spacing w:val="-5"/>
          <w:sz w:val="12"/>
          <w:szCs w:val="12"/>
        </w:rPr>
        <w:t>HEZHENG COUNTY FLOWER PERFORMING</w:t>
      </w:r>
      <w:r>
        <w:rPr>
          <w:rFonts w:ascii="微软雅黑" w:hAnsi="微软雅黑" w:eastAsia="微软雅黑" w:cs="微软雅黑"/>
          <w:spacing w:val="-3"/>
          <w:sz w:val="12"/>
          <w:szCs w:val="12"/>
        </w:rPr>
        <w:t xml:space="preserve"> </w:t>
      </w:r>
      <w:r>
        <w:rPr>
          <w:rFonts w:ascii="微软雅黑" w:hAnsi="微软雅黑" w:eastAsia="微软雅黑" w:cs="微软雅黑"/>
          <w:spacing w:val="-5"/>
          <w:sz w:val="12"/>
          <w:szCs w:val="12"/>
        </w:rPr>
        <w:t>ARTS CULTURAL TOURISM PROJECT</w:t>
      </w:r>
    </w:p>
    <w:p>
      <w:pPr>
        <w:pStyle w:val="2"/>
        <w:spacing w:line="377" w:lineRule="auto"/>
      </w:pPr>
    </w:p>
    <w:p>
      <w:pPr>
        <w:spacing w:before="86" w:line="178" w:lineRule="auto"/>
        <w:ind w:left="1909"/>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项目概况</w:t>
      </w:r>
    </w:p>
    <w:p>
      <w:pPr>
        <w:spacing w:before="227" w:line="176" w:lineRule="auto"/>
        <w:ind w:left="2307"/>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和政县位于甘肃省临夏回族自治州南部，距省城兰州市</w:t>
      </w:r>
      <w:r>
        <w:rPr>
          <w:rFonts w:ascii="微软雅黑" w:hAnsi="微软雅黑" w:eastAsia="微软雅黑" w:cs="微软雅黑"/>
          <w:color w:val="485157"/>
          <w:spacing w:val="42"/>
          <w:sz w:val="20"/>
          <w:szCs w:val="20"/>
        </w:rPr>
        <w:t xml:space="preserve"> </w:t>
      </w:r>
      <w:r>
        <w:rPr>
          <w:rFonts w:ascii="微软雅黑" w:hAnsi="微软雅黑" w:eastAsia="微软雅黑" w:cs="微软雅黑"/>
          <w:color w:val="485157"/>
          <w:spacing w:val="-1"/>
          <w:sz w:val="20"/>
          <w:szCs w:val="20"/>
        </w:rPr>
        <w:t>100</w:t>
      </w:r>
      <w:r>
        <w:rPr>
          <w:rFonts w:ascii="微软雅黑" w:hAnsi="微软雅黑" w:eastAsia="微软雅黑" w:cs="微软雅黑"/>
          <w:color w:val="485157"/>
          <w:spacing w:val="16"/>
          <w:sz w:val="20"/>
          <w:szCs w:val="20"/>
        </w:rPr>
        <w:t xml:space="preserve"> </w:t>
      </w:r>
      <w:r>
        <w:rPr>
          <w:rFonts w:ascii="微软雅黑" w:hAnsi="微软雅黑" w:eastAsia="微软雅黑" w:cs="微软雅黑"/>
          <w:color w:val="485157"/>
          <w:spacing w:val="-1"/>
          <w:sz w:val="20"/>
          <w:szCs w:val="20"/>
        </w:rPr>
        <w:t>公里，平均海拔</w:t>
      </w:r>
      <w:r>
        <w:rPr>
          <w:rFonts w:ascii="微软雅黑" w:hAnsi="微软雅黑" w:eastAsia="微软雅黑" w:cs="微软雅黑"/>
          <w:color w:val="485157"/>
          <w:spacing w:val="18"/>
          <w:sz w:val="20"/>
          <w:szCs w:val="20"/>
        </w:rPr>
        <w:t xml:space="preserve"> </w:t>
      </w:r>
      <w:r>
        <w:rPr>
          <w:rFonts w:ascii="微软雅黑" w:hAnsi="微软雅黑" w:eastAsia="微软雅黑" w:cs="微软雅黑"/>
          <w:color w:val="485157"/>
          <w:spacing w:val="-1"/>
          <w:sz w:val="20"/>
          <w:szCs w:val="20"/>
        </w:rPr>
        <w:t>2200 米，总面积</w:t>
      </w:r>
    </w:p>
    <w:p>
      <w:pPr>
        <w:spacing w:before="108" w:line="176" w:lineRule="auto"/>
        <w:ind w:left="1914"/>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960 平方公里，恰为祖国版图的万分之一，总人口</w:t>
      </w:r>
      <w:r>
        <w:rPr>
          <w:rFonts w:ascii="微软雅黑" w:hAnsi="微软雅黑" w:eastAsia="微软雅黑" w:cs="微软雅黑"/>
          <w:color w:val="485157"/>
          <w:spacing w:val="36"/>
          <w:sz w:val="20"/>
          <w:szCs w:val="20"/>
        </w:rPr>
        <w:t xml:space="preserve"> </w:t>
      </w:r>
      <w:r>
        <w:rPr>
          <w:rFonts w:ascii="微软雅黑" w:hAnsi="微软雅黑" w:eastAsia="微软雅黑" w:cs="微软雅黑"/>
          <w:color w:val="485157"/>
          <w:spacing w:val="-1"/>
          <w:sz w:val="20"/>
          <w:szCs w:val="20"/>
        </w:rPr>
        <w:t>2</w:t>
      </w:r>
      <w:r>
        <w:rPr>
          <w:rFonts w:ascii="微软雅黑" w:hAnsi="微软雅黑" w:eastAsia="微软雅黑" w:cs="微软雅黑"/>
          <w:color w:val="485157"/>
          <w:spacing w:val="-2"/>
          <w:sz w:val="20"/>
          <w:szCs w:val="20"/>
        </w:rPr>
        <w:t>4.48 万人。境内康临高速公路贯通东西，</w:t>
      </w:r>
      <w:r>
        <w:rPr>
          <w:rFonts w:ascii="微软雅黑" w:hAnsi="微软雅黑" w:eastAsia="微软雅黑" w:cs="微软雅黑"/>
          <w:color w:val="485157"/>
          <w:spacing w:val="26"/>
          <w:sz w:val="20"/>
          <w:szCs w:val="20"/>
        </w:rPr>
        <w:t xml:space="preserve"> </w:t>
      </w:r>
      <w:r>
        <w:rPr>
          <w:rFonts w:ascii="微软雅黑" w:hAnsi="微软雅黑" w:eastAsia="微软雅黑" w:cs="微软雅黑"/>
          <w:color w:val="485157"/>
          <w:spacing w:val="-2"/>
          <w:sz w:val="20"/>
          <w:szCs w:val="20"/>
        </w:rPr>
        <w:t>另有</w:t>
      </w:r>
    </w:p>
    <w:p>
      <w:pPr>
        <w:spacing w:before="108" w:line="176" w:lineRule="auto"/>
        <w:ind w:left="1918"/>
        <w:rPr>
          <w:rFonts w:ascii="微软雅黑" w:hAnsi="微软雅黑" w:eastAsia="微软雅黑" w:cs="微软雅黑"/>
          <w:sz w:val="20"/>
          <w:szCs w:val="20"/>
        </w:rPr>
      </w:pPr>
      <w:r>
        <w:rPr>
          <w:rFonts w:ascii="微软雅黑" w:hAnsi="微软雅黑" w:eastAsia="微软雅黑" w:cs="微软雅黑"/>
          <w:color w:val="485157"/>
          <w:spacing w:val="-3"/>
          <w:sz w:val="20"/>
          <w:szCs w:val="20"/>
        </w:rPr>
        <w:t>三条二级公路贯穿南北。和政县文化底蕴深厚，是河湟花儿的发源地，   被文化部命名为“中 国</w:t>
      </w:r>
      <w:r>
        <w:rPr>
          <w:rFonts w:ascii="微软雅黑" w:hAnsi="微软雅黑" w:eastAsia="微软雅黑" w:cs="微软雅黑"/>
          <w:color w:val="485157"/>
          <w:spacing w:val="-4"/>
          <w:sz w:val="20"/>
          <w:szCs w:val="20"/>
        </w:rPr>
        <w:t>民间</w:t>
      </w:r>
    </w:p>
    <w:p>
      <w:pPr>
        <w:spacing w:before="109" w:line="176" w:lineRule="auto"/>
        <w:ind w:left="1913"/>
        <w:rPr>
          <w:rFonts w:ascii="微软雅黑" w:hAnsi="微软雅黑" w:eastAsia="微软雅黑" w:cs="微软雅黑"/>
          <w:sz w:val="20"/>
          <w:szCs w:val="20"/>
        </w:rPr>
      </w:pPr>
      <w:r>
        <w:rPr>
          <w:rFonts w:ascii="微软雅黑" w:hAnsi="微软雅黑" w:eastAsia="微软雅黑" w:cs="微软雅黑"/>
          <w:color w:val="485157"/>
          <w:spacing w:val="3"/>
          <w:sz w:val="20"/>
          <w:szCs w:val="20"/>
        </w:rPr>
        <w:t>文化艺术之乡 ”。和政“花儿 ”已入选联合国教科</w:t>
      </w:r>
      <w:r>
        <w:rPr>
          <w:rFonts w:ascii="微软雅黑" w:hAnsi="微软雅黑" w:eastAsia="微软雅黑" w:cs="微软雅黑"/>
          <w:color w:val="485157"/>
          <w:spacing w:val="2"/>
          <w:sz w:val="20"/>
          <w:szCs w:val="20"/>
        </w:rPr>
        <w:t>文组织“人类非物质文化遗产代表 作名录”，</w:t>
      </w:r>
    </w:p>
    <w:p>
      <w:pPr>
        <w:spacing w:before="107" w:line="176" w:lineRule="auto"/>
        <w:ind w:left="1914"/>
        <w:rPr>
          <w:rFonts w:ascii="微软雅黑" w:hAnsi="微软雅黑" w:eastAsia="微软雅黑" w:cs="微软雅黑"/>
          <w:sz w:val="20"/>
          <w:szCs w:val="20"/>
        </w:rPr>
      </w:pPr>
      <w:r>
        <w:rPr>
          <w:rFonts w:ascii="微软雅黑" w:hAnsi="微软雅黑" w:eastAsia="微软雅黑" w:cs="微软雅黑"/>
          <w:color w:val="485157"/>
          <w:spacing w:val="-4"/>
          <w:sz w:val="20"/>
          <w:szCs w:val="20"/>
        </w:rPr>
        <w:t>一年一度的松鸣岩花儿会吸引了无数的国内外游客，  松鸣岩被中国民协授予“中国 花儿传承基地”。</w:t>
      </w:r>
    </w:p>
    <w:p>
      <w:pPr>
        <w:spacing w:before="108" w:line="176" w:lineRule="auto"/>
        <w:ind w:left="1938"/>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目前已成功举办了“中国原生民歌大赛”、“中国西部民歌邀请赛”等全国性的大型赛事活动。县</w:t>
      </w:r>
    </w:p>
    <w:p>
      <w:pPr>
        <w:spacing w:before="111" w:line="175" w:lineRule="auto"/>
        <w:ind w:left="1916"/>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上借助这一特色优势资源，计划引进花儿演艺等文化旅游项目。</w:t>
      </w:r>
    </w:p>
    <w:p>
      <w:pPr>
        <w:spacing w:before="226" w:line="178" w:lineRule="auto"/>
        <w:ind w:left="1910"/>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投资估算</w:t>
      </w:r>
    </w:p>
    <w:p>
      <w:pPr>
        <w:spacing w:before="229" w:line="174" w:lineRule="auto"/>
        <w:ind w:left="1913"/>
        <w:rPr>
          <w:rFonts w:ascii="微软雅黑" w:hAnsi="微软雅黑" w:eastAsia="微软雅黑" w:cs="微软雅黑"/>
          <w:sz w:val="20"/>
          <w:szCs w:val="20"/>
        </w:rPr>
      </w:pPr>
      <w:r>
        <w:rPr>
          <w:rFonts w:ascii="微软雅黑" w:hAnsi="微软雅黑" w:eastAsia="微软雅黑" w:cs="微软雅黑"/>
          <w:color w:val="485157"/>
          <w:spacing w:val="-11"/>
          <w:sz w:val="20"/>
          <w:szCs w:val="20"/>
        </w:rPr>
        <w:t>2 亿元。</w:t>
      </w:r>
    </w:p>
    <w:p>
      <w:pPr>
        <w:spacing w:before="228" w:line="178" w:lineRule="auto"/>
        <w:ind w:left="1909"/>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经济效益预测</w:t>
      </w:r>
    </w:p>
    <w:p>
      <w:pPr>
        <w:spacing w:before="229" w:line="175" w:lineRule="auto"/>
        <w:ind w:left="1912"/>
        <w:rPr>
          <w:rFonts w:ascii="微软雅黑" w:hAnsi="微软雅黑" w:eastAsia="微软雅黑" w:cs="微软雅黑"/>
          <w:sz w:val="20"/>
          <w:szCs w:val="20"/>
        </w:rPr>
      </w:pPr>
      <w:r>
        <w:rPr>
          <w:rFonts w:ascii="微软雅黑" w:hAnsi="微软雅黑" w:eastAsia="微软雅黑" w:cs="微软雅黑"/>
          <w:color w:val="485157"/>
          <w:spacing w:val="-3"/>
          <w:sz w:val="20"/>
          <w:szCs w:val="20"/>
        </w:rPr>
        <w:t>项目建成后，年实现综合收入 0.8 亿元，年收益 0.5 亿元，综合效益分析，投资回收期</w:t>
      </w:r>
      <w:r>
        <w:rPr>
          <w:rFonts w:ascii="微软雅黑" w:hAnsi="微软雅黑" w:eastAsia="微软雅黑" w:cs="微软雅黑"/>
          <w:color w:val="485157"/>
          <w:spacing w:val="-1"/>
          <w:sz w:val="20"/>
          <w:szCs w:val="20"/>
        </w:rPr>
        <w:t xml:space="preserve"> </w:t>
      </w:r>
      <w:r>
        <w:rPr>
          <w:rFonts w:ascii="微软雅黑" w:hAnsi="微软雅黑" w:eastAsia="微软雅黑" w:cs="微软雅黑"/>
          <w:color w:val="485157"/>
          <w:spacing w:val="-3"/>
          <w:sz w:val="20"/>
          <w:szCs w:val="20"/>
        </w:rPr>
        <w:t>4 年。</w:t>
      </w:r>
    </w:p>
    <w:p>
      <w:pPr>
        <w:spacing w:before="234" w:line="180" w:lineRule="auto"/>
        <w:ind w:left="5975"/>
        <w:rPr>
          <w:rFonts w:ascii="微软雅黑" w:hAnsi="微软雅黑" w:eastAsia="微软雅黑" w:cs="微软雅黑"/>
          <w:sz w:val="20"/>
          <w:szCs w:val="20"/>
        </w:rPr>
      </w:pPr>
      <w:r>
        <w:pict>
          <v:shape id="_x0000_s1082" o:spid="_x0000_s1082" o:spt="202" type="#_x0000_t202" style="position:absolute;left:0pt;margin-left:94.55pt;margin-top:10.15pt;height:38.7pt;width:81.7pt;z-index:251809792;mso-width-relative:page;mso-height-relative:page;" filled="f" stroked="f" coordsize="21600,21600">
            <v:path/>
            <v:fill on="f" focussize="0,0"/>
            <v:stroke on="f"/>
            <v:imagedata o:title=""/>
            <o:lock v:ext="edit" aspectratio="f"/>
            <v:textbox inset="0mm,0mm,0mm,0mm">
              <w:txbxContent>
                <w:p>
                  <w:pPr>
                    <w:spacing w:before="19" w:line="180" w:lineRule="auto"/>
                    <w:ind w:left="20"/>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合作方式</w:t>
                  </w:r>
                </w:p>
                <w:p>
                  <w:pPr>
                    <w:spacing w:before="227" w:line="174" w:lineRule="auto"/>
                    <w:ind w:left="22"/>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独资、合资、合作</w:t>
                  </w:r>
                </w:p>
              </w:txbxContent>
            </v:textbox>
          </v:shape>
        </w:pict>
      </w:r>
      <w:r>
        <w:rPr>
          <w:rFonts w:ascii="微软雅黑" w:hAnsi="微软雅黑" w:eastAsia="微软雅黑" w:cs="微软雅黑"/>
          <w:color w:val="EAC843"/>
          <w:sz w:val="20"/>
          <w:szCs w:val="20"/>
        </w:rPr>
        <w:drawing>
          <wp:inline distT="0" distB="0" distL="0" distR="0">
            <wp:extent cx="100330" cy="100330"/>
            <wp:effectExtent l="0" t="0" r="0" b="0"/>
            <wp:docPr id="382" name="IM 382"/>
            <wp:cNvGraphicFramePr/>
            <a:graphic xmlns:a="http://schemas.openxmlformats.org/drawingml/2006/main">
              <a:graphicData uri="http://schemas.openxmlformats.org/drawingml/2006/picture">
                <pic:pic xmlns:pic="http://schemas.openxmlformats.org/drawingml/2006/picture">
                  <pic:nvPicPr>
                    <pic:cNvPr id="382" name="IM 382"/>
                    <pic:cNvPicPr/>
                  </pic:nvPicPr>
                  <pic:blipFill>
                    <a:blip r:embed="rId201"/>
                    <a:stretch>
                      <a:fillRect/>
                    </a:stretch>
                  </pic:blipFill>
                  <pic:spPr>
                    <a:xfrm>
                      <a:off x="0" y="0"/>
                      <a:ext cx="100812" cy="100800"/>
                    </a:xfrm>
                    <a:prstGeom prst="rect">
                      <a:avLst/>
                    </a:prstGeom>
                  </pic:spPr>
                </pic:pic>
              </a:graphicData>
            </a:graphic>
          </wp:inline>
        </w:drawing>
      </w:r>
      <w:r>
        <w:rPr>
          <w:rFonts w:ascii="微软雅黑" w:hAnsi="微软雅黑" w:eastAsia="微软雅黑" w:cs="微软雅黑"/>
          <w:b/>
          <w:bCs/>
          <w:color w:val="EAC843"/>
          <w:spacing w:val="16"/>
          <w:sz w:val="20"/>
          <w:szCs w:val="20"/>
        </w:rPr>
        <w:t xml:space="preserve">   </w:t>
      </w:r>
      <w:r>
        <w:rPr>
          <w:rFonts w:ascii="微软雅黑" w:hAnsi="微软雅黑" w:eastAsia="微软雅黑" w:cs="微软雅黑"/>
          <w:b/>
          <w:bCs/>
          <w:color w:val="EAC843"/>
          <w:spacing w:val="-2"/>
          <w:sz w:val="20"/>
          <w:szCs w:val="20"/>
        </w:rPr>
        <w:t>联系人</w:t>
      </w:r>
    </w:p>
    <w:p>
      <w:pPr>
        <w:spacing w:before="225" w:line="176" w:lineRule="auto"/>
        <w:ind w:left="6368"/>
        <w:rPr>
          <w:rFonts w:ascii="微软雅黑" w:hAnsi="微软雅黑" w:eastAsia="微软雅黑" w:cs="微软雅黑"/>
          <w:sz w:val="20"/>
          <w:szCs w:val="20"/>
        </w:rPr>
      </w:pPr>
      <w:r>
        <w:rPr>
          <w:rFonts w:ascii="微软雅黑" w:hAnsi="微软雅黑" w:eastAsia="微软雅黑" w:cs="微软雅黑"/>
          <w:color w:val="485157"/>
          <w:spacing w:val="-4"/>
          <w:sz w:val="20"/>
          <w:szCs w:val="20"/>
        </w:rPr>
        <w:t>县文旅局</w:t>
      </w:r>
      <w:r>
        <w:rPr>
          <w:rFonts w:ascii="微软雅黑" w:hAnsi="微软雅黑" w:eastAsia="微软雅黑" w:cs="微软雅黑"/>
          <w:color w:val="485157"/>
          <w:spacing w:val="1"/>
          <w:sz w:val="20"/>
          <w:szCs w:val="20"/>
        </w:rPr>
        <w:t xml:space="preserve">              </w:t>
      </w:r>
      <w:r>
        <w:rPr>
          <w:rFonts w:ascii="微软雅黑" w:hAnsi="微软雅黑" w:eastAsia="微软雅黑" w:cs="微软雅黑"/>
          <w:color w:val="485157"/>
          <w:spacing w:val="-4"/>
          <w:sz w:val="20"/>
          <w:szCs w:val="20"/>
        </w:rPr>
        <w:t>康</w:t>
      </w:r>
      <w:r>
        <w:rPr>
          <w:rFonts w:ascii="微软雅黑" w:hAnsi="微软雅黑" w:eastAsia="微软雅黑" w:cs="微软雅黑"/>
          <w:color w:val="485157"/>
          <w:spacing w:val="15"/>
          <w:sz w:val="20"/>
          <w:szCs w:val="20"/>
        </w:rPr>
        <w:t xml:space="preserve">   </w:t>
      </w:r>
      <w:r>
        <w:rPr>
          <w:rFonts w:ascii="微软雅黑" w:hAnsi="微软雅黑" w:eastAsia="微软雅黑" w:cs="微软雅黑"/>
          <w:color w:val="485157"/>
          <w:spacing w:val="-4"/>
          <w:sz w:val="20"/>
          <w:szCs w:val="20"/>
        </w:rPr>
        <w:t>志</w:t>
      </w:r>
    </w:p>
    <w:p>
      <w:pPr>
        <w:spacing w:before="128" w:line="170" w:lineRule="auto"/>
        <w:ind w:left="6365"/>
        <w:rPr>
          <w:rFonts w:ascii="微软雅黑" w:hAnsi="微软雅黑" w:eastAsia="微软雅黑" w:cs="微软雅黑"/>
          <w:sz w:val="20"/>
          <w:szCs w:val="20"/>
        </w:rPr>
      </w:pPr>
      <w:r>
        <w:rPr>
          <w:rFonts w:ascii="微软雅黑" w:hAnsi="微软雅黑" w:eastAsia="微软雅黑" w:cs="微软雅黑"/>
          <w:color w:val="485157"/>
          <w:spacing w:val="-12"/>
          <w:sz w:val="20"/>
          <w:szCs w:val="20"/>
        </w:rPr>
        <w:t>0930-5521069</w:t>
      </w:r>
      <w:r>
        <w:rPr>
          <w:rFonts w:ascii="微软雅黑" w:hAnsi="微软雅黑" w:eastAsia="微软雅黑" w:cs="微软雅黑"/>
          <w:color w:val="485157"/>
          <w:spacing w:val="2"/>
          <w:sz w:val="20"/>
          <w:szCs w:val="20"/>
        </w:rPr>
        <w:t xml:space="preserve">       </w:t>
      </w:r>
      <w:r>
        <w:rPr>
          <w:rFonts w:ascii="微软雅黑" w:hAnsi="微软雅黑" w:eastAsia="微软雅黑" w:cs="微软雅黑"/>
          <w:color w:val="485157"/>
          <w:spacing w:val="-12"/>
          <w:sz w:val="20"/>
          <w:szCs w:val="20"/>
        </w:rPr>
        <w:t>18009305698</w:t>
      </w:r>
    </w:p>
    <w:p>
      <w:pPr>
        <w:pStyle w:val="2"/>
        <w:spacing w:line="251" w:lineRule="auto"/>
      </w:pPr>
    </w:p>
    <w:p>
      <w:pPr>
        <w:spacing w:before="1" w:line="5329" w:lineRule="exact"/>
        <w:ind w:firstLine="1303"/>
      </w:pPr>
      <w:r>
        <w:rPr>
          <w:position w:val="-106"/>
        </w:rPr>
        <w:drawing>
          <wp:inline distT="0" distB="0" distL="0" distR="0">
            <wp:extent cx="5907405" cy="3383915"/>
            <wp:effectExtent l="0" t="0" r="0" b="0"/>
            <wp:docPr id="384" name="IM 384"/>
            <wp:cNvGraphicFramePr/>
            <a:graphic xmlns:a="http://schemas.openxmlformats.org/drawingml/2006/main">
              <a:graphicData uri="http://schemas.openxmlformats.org/drawingml/2006/picture">
                <pic:pic xmlns:pic="http://schemas.openxmlformats.org/drawingml/2006/picture">
                  <pic:nvPicPr>
                    <pic:cNvPr id="384" name="IM 384"/>
                    <pic:cNvPicPr/>
                  </pic:nvPicPr>
                  <pic:blipFill>
                    <a:blip r:embed="rId202"/>
                    <a:stretch>
                      <a:fillRect/>
                    </a:stretch>
                  </pic:blipFill>
                  <pic:spPr>
                    <a:xfrm>
                      <a:off x="0" y="0"/>
                      <a:ext cx="5907595" cy="3384003"/>
                    </a:xfrm>
                    <a:prstGeom prst="rect">
                      <a:avLst/>
                    </a:prstGeom>
                  </pic:spPr>
                </pic:pic>
              </a:graphicData>
            </a:graphic>
          </wp:inline>
        </w:drawing>
      </w:r>
    </w:p>
    <w:p>
      <w:pPr>
        <w:spacing w:line="5329" w:lineRule="exact"/>
        <w:sectPr>
          <w:headerReference r:id="rId46" w:type="default"/>
          <w:footerReference r:id="rId47" w:type="default"/>
          <w:pgSz w:w="11906" w:h="16158"/>
          <w:pgMar w:top="1530" w:right="28" w:bottom="914" w:left="0" w:header="1151" w:footer="657" w:gutter="0"/>
          <w:cols w:space="720" w:num="1"/>
        </w:sectPr>
      </w:pPr>
    </w:p>
    <w:p>
      <w:pPr>
        <w:pStyle w:val="2"/>
        <w:spacing w:line="411" w:lineRule="auto"/>
      </w:pPr>
      <w:r>
        <w:pict>
          <v:rect id="_x0000_s1083" o:spid="_x0000_s1083" o:spt="1" style="position:absolute;left:0pt;margin-left:80.6pt;margin-top:116.4pt;height:385.35pt;width:1pt;mso-position-horizontal-relative:page;mso-position-vertical-relative:page;z-index:251819008;mso-width-relative:page;mso-height-relative:page;" fillcolor="#EAC843" filled="t" stroked="f" coordsize="21600,21600" o:allowincell="f">
            <v:path/>
            <v:fill on="t" focussize="0,0"/>
            <v:stroke on="f"/>
            <v:imagedata o:title=""/>
            <o:lock v:ext="edit"/>
          </v:rect>
        </w:pict>
      </w:r>
      <w:r>
        <w:drawing>
          <wp:anchor distT="0" distB="0" distL="0" distR="0" simplePos="0" relativeHeight="251820032" behindDoc="0" locked="0" layoutInCell="0" allowOverlap="1">
            <wp:simplePos x="0" y="0"/>
            <wp:positionH relativeFrom="page">
              <wp:posOffset>827405</wp:posOffset>
            </wp:positionH>
            <wp:positionV relativeFrom="page">
              <wp:posOffset>962660</wp:posOffset>
            </wp:positionV>
            <wp:extent cx="5904230" cy="8890"/>
            <wp:effectExtent l="0" t="0" r="0" b="0"/>
            <wp:wrapNone/>
            <wp:docPr id="388" name="IM 388"/>
            <wp:cNvGraphicFramePr/>
            <a:graphic xmlns:a="http://schemas.openxmlformats.org/drawingml/2006/main">
              <a:graphicData uri="http://schemas.openxmlformats.org/drawingml/2006/picture">
                <pic:pic xmlns:pic="http://schemas.openxmlformats.org/drawingml/2006/picture">
                  <pic:nvPicPr>
                    <pic:cNvPr id="388" name="IM 388"/>
                    <pic:cNvPicPr/>
                  </pic:nvPicPr>
                  <pic:blipFill>
                    <a:blip r:embed="rId125"/>
                    <a:stretch>
                      <a:fillRect/>
                    </a:stretch>
                  </pic:blipFill>
                  <pic:spPr>
                    <a:xfrm>
                      <a:off x="0" y="0"/>
                      <a:ext cx="5904001" cy="9004"/>
                    </a:xfrm>
                    <a:prstGeom prst="rect">
                      <a:avLst/>
                    </a:prstGeom>
                  </pic:spPr>
                </pic:pic>
              </a:graphicData>
            </a:graphic>
          </wp:anchor>
        </w:drawing>
      </w:r>
      <w:r>
        <w:drawing>
          <wp:anchor distT="0" distB="0" distL="0" distR="0" simplePos="0" relativeHeight="251821056" behindDoc="0" locked="0" layoutInCell="0" allowOverlap="1">
            <wp:simplePos x="0" y="0"/>
            <wp:positionH relativeFrom="page">
              <wp:posOffset>951230</wp:posOffset>
            </wp:positionH>
            <wp:positionV relativeFrom="page">
              <wp:posOffset>1333500</wp:posOffset>
            </wp:positionV>
            <wp:extent cx="158115" cy="325120"/>
            <wp:effectExtent l="0" t="0" r="0" b="0"/>
            <wp:wrapNone/>
            <wp:docPr id="390" name="IM 390"/>
            <wp:cNvGraphicFramePr/>
            <a:graphic xmlns:a="http://schemas.openxmlformats.org/drawingml/2006/main">
              <a:graphicData uri="http://schemas.openxmlformats.org/drawingml/2006/picture">
                <pic:pic xmlns:pic="http://schemas.openxmlformats.org/drawingml/2006/picture">
                  <pic:nvPicPr>
                    <pic:cNvPr id="390" name="IM 390"/>
                    <pic:cNvPicPr/>
                  </pic:nvPicPr>
                  <pic:blipFill>
                    <a:blip r:embed="rId139"/>
                    <a:stretch>
                      <a:fillRect/>
                    </a:stretch>
                  </pic:blipFill>
                  <pic:spPr>
                    <a:xfrm>
                      <a:off x="0" y="0"/>
                      <a:ext cx="158394" cy="325043"/>
                    </a:xfrm>
                    <a:prstGeom prst="rect">
                      <a:avLst/>
                    </a:prstGeom>
                  </pic:spPr>
                </pic:pic>
              </a:graphicData>
            </a:graphic>
          </wp:anchor>
        </w:drawing>
      </w:r>
      <w:r>
        <w:drawing>
          <wp:anchor distT="0" distB="0" distL="0" distR="0" simplePos="0" relativeHeight="251826176" behindDoc="0" locked="0" layoutInCell="0" allowOverlap="1">
            <wp:simplePos x="0" y="0"/>
            <wp:positionH relativeFrom="page">
              <wp:posOffset>979805</wp:posOffset>
            </wp:positionH>
            <wp:positionV relativeFrom="page">
              <wp:posOffset>1991995</wp:posOffset>
            </wp:positionV>
            <wp:extent cx="100965" cy="100965"/>
            <wp:effectExtent l="0" t="0" r="0" b="0"/>
            <wp:wrapNone/>
            <wp:docPr id="392" name="IM 392"/>
            <wp:cNvGraphicFramePr/>
            <a:graphic xmlns:a="http://schemas.openxmlformats.org/drawingml/2006/main">
              <a:graphicData uri="http://schemas.openxmlformats.org/drawingml/2006/picture">
                <pic:pic xmlns:pic="http://schemas.openxmlformats.org/drawingml/2006/picture">
                  <pic:nvPicPr>
                    <pic:cNvPr id="392" name="IM 392"/>
                    <pic:cNvPicPr/>
                  </pic:nvPicPr>
                  <pic:blipFill>
                    <a:blip r:embed="rId140"/>
                    <a:stretch>
                      <a:fillRect/>
                    </a:stretch>
                  </pic:blipFill>
                  <pic:spPr>
                    <a:xfrm>
                      <a:off x="0" y="0"/>
                      <a:ext cx="100812" cy="100800"/>
                    </a:xfrm>
                    <a:prstGeom prst="rect">
                      <a:avLst/>
                    </a:prstGeom>
                  </pic:spPr>
                </pic:pic>
              </a:graphicData>
            </a:graphic>
          </wp:anchor>
        </w:drawing>
      </w:r>
      <w:r>
        <w:drawing>
          <wp:anchor distT="0" distB="0" distL="0" distR="0" simplePos="0" relativeHeight="251822080" behindDoc="0" locked="0" layoutInCell="0" allowOverlap="1">
            <wp:simplePos x="0" y="0"/>
            <wp:positionH relativeFrom="page">
              <wp:posOffset>979805</wp:posOffset>
            </wp:positionH>
            <wp:positionV relativeFrom="page">
              <wp:posOffset>3371215</wp:posOffset>
            </wp:positionV>
            <wp:extent cx="100965" cy="100965"/>
            <wp:effectExtent l="0" t="0" r="0" b="0"/>
            <wp:wrapNone/>
            <wp:docPr id="394" name="IM 394"/>
            <wp:cNvGraphicFramePr/>
            <a:graphic xmlns:a="http://schemas.openxmlformats.org/drawingml/2006/main">
              <a:graphicData uri="http://schemas.openxmlformats.org/drawingml/2006/picture">
                <pic:pic xmlns:pic="http://schemas.openxmlformats.org/drawingml/2006/picture">
                  <pic:nvPicPr>
                    <pic:cNvPr id="394" name="IM 394"/>
                    <pic:cNvPicPr/>
                  </pic:nvPicPr>
                  <pic:blipFill>
                    <a:blip r:embed="rId185"/>
                    <a:stretch>
                      <a:fillRect/>
                    </a:stretch>
                  </pic:blipFill>
                  <pic:spPr>
                    <a:xfrm>
                      <a:off x="0" y="0"/>
                      <a:ext cx="100812" cy="100800"/>
                    </a:xfrm>
                    <a:prstGeom prst="rect">
                      <a:avLst/>
                    </a:prstGeom>
                  </pic:spPr>
                </pic:pic>
              </a:graphicData>
            </a:graphic>
          </wp:anchor>
        </w:drawing>
      </w:r>
      <w:r>
        <w:drawing>
          <wp:anchor distT="0" distB="0" distL="0" distR="0" simplePos="0" relativeHeight="251825152" behindDoc="0" locked="0" layoutInCell="0" allowOverlap="1">
            <wp:simplePos x="0" y="0"/>
            <wp:positionH relativeFrom="page">
              <wp:posOffset>979805</wp:posOffset>
            </wp:positionH>
            <wp:positionV relativeFrom="page">
              <wp:posOffset>4485005</wp:posOffset>
            </wp:positionV>
            <wp:extent cx="100965" cy="100965"/>
            <wp:effectExtent l="0" t="0" r="0" b="0"/>
            <wp:wrapNone/>
            <wp:docPr id="396" name="IM 396"/>
            <wp:cNvGraphicFramePr/>
            <a:graphic xmlns:a="http://schemas.openxmlformats.org/drawingml/2006/main">
              <a:graphicData uri="http://schemas.openxmlformats.org/drawingml/2006/picture">
                <pic:pic xmlns:pic="http://schemas.openxmlformats.org/drawingml/2006/picture">
                  <pic:nvPicPr>
                    <pic:cNvPr id="396" name="IM 396"/>
                    <pic:cNvPicPr/>
                  </pic:nvPicPr>
                  <pic:blipFill>
                    <a:blip r:embed="rId203"/>
                    <a:stretch>
                      <a:fillRect/>
                    </a:stretch>
                  </pic:blipFill>
                  <pic:spPr>
                    <a:xfrm>
                      <a:off x="0" y="0"/>
                      <a:ext cx="100812" cy="100800"/>
                    </a:xfrm>
                    <a:prstGeom prst="rect">
                      <a:avLst/>
                    </a:prstGeom>
                  </pic:spPr>
                </pic:pic>
              </a:graphicData>
            </a:graphic>
          </wp:anchor>
        </w:drawing>
      </w:r>
      <w:r>
        <w:drawing>
          <wp:anchor distT="0" distB="0" distL="0" distR="0" simplePos="0" relativeHeight="251824128" behindDoc="0" locked="0" layoutInCell="0" allowOverlap="1">
            <wp:simplePos x="0" y="0"/>
            <wp:positionH relativeFrom="page">
              <wp:posOffset>979805</wp:posOffset>
            </wp:positionH>
            <wp:positionV relativeFrom="page">
              <wp:posOffset>5090160</wp:posOffset>
            </wp:positionV>
            <wp:extent cx="100965" cy="100965"/>
            <wp:effectExtent l="0" t="0" r="0" b="0"/>
            <wp:wrapNone/>
            <wp:docPr id="398" name="IM 398"/>
            <wp:cNvGraphicFramePr/>
            <a:graphic xmlns:a="http://schemas.openxmlformats.org/drawingml/2006/main">
              <a:graphicData uri="http://schemas.openxmlformats.org/drawingml/2006/picture">
                <pic:pic xmlns:pic="http://schemas.openxmlformats.org/drawingml/2006/picture">
                  <pic:nvPicPr>
                    <pic:cNvPr id="398" name="IM 398"/>
                    <pic:cNvPicPr/>
                  </pic:nvPicPr>
                  <pic:blipFill>
                    <a:blip r:embed="rId204"/>
                    <a:stretch>
                      <a:fillRect/>
                    </a:stretch>
                  </pic:blipFill>
                  <pic:spPr>
                    <a:xfrm>
                      <a:off x="0" y="0"/>
                      <a:ext cx="100812" cy="100800"/>
                    </a:xfrm>
                    <a:prstGeom prst="rect">
                      <a:avLst/>
                    </a:prstGeom>
                  </pic:spPr>
                </pic:pic>
              </a:graphicData>
            </a:graphic>
          </wp:anchor>
        </w:drawing>
      </w:r>
      <w:r>
        <w:drawing>
          <wp:anchor distT="0" distB="0" distL="0" distR="0" simplePos="0" relativeHeight="251823104" behindDoc="0" locked="0" layoutInCell="0" allowOverlap="1">
            <wp:simplePos x="0" y="0"/>
            <wp:positionH relativeFrom="page">
              <wp:posOffset>979805</wp:posOffset>
            </wp:positionH>
            <wp:positionV relativeFrom="page">
              <wp:posOffset>5957570</wp:posOffset>
            </wp:positionV>
            <wp:extent cx="100965" cy="100965"/>
            <wp:effectExtent l="0" t="0" r="0" b="0"/>
            <wp:wrapNone/>
            <wp:docPr id="400" name="IM 400"/>
            <wp:cNvGraphicFramePr/>
            <a:graphic xmlns:a="http://schemas.openxmlformats.org/drawingml/2006/main">
              <a:graphicData uri="http://schemas.openxmlformats.org/drawingml/2006/picture">
                <pic:pic xmlns:pic="http://schemas.openxmlformats.org/drawingml/2006/picture">
                  <pic:nvPicPr>
                    <pic:cNvPr id="400" name="IM 400"/>
                    <pic:cNvPicPr/>
                  </pic:nvPicPr>
                  <pic:blipFill>
                    <a:blip r:embed="rId205"/>
                    <a:stretch>
                      <a:fillRect/>
                    </a:stretch>
                  </pic:blipFill>
                  <pic:spPr>
                    <a:xfrm>
                      <a:off x="0" y="0"/>
                      <a:ext cx="100812" cy="100800"/>
                    </a:xfrm>
                    <a:prstGeom prst="rect">
                      <a:avLst/>
                    </a:prstGeom>
                  </pic:spPr>
                </pic:pic>
              </a:graphicData>
            </a:graphic>
          </wp:anchor>
        </w:drawing>
      </w:r>
    </w:p>
    <w:p>
      <w:pPr>
        <w:spacing w:before="201" w:line="163" w:lineRule="auto"/>
        <w:ind w:left="1285"/>
        <w:rPr>
          <w:rFonts w:ascii="微软雅黑" w:hAnsi="微软雅黑" w:eastAsia="微软雅黑" w:cs="微软雅黑"/>
          <w:sz w:val="20"/>
          <w:szCs w:val="20"/>
        </w:rPr>
      </w:pPr>
      <w:r>
        <w:pict>
          <v:shape id="_x0000_s1084" o:spid="_x0000_s1084" o:spt="202" type="#_x0000_t202" style="position:absolute;left:0pt;margin-left:87.8pt;margin-top:-5.2pt;height:23.4pt;width:25.1pt;z-index:-251499520;mso-width-relative:page;mso-height-relative:page;" filled="f" stroked="f" coordsize="21600,21600">
            <v:path/>
            <v:fill on="f" focussize="0,0"/>
            <v:stroke on="f"/>
            <v:imagedata o:title=""/>
            <o:lock v:ext="edit" aspectratio="f"/>
            <v:textbox inset="0mm,0mm,0mm,0mm">
              <w:txbxContent>
                <w:p>
                  <w:pPr>
                    <w:spacing w:before="20" w:line="127" w:lineRule="auto"/>
                    <w:ind w:left="20"/>
                    <w:rPr>
                      <w:rFonts w:ascii="微软雅黑" w:hAnsi="微软雅黑" w:eastAsia="微软雅黑" w:cs="微软雅黑"/>
                      <w:sz w:val="47"/>
                      <w:szCs w:val="47"/>
                    </w:rPr>
                  </w:pPr>
                  <w:bookmarkStart w:id="25" w:name="bookmark19"/>
                  <w:bookmarkEnd w:id="25"/>
                  <w:r>
                    <w:rPr>
                      <w:rFonts w:ascii="微软雅黑" w:hAnsi="微软雅黑" w:eastAsia="微软雅黑" w:cs="微软雅黑"/>
                      <w:color w:val="229A7F"/>
                      <w:sz w:val="47"/>
                      <w:szCs w:val="47"/>
                      <w:u w:val="single" w:color="auto"/>
                    </w:rPr>
                    <w:t>和</w:t>
                  </w:r>
                </w:p>
              </w:txbxContent>
            </v:textbox>
          </v:shape>
        </w:pict>
      </w:r>
      <w:r>
        <w:rPr>
          <w:rFonts w:ascii="宋体" w:hAnsi="宋体" w:eastAsia="宋体" w:cs="宋体"/>
          <w:spacing w:val="-5"/>
          <w:sz w:val="32"/>
          <w:szCs w:val="32"/>
          <w14:textOutline w14:w="3175" w14:cap="flat" w14:cmpd="sng">
            <w14:solidFill>
              <w14:srgbClr w14:val="000000"/>
            </w14:solidFill>
            <w14:prstDash w14:val="solid"/>
            <w14:miter w14:val="0"/>
          </w14:textOutline>
        </w:rPr>
        <w:t>2023</w:t>
      </w:r>
      <w:r>
        <w:rPr>
          <w:position w:val="-6"/>
          <w:sz w:val="32"/>
          <w:szCs w:val="32"/>
        </w:rPr>
        <w:drawing>
          <wp:inline distT="0" distB="0" distL="0" distR="0">
            <wp:extent cx="229870" cy="205105"/>
            <wp:effectExtent l="0" t="0" r="0" b="0"/>
            <wp:docPr id="402" name="IM 402"/>
            <wp:cNvGraphicFramePr/>
            <a:graphic xmlns:a="http://schemas.openxmlformats.org/drawingml/2006/main">
              <a:graphicData uri="http://schemas.openxmlformats.org/drawingml/2006/picture">
                <pic:pic xmlns:pic="http://schemas.openxmlformats.org/drawingml/2006/picture">
                  <pic:nvPicPr>
                    <pic:cNvPr id="402" name="IM 402"/>
                    <pic:cNvPicPr/>
                  </pic:nvPicPr>
                  <pic:blipFill>
                    <a:blip r:embed="rId132"/>
                    <a:stretch>
                      <a:fillRect/>
                    </a:stretch>
                  </pic:blipFill>
                  <pic:spPr>
                    <a:xfrm>
                      <a:off x="0" y="0"/>
                      <a:ext cx="230394" cy="205665"/>
                    </a:xfrm>
                    <a:prstGeom prst="rect">
                      <a:avLst/>
                    </a:prstGeom>
                  </pic:spPr>
                </pic:pic>
              </a:graphicData>
            </a:graphic>
          </wp:inline>
        </w:drawing>
      </w:r>
      <w:r>
        <w:rPr>
          <w:rFonts w:ascii="微软雅黑" w:hAnsi="微软雅黑" w:eastAsia="微软雅黑" w:cs="微软雅黑"/>
          <w:color w:val="229A7F"/>
          <w:spacing w:val="-5"/>
          <w:sz w:val="47"/>
          <w:szCs w:val="47"/>
        </w:rPr>
        <w:t>政</w:t>
      </w:r>
      <w:r>
        <w:rPr>
          <w:rFonts w:ascii="微软雅黑" w:hAnsi="微软雅黑" w:eastAsia="微软雅黑" w:cs="微软雅黑"/>
          <w:spacing w:val="-5"/>
          <w:sz w:val="20"/>
          <w:szCs w:val="20"/>
        </w:rPr>
        <w:t>投资指南</w:t>
      </w:r>
    </w:p>
    <w:p>
      <w:pPr>
        <w:pStyle w:val="2"/>
        <w:spacing w:line="394" w:lineRule="auto"/>
      </w:pPr>
    </w:p>
    <w:p>
      <w:pPr>
        <w:spacing w:before="146" w:line="165" w:lineRule="auto"/>
        <w:ind w:left="1882"/>
        <w:rPr>
          <w:rFonts w:ascii="微软雅黑" w:hAnsi="微软雅黑" w:eastAsia="微软雅黑" w:cs="微软雅黑"/>
          <w:sz w:val="34"/>
          <w:szCs w:val="34"/>
        </w:rPr>
      </w:pPr>
      <w:r>
        <w:rPr>
          <w:rFonts w:ascii="微软雅黑" w:hAnsi="微软雅黑" w:eastAsia="微软雅黑" w:cs="微软雅黑"/>
          <w:b/>
          <w:bCs/>
          <w:spacing w:val="-1"/>
          <w:sz w:val="34"/>
          <w:szCs w:val="34"/>
        </w:rPr>
        <w:t>和政县松鸣冰雪小镇项目</w:t>
      </w:r>
    </w:p>
    <w:p>
      <w:pPr>
        <w:spacing w:line="169" w:lineRule="auto"/>
        <w:ind w:left="1885"/>
        <w:rPr>
          <w:rFonts w:ascii="微软雅黑" w:hAnsi="微软雅黑" w:eastAsia="微软雅黑" w:cs="微软雅黑"/>
          <w:sz w:val="12"/>
          <w:szCs w:val="12"/>
        </w:rPr>
      </w:pPr>
      <w:r>
        <w:rPr>
          <w:rFonts w:ascii="微软雅黑" w:hAnsi="微软雅黑" w:eastAsia="微软雅黑" w:cs="微软雅黑"/>
          <w:spacing w:val="-6"/>
          <w:sz w:val="12"/>
          <w:szCs w:val="12"/>
        </w:rPr>
        <w:t>HEZHENG COUNTY SONGMING I</w:t>
      </w:r>
      <w:r>
        <w:rPr>
          <w:rFonts w:ascii="微软雅黑" w:hAnsi="微软雅黑" w:eastAsia="微软雅黑" w:cs="微软雅黑"/>
          <w:spacing w:val="-7"/>
          <w:sz w:val="12"/>
          <w:szCs w:val="12"/>
        </w:rPr>
        <w:t>CE AND SNOW TOWN PROJECT</w:t>
      </w:r>
    </w:p>
    <w:p>
      <w:pPr>
        <w:pStyle w:val="2"/>
        <w:spacing w:line="377" w:lineRule="auto"/>
      </w:pPr>
    </w:p>
    <w:p>
      <w:pPr>
        <w:spacing w:before="86" w:line="178" w:lineRule="auto"/>
        <w:ind w:left="1877"/>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项目概况</w:t>
      </w:r>
    </w:p>
    <w:p>
      <w:pPr>
        <w:spacing w:before="228" w:line="176" w:lineRule="auto"/>
        <w:ind w:left="2278"/>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松鸣镇于 2016 年被列为国家第一批特色小镇，主要规划建设景观区、旅游综合服务区、公共</w:t>
      </w:r>
    </w:p>
    <w:p>
      <w:pPr>
        <w:spacing w:before="149" w:line="174" w:lineRule="auto"/>
        <w:ind w:left="1882"/>
        <w:rPr>
          <w:rFonts w:ascii="微软雅黑" w:hAnsi="微软雅黑" w:eastAsia="微软雅黑" w:cs="微软雅黑"/>
          <w:sz w:val="20"/>
          <w:szCs w:val="20"/>
        </w:rPr>
      </w:pPr>
      <w:r>
        <w:rPr>
          <w:rFonts w:ascii="微软雅黑" w:hAnsi="微软雅黑" w:eastAsia="微软雅黑" w:cs="微软雅黑"/>
          <w:color w:val="485157"/>
          <w:sz w:val="20"/>
          <w:szCs w:val="20"/>
        </w:rPr>
        <w:t>服务区、星级农家乐区、东西部居住片区、运动休闲民俗文化传承体验区、特色购物商贸区、</w:t>
      </w:r>
      <w:r>
        <w:rPr>
          <w:rFonts w:ascii="微软雅黑" w:hAnsi="微软雅黑" w:eastAsia="微软雅黑" w:cs="微软雅黑"/>
          <w:color w:val="485157"/>
          <w:spacing w:val="51"/>
          <w:w w:val="101"/>
          <w:sz w:val="20"/>
          <w:szCs w:val="20"/>
        </w:rPr>
        <w:t xml:space="preserve"> </w:t>
      </w:r>
      <w:r>
        <w:rPr>
          <w:rFonts w:ascii="微软雅黑" w:hAnsi="微软雅黑" w:eastAsia="微软雅黑" w:cs="微软雅黑"/>
          <w:color w:val="485157"/>
          <w:sz w:val="20"/>
          <w:szCs w:val="20"/>
        </w:rPr>
        <w:t>自驾</w:t>
      </w:r>
    </w:p>
    <w:p>
      <w:pPr>
        <w:spacing w:before="149" w:line="177" w:lineRule="auto"/>
        <w:ind w:left="1882"/>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游露营服务区等 8 个功能区。特别是</w:t>
      </w:r>
      <w:r>
        <w:rPr>
          <w:rFonts w:ascii="微软雅黑" w:hAnsi="微软雅黑" w:eastAsia="微软雅黑" w:cs="微软雅黑"/>
          <w:color w:val="485157"/>
          <w:spacing w:val="18"/>
          <w:sz w:val="20"/>
          <w:szCs w:val="20"/>
        </w:rPr>
        <w:t xml:space="preserve"> </w:t>
      </w:r>
      <w:r>
        <w:rPr>
          <w:rFonts w:ascii="微软雅黑" w:hAnsi="微软雅黑" w:eastAsia="微软雅黑" w:cs="微软雅黑"/>
          <w:color w:val="485157"/>
          <w:spacing w:val="1"/>
          <w:sz w:val="20"/>
          <w:szCs w:val="20"/>
        </w:rPr>
        <w:t>2015 年建成的法台山滑雪场成为全域旅游全新</w:t>
      </w:r>
      <w:r>
        <w:rPr>
          <w:rFonts w:ascii="微软雅黑" w:hAnsi="微软雅黑" w:eastAsia="微软雅黑" w:cs="微软雅黑"/>
          <w:color w:val="485157"/>
          <w:sz w:val="20"/>
          <w:szCs w:val="20"/>
        </w:rPr>
        <w:t>引爆点，依托</w:t>
      </w:r>
    </w:p>
    <w:p>
      <w:pPr>
        <w:spacing w:before="148" w:line="176" w:lineRule="auto"/>
        <w:ind w:left="1892"/>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国家《冰雪旅游发展行动计划》实施该项目，推动冰雪旅游高质量发展。</w:t>
      </w:r>
    </w:p>
    <w:p>
      <w:pPr>
        <w:spacing w:before="224" w:line="180" w:lineRule="auto"/>
        <w:ind w:left="1879"/>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建设内容</w:t>
      </w:r>
    </w:p>
    <w:p>
      <w:pPr>
        <w:spacing w:before="227" w:line="176" w:lineRule="auto"/>
        <w:ind w:left="2277"/>
        <w:rPr>
          <w:rFonts w:ascii="微软雅黑" w:hAnsi="微软雅黑" w:eastAsia="微软雅黑" w:cs="微软雅黑"/>
          <w:sz w:val="20"/>
          <w:szCs w:val="20"/>
        </w:rPr>
      </w:pPr>
      <w:r>
        <w:rPr>
          <w:rFonts w:ascii="微软雅黑" w:hAnsi="微软雅黑" w:eastAsia="微软雅黑" w:cs="微软雅黑"/>
          <w:color w:val="485157"/>
          <w:sz w:val="20"/>
          <w:szCs w:val="20"/>
        </w:rPr>
        <w:t>项目建设冰雪运动训练基地，总占地</w:t>
      </w:r>
      <w:r>
        <w:rPr>
          <w:rFonts w:ascii="微软雅黑" w:hAnsi="微软雅黑" w:eastAsia="微软雅黑" w:cs="微软雅黑"/>
          <w:color w:val="485157"/>
          <w:spacing w:val="17"/>
          <w:sz w:val="20"/>
          <w:szCs w:val="20"/>
        </w:rPr>
        <w:t xml:space="preserve"> </w:t>
      </w:r>
      <w:r>
        <w:rPr>
          <w:rFonts w:ascii="微软雅黑" w:hAnsi="微软雅黑" w:eastAsia="微软雅黑" w:cs="微软雅黑"/>
          <w:color w:val="485157"/>
          <w:sz w:val="20"/>
          <w:szCs w:val="20"/>
        </w:rPr>
        <w:t>200 亩，配套建设冰雪产雕景观，打造区域冰雪欢乐谷。</w:t>
      </w:r>
    </w:p>
    <w:p>
      <w:pPr>
        <w:spacing w:before="149" w:line="176" w:lineRule="auto"/>
        <w:ind w:left="1880"/>
        <w:rPr>
          <w:rFonts w:ascii="微软雅黑" w:hAnsi="微软雅黑" w:eastAsia="微软雅黑" w:cs="微软雅黑"/>
          <w:sz w:val="20"/>
          <w:szCs w:val="20"/>
        </w:rPr>
      </w:pPr>
      <w:r>
        <w:rPr>
          <w:rFonts w:ascii="微软雅黑" w:hAnsi="微软雅黑" w:eastAsia="微软雅黑" w:cs="微软雅黑"/>
          <w:color w:val="485157"/>
          <w:spacing w:val="-6"/>
          <w:sz w:val="20"/>
          <w:szCs w:val="20"/>
        </w:rPr>
        <w:t>对松鸣小镇进行综合提升，  建设仿古文化街</w:t>
      </w:r>
      <w:r>
        <w:rPr>
          <w:rFonts w:ascii="微软雅黑" w:hAnsi="微软雅黑" w:eastAsia="微软雅黑" w:cs="微软雅黑"/>
          <w:color w:val="485157"/>
          <w:spacing w:val="-14"/>
          <w:sz w:val="20"/>
          <w:szCs w:val="20"/>
        </w:rPr>
        <w:t xml:space="preserve"> </w:t>
      </w:r>
      <w:r>
        <w:rPr>
          <w:rFonts w:ascii="微软雅黑" w:hAnsi="微软雅黑" w:eastAsia="微软雅黑" w:cs="微软雅黑"/>
          <w:color w:val="485157"/>
          <w:spacing w:val="-6"/>
          <w:sz w:val="20"/>
          <w:szCs w:val="20"/>
        </w:rPr>
        <w:t>A、B 区， 主要建设音乐喷泉广场以及商业小吃、购物、</w:t>
      </w:r>
    </w:p>
    <w:p>
      <w:pPr>
        <w:spacing w:before="148" w:line="175" w:lineRule="auto"/>
        <w:ind w:left="1883"/>
        <w:rPr>
          <w:rFonts w:ascii="微软雅黑" w:hAnsi="微软雅黑" w:eastAsia="微软雅黑" w:cs="微软雅黑"/>
          <w:sz w:val="20"/>
          <w:szCs w:val="20"/>
        </w:rPr>
      </w:pPr>
      <w:r>
        <w:rPr>
          <w:rFonts w:ascii="微软雅黑" w:hAnsi="微软雅黑" w:eastAsia="微软雅黑" w:cs="微软雅黑"/>
          <w:color w:val="485157"/>
          <w:spacing w:val="-4"/>
          <w:sz w:val="20"/>
          <w:szCs w:val="20"/>
        </w:rPr>
        <w:t>特色民俗文化一条街。</w:t>
      </w:r>
    </w:p>
    <w:p>
      <w:pPr>
        <w:spacing w:before="227" w:line="178" w:lineRule="auto"/>
        <w:ind w:left="1879"/>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投资估算</w:t>
      </w:r>
    </w:p>
    <w:p>
      <w:pPr>
        <w:spacing w:before="229" w:line="174" w:lineRule="auto"/>
        <w:ind w:left="1929"/>
        <w:rPr>
          <w:rFonts w:ascii="微软雅黑" w:hAnsi="微软雅黑" w:eastAsia="微软雅黑" w:cs="微软雅黑"/>
          <w:sz w:val="20"/>
          <w:szCs w:val="20"/>
        </w:rPr>
      </w:pPr>
      <w:r>
        <w:rPr>
          <w:rFonts w:ascii="微软雅黑" w:hAnsi="微软雅黑" w:eastAsia="微软雅黑" w:cs="微软雅黑"/>
          <w:color w:val="485157"/>
          <w:spacing w:val="-12"/>
          <w:sz w:val="20"/>
          <w:szCs w:val="20"/>
        </w:rPr>
        <w:t>6 亿元。</w:t>
      </w:r>
    </w:p>
    <w:p>
      <w:pPr>
        <w:spacing w:before="228" w:line="178" w:lineRule="auto"/>
        <w:ind w:left="1877"/>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经济效益预测</w:t>
      </w:r>
    </w:p>
    <w:p>
      <w:pPr>
        <w:spacing w:before="227" w:line="176" w:lineRule="auto"/>
        <w:ind w:left="2277"/>
        <w:rPr>
          <w:rFonts w:ascii="微软雅黑" w:hAnsi="微软雅黑" w:eastAsia="微软雅黑" w:cs="微软雅黑"/>
          <w:sz w:val="20"/>
          <w:szCs w:val="20"/>
        </w:rPr>
      </w:pPr>
      <w:r>
        <w:rPr>
          <w:rFonts w:ascii="微软雅黑" w:hAnsi="微软雅黑" w:eastAsia="微软雅黑" w:cs="微软雅黑"/>
          <w:color w:val="485157"/>
          <w:spacing w:val="-13"/>
          <w:sz w:val="20"/>
          <w:szCs w:val="20"/>
        </w:rPr>
        <w:t>项目建成后，</w:t>
      </w:r>
      <w:r>
        <w:rPr>
          <w:rFonts w:ascii="微软雅黑" w:hAnsi="微软雅黑" w:eastAsia="微软雅黑" w:cs="微软雅黑"/>
          <w:color w:val="485157"/>
          <w:spacing w:val="47"/>
          <w:sz w:val="20"/>
          <w:szCs w:val="20"/>
        </w:rPr>
        <w:t xml:space="preserve"> </w:t>
      </w:r>
      <w:r>
        <w:rPr>
          <w:rFonts w:ascii="微软雅黑" w:hAnsi="微软雅黑" w:eastAsia="微软雅黑" w:cs="微软雅黑"/>
          <w:color w:val="485157"/>
          <w:spacing w:val="-13"/>
          <w:sz w:val="20"/>
          <w:szCs w:val="20"/>
        </w:rPr>
        <w:t>年接待游客 30 万人次， 实现旅游综合收入 1</w:t>
      </w:r>
      <w:r>
        <w:rPr>
          <w:rFonts w:ascii="微软雅黑" w:hAnsi="微软雅黑" w:eastAsia="微软雅黑" w:cs="微软雅黑"/>
          <w:color w:val="485157"/>
          <w:spacing w:val="-16"/>
          <w:sz w:val="20"/>
          <w:szCs w:val="20"/>
        </w:rPr>
        <w:t xml:space="preserve"> </w:t>
      </w:r>
      <w:r>
        <w:rPr>
          <w:rFonts w:ascii="微软雅黑" w:hAnsi="微软雅黑" w:eastAsia="微软雅黑" w:cs="微软雅黑"/>
          <w:color w:val="485157"/>
          <w:spacing w:val="-13"/>
          <w:sz w:val="20"/>
          <w:szCs w:val="20"/>
        </w:rPr>
        <w:t>亿元，</w:t>
      </w:r>
      <w:r>
        <w:rPr>
          <w:rFonts w:ascii="微软雅黑" w:hAnsi="微软雅黑" w:eastAsia="微软雅黑" w:cs="微软雅黑"/>
          <w:color w:val="485157"/>
          <w:spacing w:val="-14"/>
          <w:sz w:val="20"/>
          <w:szCs w:val="20"/>
        </w:rPr>
        <w:t xml:space="preserve"> </w:t>
      </w:r>
      <w:r>
        <w:rPr>
          <w:rFonts w:ascii="微软雅黑" w:hAnsi="微软雅黑" w:eastAsia="微软雅黑" w:cs="微软雅黑"/>
          <w:color w:val="485157"/>
          <w:spacing w:val="-13"/>
          <w:sz w:val="20"/>
          <w:szCs w:val="20"/>
        </w:rPr>
        <w:t>年收益 0.8</w:t>
      </w:r>
      <w:r>
        <w:rPr>
          <w:rFonts w:ascii="微软雅黑" w:hAnsi="微软雅黑" w:eastAsia="微软雅黑" w:cs="微软雅黑"/>
          <w:color w:val="485157"/>
          <w:spacing w:val="-16"/>
          <w:sz w:val="20"/>
          <w:szCs w:val="20"/>
        </w:rPr>
        <w:t xml:space="preserve"> </w:t>
      </w:r>
      <w:r>
        <w:rPr>
          <w:rFonts w:ascii="微软雅黑" w:hAnsi="微软雅黑" w:eastAsia="微软雅黑" w:cs="微软雅黑"/>
          <w:color w:val="485157"/>
          <w:spacing w:val="-13"/>
          <w:sz w:val="20"/>
          <w:szCs w:val="20"/>
        </w:rPr>
        <w:t>亿元，</w:t>
      </w:r>
      <w:r>
        <w:rPr>
          <w:rFonts w:ascii="微软雅黑" w:hAnsi="微软雅黑" w:eastAsia="微软雅黑" w:cs="微软雅黑"/>
          <w:color w:val="485157"/>
          <w:spacing w:val="-14"/>
          <w:sz w:val="20"/>
          <w:szCs w:val="20"/>
        </w:rPr>
        <w:t xml:space="preserve"> </w:t>
      </w:r>
      <w:r>
        <w:rPr>
          <w:rFonts w:ascii="微软雅黑" w:hAnsi="微软雅黑" w:eastAsia="微软雅黑" w:cs="微软雅黑"/>
          <w:color w:val="485157"/>
          <w:spacing w:val="-13"/>
          <w:sz w:val="20"/>
          <w:szCs w:val="20"/>
        </w:rPr>
        <w:t>综合效益分析，</w:t>
      </w:r>
    </w:p>
    <w:p>
      <w:pPr>
        <w:spacing w:before="150" w:line="174" w:lineRule="auto"/>
        <w:ind w:left="1881"/>
        <w:rPr>
          <w:rFonts w:ascii="微软雅黑" w:hAnsi="微软雅黑" w:eastAsia="微软雅黑" w:cs="微软雅黑"/>
          <w:sz w:val="20"/>
          <w:szCs w:val="20"/>
        </w:rPr>
      </w:pPr>
      <w:r>
        <w:rPr>
          <w:rFonts w:ascii="微软雅黑" w:hAnsi="微软雅黑" w:eastAsia="微软雅黑" w:cs="微软雅黑"/>
          <w:color w:val="485157"/>
          <w:spacing w:val="-6"/>
          <w:sz w:val="20"/>
          <w:szCs w:val="20"/>
        </w:rPr>
        <w:t>投资回收期 7 年。</w:t>
      </w:r>
    </w:p>
    <w:p>
      <w:pPr>
        <w:spacing w:before="230" w:line="180" w:lineRule="auto"/>
        <w:ind w:left="5964"/>
        <w:rPr>
          <w:rFonts w:ascii="微软雅黑" w:hAnsi="微软雅黑" w:eastAsia="微软雅黑" w:cs="微软雅黑"/>
          <w:sz w:val="20"/>
          <w:szCs w:val="20"/>
        </w:rPr>
      </w:pPr>
      <w:r>
        <w:pict>
          <v:shape id="_x0000_s1085" o:spid="_x0000_s1085" o:spt="202" type="#_x0000_t202" style="position:absolute;left:0pt;margin-left:92.95pt;margin-top:10.25pt;height:38.7pt;width:81.7pt;z-index:251817984;mso-width-relative:page;mso-height-relative:page;" filled="f" stroked="f" coordsize="21600,21600">
            <v:path/>
            <v:fill on="f" focussize="0,0"/>
            <v:stroke on="f"/>
            <v:imagedata o:title=""/>
            <o:lock v:ext="edit" aspectratio="f"/>
            <v:textbox inset="0mm,0mm,0mm,0mm">
              <w:txbxContent>
                <w:p>
                  <w:pPr>
                    <w:spacing w:before="19" w:line="180" w:lineRule="auto"/>
                    <w:ind w:left="20"/>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合作方式</w:t>
                  </w:r>
                </w:p>
                <w:p>
                  <w:pPr>
                    <w:spacing w:before="227" w:line="174" w:lineRule="auto"/>
                    <w:ind w:left="22"/>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独资、合资、合作</w:t>
                  </w:r>
                </w:p>
              </w:txbxContent>
            </v:textbox>
          </v:shape>
        </w:pict>
      </w:r>
      <w:r>
        <w:rPr>
          <w:rFonts w:ascii="微软雅黑" w:hAnsi="微软雅黑" w:eastAsia="微软雅黑" w:cs="微软雅黑"/>
          <w:color w:val="EAC843"/>
          <w:sz w:val="20"/>
          <w:szCs w:val="20"/>
        </w:rPr>
        <w:drawing>
          <wp:inline distT="0" distB="0" distL="0" distR="0">
            <wp:extent cx="100330" cy="100330"/>
            <wp:effectExtent l="0" t="0" r="0" b="0"/>
            <wp:docPr id="404" name="IM 404"/>
            <wp:cNvGraphicFramePr/>
            <a:graphic xmlns:a="http://schemas.openxmlformats.org/drawingml/2006/main">
              <a:graphicData uri="http://schemas.openxmlformats.org/drawingml/2006/picture">
                <pic:pic xmlns:pic="http://schemas.openxmlformats.org/drawingml/2006/picture">
                  <pic:nvPicPr>
                    <pic:cNvPr id="404" name="IM 404"/>
                    <pic:cNvPicPr/>
                  </pic:nvPicPr>
                  <pic:blipFill>
                    <a:blip r:embed="rId206"/>
                    <a:stretch>
                      <a:fillRect/>
                    </a:stretch>
                  </pic:blipFill>
                  <pic:spPr>
                    <a:xfrm>
                      <a:off x="0" y="0"/>
                      <a:ext cx="100812" cy="100800"/>
                    </a:xfrm>
                    <a:prstGeom prst="rect">
                      <a:avLst/>
                    </a:prstGeom>
                  </pic:spPr>
                </pic:pic>
              </a:graphicData>
            </a:graphic>
          </wp:inline>
        </w:drawing>
      </w:r>
      <w:r>
        <w:rPr>
          <w:rFonts w:ascii="微软雅黑" w:hAnsi="微软雅黑" w:eastAsia="微软雅黑" w:cs="微软雅黑"/>
          <w:b/>
          <w:bCs/>
          <w:color w:val="EAC843"/>
          <w:spacing w:val="8"/>
          <w:sz w:val="20"/>
          <w:szCs w:val="20"/>
        </w:rPr>
        <w:t xml:space="preserve">   </w:t>
      </w:r>
      <w:r>
        <w:rPr>
          <w:rFonts w:ascii="微软雅黑" w:hAnsi="微软雅黑" w:eastAsia="微软雅黑" w:cs="微软雅黑"/>
          <w:b/>
          <w:bCs/>
          <w:color w:val="EAC843"/>
          <w:spacing w:val="-2"/>
          <w:sz w:val="20"/>
          <w:szCs w:val="20"/>
        </w:rPr>
        <w:t>联系人</w:t>
      </w:r>
    </w:p>
    <w:p>
      <w:pPr>
        <w:spacing w:before="224" w:line="176" w:lineRule="auto"/>
        <w:ind w:left="6334"/>
        <w:rPr>
          <w:rFonts w:ascii="微软雅黑" w:hAnsi="微软雅黑" w:eastAsia="微软雅黑" w:cs="微软雅黑"/>
          <w:sz w:val="20"/>
          <w:szCs w:val="20"/>
        </w:rPr>
      </w:pPr>
      <w:r>
        <w:rPr>
          <w:rFonts w:ascii="微软雅黑" w:hAnsi="微软雅黑" w:eastAsia="微软雅黑" w:cs="微软雅黑"/>
          <w:color w:val="485157"/>
          <w:spacing w:val="-4"/>
          <w:sz w:val="20"/>
          <w:szCs w:val="20"/>
        </w:rPr>
        <w:t>县文旅局</w:t>
      </w:r>
      <w:r>
        <w:rPr>
          <w:rFonts w:ascii="微软雅黑" w:hAnsi="微软雅黑" w:eastAsia="微软雅黑" w:cs="微软雅黑"/>
          <w:color w:val="485157"/>
          <w:spacing w:val="1"/>
          <w:sz w:val="20"/>
          <w:szCs w:val="20"/>
        </w:rPr>
        <w:t xml:space="preserve">              </w:t>
      </w:r>
      <w:r>
        <w:rPr>
          <w:rFonts w:ascii="微软雅黑" w:hAnsi="微软雅黑" w:eastAsia="微软雅黑" w:cs="微软雅黑"/>
          <w:color w:val="485157"/>
          <w:spacing w:val="-4"/>
          <w:sz w:val="20"/>
          <w:szCs w:val="20"/>
        </w:rPr>
        <w:t>康</w:t>
      </w:r>
      <w:r>
        <w:rPr>
          <w:rFonts w:ascii="微软雅黑" w:hAnsi="微软雅黑" w:eastAsia="微软雅黑" w:cs="微软雅黑"/>
          <w:color w:val="485157"/>
          <w:spacing w:val="15"/>
          <w:sz w:val="20"/>
          <w:szCs w:val="20"/>
        </w:rPr>
        <w:t xml:space="preserve">   </w:t>
      </w:r>
      <w:r>
        <w:rPr>
          <w:rFonts w:ascii="微软雅黑" w:hAnsi="微软雅黑" w:eastAsia="微软雅黑" w:cs="微软雅黑"/>
          <w:color w:val="485157"/>
          <w:spacing w:val="-4"/>
          <w:sz w:val="20"/>
          <w:szCs w:val="20"/>
        </w:rPr>
        <w:t>志</w:t>
      </w:r>
    </w:p>
    <w:p>
      <w:pPr>
        <w:spacing w:before="128" w:line="170" w:lineRule="auto"/>
        <w:ind w:left="6331"/>
        <w:rPr>
          <w:rFonts w:ascii="微软雅黑" w:hAnsi="微软雅黑" w:eastAsia="微软雅黑" w:cs="微软雅黑"/>
          <w:sz w:val="20"/>
          <w:szCs w:val="20"/>
        </w:rPr>
      </w:pPr>
      <w:r>
        <w:rPr>
          <w:rFonts w:ascii="微软雅黑" w:hAnsi="微软雅黑" w:eastAsia="微软雅黑" w:cs="微软雅黑"/>
          <w:color w:val="485157"/>
          <w:spacing w:val="-12"/>
          <w:sz w:val="20"/>
          <w:szCs w:val="20"/>
        </w:rPr>
        <w:t>0930-5521069</w:t>
      </w:r>
      <w:r>
        <w:rPr>
          <w:rFonts w:ascii="微软雅黑" w:hAnsi="微软雅黑" w:eastAsia="微软雅黑" w:cs="微软雅黑"/>
          <w:color w:val="485157"/>
          <w:spacing w:val="2"/>
          <w:sz w:val="20"/>
          <w:szCs w:val="20"/>
        </w:rPr>
        <w:t xml:space="preserve">       </w:t>
      </w:r>
      <w:r>
        <w:rPr>
          <w:rFonts w:ascii="微软雅黑" w:hAnsi="微软雅黑" w:eastAsia="微软雅黑" w:cs="微软雅黑"/>
          <w:color w:val="485157"/>
          <w:spacing w:val="-12"/>
          <w:sz w:val="20"/>
          <w:szCs w:val="20"/>
        </w:rPr>
        <w:t>18009305698</w:t>
      </w:r>
    </w:p>
    <w:p>
      <w:pPr>
        <w:pStyle w:val="2"/>
        <w:spacing w:line="248" w:lineRule="auto"/>
      </w:pPr>
    </w:p>
    <w:p>
      <w:pPr>
        <w:spacing w:before="1" w:line="4139" w:lineRule="exact"/>
        <w:ind w:firstLine="1272"/>
      </w:pPr>
      <w:r>
        <w:rPr>
          <w:position w:val="-82"/>
        </w:rPr>
        <w:drawing>
          <wp:inline distT="0" distB="0" distL="0" distR="0">
            <wp:extent cx="5907405" cy="2627630"/>
            <wp:effectExtent l="0" t="0" r="0" b="0"/>
            <wp:docPr id="406" name="IM 406"/>
            <wp:cNvGraphicFramePr/>
            <a:graphic xmlns:a="http://schemas.openxmlformats.org/drawingml/2006/main">
              <a:graphicData uri="http://schemas.openxmlformats.org/drawingml/2006/picture">
                <pic:pic xmlns:pic="http://schemas.openxmlformats.org/drawingml/2006/picture">
                  <pic:nvPicPr>
                    <pic:cNvPr id="406" name="IM 406"/>
                    <pic:cNvPicPr/>
                  </pic:nvPicPr>
                  <pic:blipFill>
                    <a:blip r:embed="rId207"/>
                    <a:stretch>
                      <a:fillRect/>
                    </a:stretch>
                  </pic:blipFill>
                  <pic:spPr>
                    <a:xfrm>
                      <a:off x="0" y="0"/>
                      <a:ext cx="5907601" cy="2627998"/>
                    </a:xfrm>
                    <a:prstGeom prst="rect">
                      <a:avLst/>
                    </a:prstGeom>
                  </pic:spPr>
                </pic:pic>
              </a:graphicData>
            </a:graphic>
          </wp:inline>
        </w:drawing>
      </w:r>
    </w:p>
    <w:p>
      <w:pPr>
        <w:spacing w:line="4139" w:lineRule="exact"/>
        <w:sectPr>
          <w:headerReference r:id="rId48" w:type="default"/>
          <w:footerReference r:id="rId49" w:type="default"/>
          <w:pgSz w:w="11906" w:h="16158"/>
          <w:pgMar w:top="400" w:right="0" w:bottom="914" w:left="28" w:header="0" w:footer="656" w:gutter="0"/>
          <w:cols w:space="720" w:num="1"/>
        </w:sectPr>
      </w:pPr>
    </w:p>
    <w:p>
      <w:pPr>
        <w:pStyle w:val="2"/>
        <w:spacing w:line="426" w:lineRule="auto"/>
      </w:pPr>
      <w:r>
        <w:pict>
          <v:rect id="_x0000_s1086" o:spid="_x0000_s1086" o:spt="1" style="position:absolute;left:0pt;margin-left:80.75pt;margin-top:116.4pt;height:345.35pt;width:1pt;mso-position-horizontal-relative:page;mso-position-vertical-relative:page;z-index:251829248;mso-width-relative:page;mso-height-relative:page;" fillcolor="#EAC843" filled="t" stroked="f" coordsize="21600,21600" o:allowincell="f">
            <v:path/>
            <v:fill on="t" focussize="0,0"/>
            <v:stroke on="f"/>
            <v:imagedata o:title=""/>
            <o:lock v:ext="edit"/>
          </v:rect>
        </w:pict>
      </w:r>
      <w:r>
        <w:drawing>
          <wp:anchor distT="0" distB="0" distL="0" distR="0" simplePos="0" relativeHeight="251830272" behindDoc="0" locked="0" layoutInCell="0" allowOverlap="1">
            <wp:simplePos x="0" y="0"/>
            <wp:positionH relativeFrom="page">
              <wp:posOffset>952500</wp:posOffset>
            </wp:positionH>
            <wp:positionV relativeFrom="page">
              <wp:posOffset>1333500</wp:posOffset>
            </wp:positionV>
            <wp:extent cx="158115" cy="325120"/>
            <wp:effectExtent l="0" t="0" r="0" b="0"/>
            <wp:wrapNone/>
            <wp:docPr id="416" name="IM 416"/>
            <wp:cNvGraphicFramePr/>
            <a:graphic xmlns:a="http://schemas.openxmlformats.org/drawingml/2006/main">
              <a:graphicData uri="http://schemas.openxmlformats.org/drawingml/2006/picture">
                <pic:pic xmlns:pic="http://schemas.openxmlformats.org/drawingml/2006/picture">
                  <pic:nvPicPr>
                    <pic:cNvPr id="416" name="IM 416"/>
                    <pic:cNvPicPr/>
                  </pic:nvPicPr>
                  <pic:blipFill>
                    <a:blip r:embed="rId126"/>
                    <a:stretch>
                      <a:fillRect/>
                    </a:stretch>
                  </pic:blipFill>
                  <pic:spPr>
                    <a:xfrm>
                      <a:off x="0" y="0"/>
                      <a:ext cx="158394" cy="325043"/>
                    </a:xfrm>
                    <a:prstGeom prst="rect">
                      <a:avLst/>
                    </a:prstGeom>
                  </pic:spPr>
                </pic:pic>
              </a:graphicData>
            </a:graphic>
          </wp:anchor>
        </w:drawing>
      </w:r>
      <w:r>
        <w:drawing>
          <wp:anchor distT="0" distB="0" distL="0" distR="0" simplePos="0" relativeHeight="251831296" behindDoc="0" locked="0" layoutInCell="0" allowOverlap="1">
            <wp:simplePos x="0" y="0"/>
            <wp:positionH relativeFrom="page">
              <wp:posOffset>981710</wp:posOffset>
            </wp:positionH>
            <wp:positionV relativeFrom="page">
              <wp:posOffset>1999615</wp:posOffset>
            </wp:positionV>
            <wp:extent cx="100965" cy="100965"/>
            <wp:effectExtent l="0" t="0" r="0" b="0"/>
            <wp:wrapNone/>
            <wp:docPr id="418" name="IM 418"/>
            <wp:cNvGraphicFramePr/>
            <a:graphic xmlns:a="http://schemas.openxmlformats.org/drawingml/2006/main">
              <a:graphicData uri="http://schemas.openxmlformats.org/drawingml/2006/picture">
                <pic:pic xmlns:pic="http://schemas.openxmlformats.org/drawingml/2006/picture">
                  <pic:nvPicPr>
                    <pic:cNvPr id="418" name="IM 418"/>
                    <pic:cNvPicPr/>
                  </pic:nvPicPr>
                  <pic:blipFill>
                    <a:blip r:embed="rId127"/>
                    <a:stretch>
                      <a:fillRect/>
                    </a:stretch>
                  </pic:blipFill>
                  <pic:spPr>
                    <a:xfrm>
                      <a:off x="0" y="0"/>
                      <a:ext cx="100812" cy="100800"/>
                    </a:xfrm>
                    <a:prstGeom prst="rect">
                      <a:avLst/>
                    </a:prstGeom>
                  </pic:spPr>
                </pic:pic>
              </a:graphicData>
            </a:graphic>
          </wp:anchor>
        </w:drawing>
      </w:r>
      <w:r>
        <w:drawing>
          <wp:anchor distT="0" distB="0" distL="0" distR="0" simplePos="0" relativeHeight="251832320" behindDoc="0" locked="0" layoutInCell="0" allowOverlap="1">
            <wp:simplePos x="0" y="0"/>
            <wp:positionH relativeFrom="page">
              <wp:posOffset>981710</wp:posOffset>
            </wp:positionH>
            <wp:positionV relativeFrom="page">
              <wp:posOffset>3979545</wp:posOffset>
            </wp:positionV>
            <wp:extent cx="100965" cy="100965"/>
            <wp:effectExtent l="0" t="0" r="0" b="0"/>
            <wp:wrapNone/>
            <wp:docPr id="420" name="IM 420"/>
            <wp:cNvGraphicFramePr/>
            <a:graphic xmlns:a="http://schemas.openxmlformats.org/drawingml/2006/main">
              <a:graphicData uri="http://schemas.openxmlformats.org/drawingml/2006/picture">
                <pic:pic xmlns:pic="http://schemas.openxmlformats.org/drawingml/2006/picture">
                  <pic:nvPicPr>
                    <pic:cNvPr id="420" name="IM 420"/>
                    <pic:cNvPicPr/>
                  </pic:nvPicPr>
                  <pic:blipFill>
                    <a:blip r:embed="rId146"/>
                    <a:stretch>
                      <a:fillRect/>
                    </a:stretch>
                  </pic:blipFill>
                  <pic:spPr>
                    <a:xfrm>
                      <a:off x="0" y="0"/>
                      <a:ext cx="100812" cy="100800"/>
                    </a:xfrm>
                    <a:prstGeom prst="rect">
                      <a:avLst/>
                    </a:prstGeom>
                  </pic:spPr>
                </pic:pic>
              </a:graphicData>
            </a:graphic>
          </wp:anchor>
        </w:drawing>
      </w:r>
      <w:r>
        <w:drawing>
          <wp:anchor distT="0" distB="0" distL="0" distR="0" simplePos="0" relativeHeight="251834368" behindDoc="0" locked="0" layoutInCell="0" allowOverlap="1">
            <wp:simplePos x="0" y="0"/>
            <wp:positionH relativeFrom="page">
              <wp:posOffset>981710</wp:posOffset>
            </wp:positionH>
            <wp:positionV relativeFrom="page">
              <wp:posOffset>4587875</wp:posOffset>
            </wp:positionV>
            <wp:extent cx="100965" cy="100965"/>
            <wp:effectExtent l="0" t="0" r="0" b="0"/>
            <wp:wrapNone/>
            <wp:docPr id="422" name="IM 422"/>
            <wp:cNvGraphicFramePr/>
            <a:graphic xmlns:a="http://schemas.openxmlformats.org/drawingml/2006/main">
              <a:graphicData uri="http://schemas.openxmlformats.org/drawingml/2006/picture">
                <pic:pic xmlns:pic="http://schemas.openxmlformats.org/drawingml/2006/picture">
                  <pic:nvPicPr>
                    <pic:cNvPr id="422" name="IM 422"/>
                    <pic:cNvPicPr/>
                  </pic:nvPicPr>
                  <pic:blipFill>
                    <a:blip r:embed="rId208"/>
                    <a:stretch>
                      <a:fillRect/>
                    </a:stretch>
                  </pic:blipFill>
                  <pic:spPr>
                    <a:xfrm>
                      <a:off x="0" y="0"/>
                      <a:ext cx="100812" cy="100800"/>
                    </a:xfrm>
                    <a:prstGeom prst="rect">
                      <a:avLst/>
                    </a:prstGeom>
                  </pic:spPr>
                </pic:pic>
              </a:graphicData>
            </a:graphic>
          </wp:anchor>
        </w:drawing>
      </w:r>
      <w:r>
        <w:drawing>
          <wp:anchor distT="0" distB="0" distL="0" distR="0" simplePos="0" relativeHeight="251833344" behindDoc="0" locked="0" layoutInCell="0" allowOverlap="1">
            <wp:simplePos x="0" y="0"/>
            <wp:positionH relativeFrom="page">
              <wp:posOffset>981710</wp:posOffset>
            </wp:positionH>
            <wp:positionV relativeFrom="page">
              <wp:posOffset>5450205</wp:posOffset>
            </wp:positionV>
            <wp:extent cx="100965" cy="100965"/>
            <wp:effectExtent l="0" t="0" r="0" b="0"/>
            <wp:wrapNone/>
            <wp:docPr id="424" name="IM 424"/>
            <wp:cNvGraphicFramePr/>
            <a:graphic xmlns:a="http://schemas.openxmlformats.org/drawingml/2006/main">
              <a:graphicData uri="http://schemas.openxmlformats.org/drawingml/2006/picture">
                <pic:pic xmlns:pic="http://schemas.openxmlformats.org/drawingml/2006/picture">
                  <pic:nvPicPr>
                    <pic:cNvPr id="424" name="IM 424"/>
                    <pic:cNvPicPr/>
                  </pic:nvPicPr>
                  <pic:blipFill>
                    <a:blip r:embed="rId209"/>
                    <a:stretch>
                      <a:fillRect/>
                    </a:stretch>
                  </pic:blipFill>
                  <pic:spPr>
                    <a:xfrm>
                      <a:off x="0" y="0"/>
                      <a:ext cx="100812" cy="100800"/>
                    </a:xfrm>
                    <a:prstGeom prst="rect">
                      <a:avLst/>
                    </a:prstGeom>
                  </pic:spPr>
                </pic:pic>
              </a:graphicData>
            </a:graphic>
          </wp:anchor>
        </w:drawing>
      </w:r>
    </w:p>
    <w:p>
      <w:pPr>
        <w:spacing w:before="146" w:line="165" w:lineRule="auto"/>
        <w:ind w:left="1913"/>
        <w:rPr>
          <w:rFonts w:ascii="微软雅黑" w:hAnsi="微软雅黑" w:eastAsia="微软雅黑" w:cs="微软雅黑"/>
          <w:sz w:val="34"/>
          <w:szCs w:val="34"/>
        </w:rPr>
      </w:pPr>
      <w:bookmarkStart w:id="10" w:name="bookmark20"/>
      <w:bookmarkEnd w:id="10"/>
      <w:r>
        <w:rPr>
          <w:rFonts w:ascii="微软雅黑" w:hAnsi="微软雅黑" w:eastAsia="微软雅黑" w:cs="微软雅黑"/>
          <w:b/>
          <w:bCs/>
          <w:spacing w:val="-3"/>
          <w:sz w:val="34"/>
          <w:szCs w:val="34"/>
        </w:rPr>
        <w:t>和政县年产 10 万吨啤特果汁饮料生产线提升改造项目</w:t>
      </w:r>
    </w:p>
    <w:p>
      <w:pPr>
        <w:spacing w:line="176" w:lineRule="auto"/>
        <w:ind w:left="1917"/>
        <w:rPr>
          <w:rFonts w:ascii="微软雅黑" w:hAnsi="微软雅黑" w:eastAsia="微软雅黑" w:cs="微软雅黑"/>
          <w:sz w:val="12"/>
          <w:szCs w:val="12"/>
        </w:rPr>
      </w:pPr>
      <w:r>
        <w:rPr>
          <w:rFonts w:ascii="微软雅黑" w:hAnsi="微软雅黑" w:eastAsia="微软雅黑" w:cs="微软雅黑"/>
          <w:spacing w:val="-4"/>
          <w:sz w:val="12"/>
          <w:szCs w:val="12"/>
        </w:rPr>
        <w:t>HEZHENG COUNTY HAS</w:t>
      </w:r>
      <w:r>
        <w:rPr>
          <w:rFonts w:ascii="微软雅黑" w:hAnsi="微软雅黑" w:eastAsia="微软雅黑" w:cs="微软雅黑"/>
          <w:spacing w:val="-8"/>
          <w:sz w:val="12"/>
          <w:szCs w:val="12"/>
        </w:rPr>
        <w:t xml:space="preserve"> </w:t>
      </w:r>
      <w:r>
        <w:rPr>
          <w:rFonts w:ascii="微软雅黑" w:hAnsi="微软雅黑" w:eastAsia="微软雅黑" w:cs="微软雅黑"/>
          <w:spacing w:val="-4"/>
          <w:sz w:val="12"/>
          <w:szCs w:val="12"/>
        </w:rPr>
        <w:t>AN</w:t>
      </w:r>
      <w:r>
        <w:rPr>
          <w:rFonts w:ascii="微软雅黑" w:hAnsi="微软雅黑" w:eastAsia="微软雅黑" w:cs="微软雅黑"/>
          <w:spacing w:val="-8"/>
          <w:sz w:val="12"/>
          <w:szCs w:val="12"/>
        </w:rPr>
        <w:t xml:space="preserve"> </w:t>
      </w:r>
      <w:r>
        <w:rPr>
          <w:rFonts w:ascii="微软雅黑" w:hAnsi="微软雅黑" w:eastAsia="微软雅黑" w:cs="微软雅黑"/>
          <w:spacing w:val="-4"/>
          <w:sz w:val="12"/>
          <w:szCs w:val="12"/>
        </w:rPr>
        <w:t>ANNUAL OUTPUT OF 100,000 TONS OF BEER JU</w:t>
      </w:r>
      <w:r>
        <w:rPr>
          <w:rFonts w:ascii="微软雅黑" w:hAnsi="微软雅黑" w:eastAsia="微软雅黑" w:cs="微软雅黑"/>
          <w:spacing w:val="-5"/>
          <w:sz w:val="12"/>
          <w:szCs w:val="12"/>
        </w:rPr>
        <w:t>ICE BEVERAGE PRODUCTION LINE</w:t>
      </w:r>
      <w:r>
        <w:rPr>
          <w:rFonts w:ascii="微软雅黑" w:hAnsi="微软雅黑" w:eastAsia="微软雅黑" w:cs="微软雅黑"/>
          <w:spacing w:val="3"/>
          <w:sz w:val="12"/>
          <w:szCs w:val="12"/>
        </w:rPr>
        <w:t xml:space="preserve"> </w:t>
      </w:r>
      <w:r>
        <w:rPr>
          <w:rFonts w:ascii="微软雅黑" w:hAnsi="微软雅黑" w:eastAsia="微软雅黑" w:cs="微软雅黑"/>
          <w:spacing w:val="-5"/>
          <w:sz w:val="12"/>
          <w:szCs w:val="12"/>
        </w:rPr>
        <w:t>PROJECT</w:t>
      </w:r>
    </w:p>
    <w:p>
      <w:pPr>
        <w:pStyle w:val="2"/>
        <w:spacing w:line="372" w:lineRule="auto"/>
      </w:pPr>
    </w:p>
    <w:p>
      <w:pPr>
        <w:spacing w:before="85" w:line="178" w:lineRule="auto"/>
        <w:ind w:left="1909"/>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项目概况</w:t>
      </w:r>
    </w:p>
    <w:p>
      <w:pPr>
        <w:spacing w:before="227" w:line="176" w:lineRule="auto"/>
        <w:ind w:left="2307"/>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和政县境内有被誉为“高原山珍”的啤特果，啤特果软果俗称“牙面包”，是一种很好的保健</w:t>
      </w:r>
    </w:p>
    <w:p>
      <w:pPr>
        <w:spacing w:before="109" w:line="176" w:lineRule="auto"/>
        <w:ind w:left="1913"/>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果品，有清目润喉的功效和人体所需的多种微量元素，深受广大消费者的喜爱。2007 年啤特果荣获</w:t>
      </w:r>
    </w:p>
    <w:p>
      <w:pPr>
        <w:spacing w:before="107" w:line="177" w:lineRule="auto"/>
        <w:ind w:left="1916"/>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甘肃省十大名果称号。目前，全县种植面积已达</w:t>
      </w:r>
      <w:r>
        <w:rPr>
          <w:rFonts w:ascii="微软雅黑" w:hAnsi="微软雅黑" w:eastAsia="微软雅黑" w:cs="微软雅黑"/>
          <w:color w:val="485157"/>
          <w:spacing w:val="21"/>
          <w:w w:val="101"/>
          <w:sz w:val="20"/>
          <w:szCs w:val="20"/>
        </w:rPr>
        <w:t xml:space="preserve"> </w:t>
      </w:r>
      <w:r>
        <w:rPr>
          <w:rFonts w:ascii="微软雅黑" w:hAnsi="微软雅黑" w:eastAsia="微软雅黑" w:cs="微软雅黑"/>
          <w:color w:val="485157"/>
          <w:spacing w:val="-1"/>
          <w:sz w:val="20"/>
          <w:szCs w:val="20"/>
        </w:rPr>
        <w:t>10.3 万亩，年产量高达 5.8 万吨。全县现有八八集</w:t>
      </w:r>
    </w:p>
    <w:p>
      <w:pPr>
        <w:spacing w:before="107" w:line="177" w:lineRule="auto"/>
        <w:ind w:left="1923"/>
        <w:rPr>
          <w:rFonts w:ascii="微软雅黑" w:hAnsi="微软雅黑" w:eastAsia="微软雅黑" w:cs="微软雅黑"/>
          <w:sz w:val="20"/>
          <w:szCs w:val="20"/>
        </w:rPr>
      </w:pPr>
      <w:r>
        <w:rPr>
          <w:rFonts w:ascii="微软雅黑" w:hAnsi="微软雅黑" w:eastAsia="微软雅黑" w:cs="微软雅黑"/>
          <w:color w:val="485157"/>
          <w:spacing w:val="-9"/>
          <w:sz w:val="20"/>
          <w:szCs w:val="20"/>
        </w:rPr>
        <w:t>团等啤特果加工生产企业，</w:t>
      </w:r>
      <w:r>
        <w:rPr>
          <w:rFonts w:ascii="微软雅黑" w:hAnsi="微软雅黑" w:eastAsia="微软雅黑" w:cs="微软雅黑"/>
          <w:color w:val="485157"/>
          <w:spacing w:val="42"/>
          <w:w w:val="101"/>
          <w:sz w:val="20"/>
          <w:szCs w:val="20"/>
        </w:rPr>
        <w:t xml:space="preserve"> </w:t>
      </w:r>
      <w:r>
        <w:rPr>
          <w:rFonts w:ascii="微软雅黑" w:hAnsi="微软雅黑" w:eastAsia="微软雅黑" w:cs="微软雅黑"/>
          <w:color w:val="485157"/>
          <w:spacing w:val="-9"/>
          <w:sz w:val="20"/>
          <w:szCs w:val="20"/>
        </w:rPr>
        <w:t xml:space="preserve">年加工生产啤特果饮料 5 </w:t>
      </w:r>
      <w:r>
        <w:rPr>
          <w:rFonts w:ascii="微软雅黑" w:hAnsi="微软雅黑" w:eastAsia="微软雅黑" w:cs="微软雅黑"/>
          <w:color w:val="485157"/>
          <w:spacing w:val="-10"/>
          <w:sz w:val="20"/>
          <w:szCs w:val="20"/>
        </w:rPr>
        <w:t>万多吨， 但生产的产品品种相对单一、产量有限，</w:t>
      </w:r>
    </w:p>
    <w:p>
      <w:pPr>
        <w:spacing w:before="107" w:line="176" w:lineRule="auto"/>
        <w:ind w:left="1914"/>
        <w:rPr>
          <w:rFonts w:ascii="微软雅黑" w:hAnsi="微软雅黑" w:eastAsia="微软雅黑" w:cs="微软雅黑"/>
          <w:sz w:val="20"/>
          <w:szCs w:val="20"/>
        </w:rPr>
      </w:pPr>
      <w:r>
        <w:rPr>
          <w:rFonts w:ascii="微软雅黑" w:hAnsi="微软雅黑" w:eastAsia="微软雅黑" w:cs="微软雅黑"/>
          <w:color w:val="485157"/>
          <w:spacing w:val="-7"/>
          <w:sz w:val="20"/>
          <w:szCs w:val="20"/>
        </w:rPr>
        <w:t>无法满足日益增长的市场需求。</w:t>
      </w:r>
      <w:r>
        <w:rPr>
          <w:rFonts w:ascii="微软雅黑" w:hAnsi="微软雅黑" w:eastAsia="微软雅黑" w:cs="微软雅黑"/>
          <w:color w:val="485157"/>
          <w:spacing w:val="23"/>
          <w:w w:val="101"/>
          <w:sz w:val="20"/>
          <w:szCs w:val="20"/>
        </w:rPr>
        <w:t xml:space="preserve">  </w:t>
      </w:r>
      <w:r>
        <w:rPr>
          <w:rFonts w:ascii="微软雅黑" w:hAnsi="微软雅黑" w:eastAsia="微软雅黑" w:cs="微软雅黑"/>
          <w:color w:val="485157"/>
          <w:spacing w:val="-7"/>
          <w:sz w:val="20"/>
          <w:szCs w:val="20"/>
        </w:rPr>
        <w:t>为此，</w:t>
      </w:r>
      <w:r>
        <w:rPr>
          <w:rFonts w:ascii="微软雅黑" w:hAnsi="微软雅黑" w:eastAsia="微软雅黑" w:cs="微软雅黑"/>
          <w:color w:val="485157"/>
          <w:spacing w:val="21"/>
          <w:w w:val="101"/>
          <w:sz w:val="20"/>
          <w:szCs w:val="20"/>
        </w:rPr>
        <w:t xml:space="preserve"> </w:t>
      </w:r>
      <w:r>
        <w:rPr>
          <w:rFonts w:ascii="微软雅黑" w:hAnsi="微软雅黑" w:eastAsia="微软雅黑" w:cs="微软雅黑"/>
          <w:color w:val="485157"/>
          <w:spacing w:val="-7"/>
          <w:sz w:val="20"/>
          <w:szCs w:val="20"/>
        </w:rPr>
        <w:t>县上计划引进</w:t>
      </w:r>
      <w:r>
        <w:rPr>
          <w:rFonts w:ascii="微软雅黑" w:hAnsi="微软雅黑" w:eastAsia="微软雅黑" w:cs="微软雅黑"/>
          <w:color w:val="485157"/>
          <w:spacing w:val="-8"/>
          <w:sz w:val="20"/>
          <w:szCs w:val="20"/>
        </w:rPr>
        <w:t>和政县年产 10 万吨啤特果汁饮料生产线项目，</w:t>
      </w:r>
    </w:p>
    <w:p>
      <w:pPr>
        <w:spacing w:before="109" w:line="176" w:lineRule="auto"/>
        <w:ind w:left="1912"/>
        <w:rPr>
          <w:rFonts w:ascii="微软雅黑" w:hAnsi="微软雅黑" w:eastAsia="微软雅黑" w:cs="微软雅黑"/>
          <w:sz w:val="20"/>
          <w:szCs w:val="20"/>
        </w:rPr>
      </w:pPr>
      <w:r>
        <w:rPr>
          <w:rFonts w:ascii="微软雅黑" w:hAnsi="微软雅黑" w:eastAsia="微软雅黑" w:cs="微软雅黑"/>
          <w:color w:val="485157"/>
          <w:spacing w:val="-3"/>
          <w:sz w:val="20"/>
          <w:szCs w:val="20"/>
        </w:rPr>
        <w:t>利用我县丰富的啤特果资源，    研发一批特色功能饮料和出口产品，提高果汁的利用率和附加</w:t>
      </w:r>
      <w:r>
        <w:rPr>
          <w:rFonts w:ascii="微软雅黑" w:hAnsi="微软雅黑" w:eastAsia="微软雅黑" w:cs="微软雅黑"/>
          <w:color w:val="485157"/>
          <w:spacing w:val="-4"/>
          <w:sz w:val="20"/>
          <w:szCs w:val="20"/>
        </w:rPr>
        <w:t>值，做</w:t>
      </w:r>
    </w:p>
    <w:p>
      <w:pPr>
        <w:spacing w:before="110" w:line="174" w:lineRule="auto"/>
        <w:ind w:left="1914"/>
        <w:rPr>
          <w:rFonts w:ascii="微软雅黑" w:hAnsi="微软雅黑" w:eastAsia="微软雅黑" w:cs="微软雅黑"/>
          <w:sz w:val="20"/>
          <w:szCs w:val="20"/>
        </w:rPr>
      </w:pPr>
      <w:r>
        <w:rPr>
          <w:rFonts w:ascii="微软雅黑" w:hAnsi="微软雅黑" w:eastAsia="微软雅黑" w:cs="微软雅黑"/>
          <w:color w:val="485157"/>
          <w:spacing w:val="-5"/>
          <w:sz w:val="20"/>
          <w:szCs w:val="20"/>
        </w:rPr>
        <w:t>大做强啤特果产业。</w:t>
      </w:r>
    </w:p>
    <w:p>
      <w:pPr>
        <w:spacing w:before="227" w:line="178" w:lineRule="auto"/>
        <w:ind w:left="1910"/>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投资估算</w:t>
      </w:r>
    </w:p>
    <w:p>
      <w:pPr>
        <w:spacing w:before="227" w:line="176" w:lineRule="auto"/>
        <w:ind w:left="1912"/>
        <w:rPr>
          <w:rFonts w:ascii="微软雅黑" w:hAnsi="微软雅黑" w:eastAsia="微软雅黑" w:cs="微软雅黑"/>
          <w:sz w:val="20"/>
          <w:szCs w:val="20"/>
        </w:rPr>
      </w:pPr>
      <w:r>
        <w:rPr>
          <w:rFonts w:ascii="微软雅黑" w:hAnsi="微软雅黑" w:eastAsia="微软雅黑" w:cs="微软雅黑"/>
          <w:color w:val="485157"/>
          <w:spacing w:val="-5"/>
          <w:sz w:val="20"/>
          <w:szCs w:val="20"/>
        </w:rPr>
        <w:t>项目总投资 5 亿元，拟引进资金 5 亿元。</w:t>
      </w:r>
    </w:p>
    <w:p>
      <w:pPr>
        <w:spacing w:before="227" w:line="178" w:lineRule="auto"/>
        <w:ind w:left="1909"/>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经济效益预测</w:t>
      </w:r>
    </w:p>
    <w:p>
      <w:pPr>
        <w:spacing w:before="229" w:line="175" w:lineRule="auto"/>
        <w:ind w:left="2308"/>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项目建成后，年生产啤特果饮料 10 万吨，实现销 售收入 1.6 亿元，实</w:t>
      </w:r>
      <w:r>
        <w:rPr>
          <w:rFonts w:ascii="微软雅黑" w:hAnsi="微软雅黑" w:eastAsia="微软雅黑" w:cs="微软雅黑"/>
          <w:color w:val="485157"/>
          <w:spacing w:val="-3"/>
          <w:sz w:val="20"/>
          <w:szCs w:val="20"/>
        </w:rPr>
        <w:t>现利税 0.8 亿元，可解决</w:t>
      </w:r>
    </w:p>
    <w:p>
      <w:pPr>
        <w:spacing w:before="149" w:line="176" w:lineRule="auto"/>
        <w:ind w:left="1923"/>
        <w:rPr>
          <w:rFonts w:ascii="微软雅黑" w:hAnsi="微软雅黑" w:eastAsia="微软雅黑" w:cs="微软雅黑"/>
          <w:sz w:val="20"/>
          <w:szCs w:val="20"/>
        </w:rPr>
      </w:pPr>
      <w:r>
        <w:rPr>
          <w:rFonts w:ascii="微软雅黑" w:hAnsi="微软雅黑" w:eastAsia="微软雅黑" w:cs="微软雅黑"/>
          <w:color w:val="485157"/>
          <w:spacing w:val="-5"/>
          <w:sz w:val="20"/>
          <w:szCs w:val="20"/>
        </w:rPr>
        <w:t>1000 多人就业。综合效益分析，投资回收期 6 年。</w:t>
      </w:r>
    </w:p>
    <w:p>
      <w:pPr>
        <w:spacing w:before="224" w:line="180" w:lineRule="auto"/>
        <w:ind w:left="1911"/>
        <w:rPr>
          <w:rFonts w:ascii="微软雅黑" w:hAnsi="微软雅黑" w:eastAsia="微软雅黑" w:cs="微软雅黑"/>
          <w:sz w:val="20"/>
          <w:szCs w:val="20"/>
        </w:rPr>
      </w:pPr>
      <w:r>
        <w:pict>
          <v:shape id="_x0000_s1087" o:spid="_x0000_s1087" o:spt="202" type="#_x0000_t202" style="position:absolute;left:0pt;margin-left:296.75pt;margin-top:9.85pt;height:14.85pt;width:52pt;z-index:251828224;mso-width-relative:page;mso-height-relative:page;" filled="f" stroked="f" coordsize="21600,21600">
            <v:path/>
            <v:fill on="f" focussize="0,0"/>
            <v:stroke on="f"/>
            <v:imagedata o:title=""/>
            <o:lock v:ext="edit" aspectratio="f"/>
            <v:textbox inset="0mm,0mm,0mm,0mm">
              <w:txbxContent>
                <w:p>
                  <w:pPr>
                    <w:spacing w:before="19" w:line="180" w:lineRule="auto"/>
                    <w:ind w:left="20"/>
                    <w:rPr>
                      <w:rFonts w:ascii="微软雅黑" w:hAnsi="微软雅黑" w:eastAsia="微软雅黑" w:cs="微软雅黑"/>
                      <w:sz w:val="20"/>
                      <w:szCs w:val="20"/>
                    </w:rPr>
                  </w:pPr>
                  <w:r>
                    <w:rPr>
                      <w:rFonts w:ascii="微软雅黑" w:hAnsi="微软雅黑" w:eastAsia="微软雅黑" w:cs="微软雅黑"/>
                      <w:color w:val="EAC843"/>
                      <w:position w:val="-1"/>
                      <w:sz w:val="20"/>
                      <w:szCs w:val="20"/>
                    </w:rPr>
                    <w:drawing>
                      <wp:inline distT="0" distB="0" distL="0" distR="0">
                        <wp:extent cx="100330" cy="100330"/>
                        <wp:effectExtent l="0" t="0" r="0" b="0"/>
                        <wp:docPr id="426" name="IM 426"/>
                        <wp:cNvGraphicFramePr/>
                        <a:graphic xmlns:a="http://schemas.openxmlformats.org/drawingml/2006/main">
                          <a:graphicData uri="http://schemas.openxmlformats.org/drawingml/2006/picture">
                            <pic:pic xmlns:pic="http://schemas.openxmlformats.org/drawingml/2006/picture">
                              <pic:nvPicPr>
                                <pic:cNvPr id="426" name="IM 426"/>
                                <pic:cNvPicPr/>
                              </pic:nvPicPr>
                              <pic:blipFill>
                                <a:blip r:embed="rId210"/>
                                <a:stretch>
                                  <a:fillRect/>
                                </a:stretch>
                              </pic:blipFill>
                              <pic:spPr>
                                <a:xfrm>
                                  <a:off x="0" y="0"/>
                                  <a:ext cx="100812" cy="100800"/>
                                </a:xfrm>
                                <a:prstGeom prst="rect">
                                  <a:avLst/>
                                </a:prstGeom>
                              </pic:spPr>
                            </pic:pic>
                          </a:graphicData>
                        </a:graphic>
                      </wp:inline>
                    </w:drawing>
                  </w:r>
                  <w:r>
                    <w:rPr>
                      <w:rFonts w:ascii="微软雅黑" w:hAnsi="微软雅黑" w:eastAsia="微软雅黑" w:cs="微软雅黑"/>
                      <w:b/>
                      <w:bCs/>
                      <w:color w:val="EAC843"/>
                      <w:spacing w:val="2"/>
                      <w:sz w:val="20"/>
                      <w:szCs w:val="20"/>
                    </w:rPr>
                    <w:t xml:space="preserve">    </w:t>
                  </w:r>
                  <w:r>
                    <w:rPr>
                      <w:rFonts w:ascii="微软雅黑" w:hAnsi="微软雅黑" w:eastAsia="微软雅黑" w:cs="微软雅黑"/>
                      <w:b/>
                      <w:bCs/>
                      <w:color w:val="EAC843"/>
                      <w:spacing w:val="-2"/>
                      <w:sz w:val="20"/>
                      <w:szCs w:val="20"/>
                    </w:rPr>
                    <w:t>联系人</w:t>
                  </w:r>
                </w:p>
              </w:txbxContent>
            </v:textbox>
          </v:shape>
        </w:pict>
      </w:r>
      <w:r>
        <w:rPr>
          <w:rFonts w:ascii="微软雅黑" w:hAnsi="微软雅黑" w:eastAsia="微软雅黑" w:cs="微软雅黑"/>
          <w:b/>
          <w:bCs/>
          <w:color w:val="EAC843"/>
          <w:spacing w:val="-2"/>
          <w:sz w:val="20"/>
          <w:szCs w:val="20"/>
        </w:rPr>
        <w:t>合作方式</w:t>
      </w:r>
    </w:p>
    <w:p>
      <w:pPr>
        <w:spacing w:before="227" w:line="174" w:lineRule="auto"/>
        <w:ind w:left="1913"/>
        <w:rPr>
          <w:rFonts w:ascii="微软雅黑" w:hAnsi="微软雅黑" w:eastAsia="微软雅黑" w:cs="微软雅黑"/>
          <w:sz w:val="20"/>
          <w:szCs w:val="20"/>
        </w:rPr>
      </w:pPr>
      <w:r>
        <w:pict>
          <v:shape id="_x0000_s1088" o:spid="_x0000_s1088" o:spt="202" type="#_x0000_t202" style="position:absolute;left:0pt;margin-left:317.4pt;margin-top:9.9pt;height:14.45pt;width:113.6pt;z-index:251827200;mso-width-relative:page;mso-height-relative:page;" filled="f" stroked="f" coordsize="21600,21600">
            <v:path/>
            <v:fill on="f" focussize="0,0"/>
            <v:stroke on="f"/>
            <v:imagedata o:title=""/>
            <o:lock v:ext="edit" aspectratio="f"/>
            <v:textbox inset="0mm,0mm,0mm,0mm">
              <w:txbxContent>
                <w:p>
                  <w:pPr>
                    <w:spacing w:before="19" w:line="174" w:lineRule="auto"/>
                    <w:ind w:left="20"/>
                    <w:rPr>
                      <w:rFonts w:ascii="微软雅黑" w:hAnsi="微软雅黑" w:eastAsia="微软雅黑" w:cs="微软雅黑"/>
                      <w:sz w:val="20"/>
                      <w:szCs w:val="20"/>
                    </w:rPr>
                  </w:pPr>
                  <w:r>
                    <w:rPr>
                      <w:rFonts w:ascii="微软雅黑" w:hAnsi="微软雅黑" w:eastAsia="微软雅黑" w:cs="微软雅黑"/>
                      <w:color w:val="485157"/>
                      <w:spacing w:val="-3"/>
                      <w:sz w:val="20"/>
                      <w:szCs w:val="20"/>
                    </w:rPr>
                    <w:t>县工信商务局</w:t>
                  </w:r>
                  <w:r>
                    <w:rPr>
                      <w:rFonts w:ascii="微软雅黑" w:hAnsi="微软雅黑" w:eastAsia="微软雅黑" w:cs="微软雅黑"/>
                      <w:color w:val="485157"/>
                      <w:spacing w:val="6"/>
                      <w:sz w:val="20"/>
                      <w:szCs w:val="20"/>
                    </w:rPr>
                    <w:t xml:space="preserve">       </w:t>
                  </w:r>
                  <w:r>
                    <w:rPr>
                      <w:rFonts w:ascii="微软雅黑" w:hAnsi="微软雅黑" w:eastAsia="微软雅黑" w:cs="微软雅黑"/>
                      <w:color w:val="485157"/>
                      <w:spacing w:val="-3"/>
                      <w:sz w:val="20"/>
                      <w:szCs w:val="20"/>
                    </w:rPr>
                    <w:t>虎凌红</w:t>
                  </w:r>
                </w:p>
              </w:txbxContent>
            </v:textbox>
          </v:shape>
        </w:pict>
      </w:r>
      <w:r>
        <w:rPr>
          <w:rFonts w:ascii="微软雅黑" w:hAnsi="微软雅黑" w:eastAsia="微软雅黑" w:cs="微软雅黑"/>
          <w:color w:val="485157"/>
          <w:spacing w:val="-1"/>
          <w:sz w:val="20"/>
          <w:szCs w:val="20"/>
        </w:rPr>
        <w:t>独资、合资、合作</w:t>
      </w:r>
    </w:p>
    <w:p>
      <w:pPr>
        <w:spacing w:before="121" w:line="170" w:lineRule="auto"/>
        <w:ind w:left="6365"/>
        <w:rPr>
          <w:rFonts w:ascii="微软雅黑" w:hAnsi="微软雅黑" w:eastAsia="微软雅黑" w:cs="微软雅黑"/>
          <w:sz w:val="20"/>
          <w:szCs w:val="20"/>
        </w:rPr>
      </w:pPr>
      <w:r>
        <w:rPr>
          <w:rFonts w:ascii="微软雅黑" w:hAnsi="微软雅黑" w:eastAsia="微软雅黑" w:cs="微软雅黑"/>
          <w:color w:val="485157"/>
          <w:spacing w:val="-12"/>
          <w:sz w:val="20"/>
          <w:szCs w:val="20"/>
        </w:rPr>
        <w:t>0930-5521179</w:t>
      </w:r>
      <w:r>
        <w:rPr>
          <w:rFonts w:ascii="微软雅黑" w:hAnsi="微软雅黑" w:eastAsia="微软雅黑" w:cs="微软雅黑"/>
          <w:color w:val="485157"/>
          <w:spacing w:val="2"/>
          <w:sz w:val="20"/>
          <w:szCs w:val="20"/>
        </w:rPr>
        <w:t xml:space="preserve">       </w:t>
      </w:r>
      <w:r>
        <w:rPr>
          <w:rFonts w:ascii="微软雅黑" w:hAnsi="微软雅黑" w:eastAsia="微软雅黑" w:cs="微软雅黑"/>
          <w:color w:val="485157"/>
          <w:spacing w:val="-12"/>
          <w:sz w:val="20"/>
          <w:szCs w:val="20"/>
        </w:rPr>
        <w:t>13909309162</w:t>
      </w:r>
    </w:p>
    <w:p>
      <w:pPr>
        <w:pStyle w:val="2"/>
        <w:spacing w:line="349" w:lineRule="auto"/>
      </w:pPr>
    </w:p>
    <w:p>
      <w:pPr>
        <w:spacing w:before="1" w:line="4847" w:lineRule="exact"/>
        <w:ind w:firstLine="1303"/>
      </w:pPr>
      <w:r>
        <w:rPr>
          <w:position w:val="-96"/>
        </w:rPr>
        <w:drawing>
          <wp:inline distT="0" distB="0" distL="0" distR="0">
            <wp:extent cx="5907405" cy="3077845"/>
            <wp:effectExtent l="0" t="0" r="0" b="0"/>
            <wp:docPr id="428" name="IM 428"/>
            <wp:cNvGraphicFramePr/>
            <a:graphic xmlns:a="http://schemas.openxmlformats.org/drawingml/2006/main">
              <a:graphicData uri="http://schemas.openxmlformats.org/drawingml/2006/picture">
                <pic:pic xmlns:pic="http://schemas.openxmlformats.org/drawingml/2006/picture">
                  <pic:nvPicPr>
                    <pic:cNvPr id="428" name="IM 428"/>
                    <pic:cNvPicPr/>
                  </pic:nvPicPr>
                  <pic:blipFill>
                    <a:blip r:embed="rId211"/>
                    <a:stretch>
                      <a:fillRect/>
                    </a:stretch>
                  </pic:blipFill>
                  <pic:spPr>
                    <a:xfrm>
                      <a:off x="0" y="0"/>
                      <a:ext cx="5907595" cy="3077997"/>
                    </a:xfrm>
                    <a:prstGeom prst="rect">
                      <a:avLst/>
                    </a:prstGeom>
                  </pic:spPr>
                </pic:pic>
              </a:graphicData>
            </a:graphic>
          </wp:inline>
        </w:drawing>
      </w:r>
    </w:p>
    <w:p>
      <w:pPr>
        <w:spacing w:line="4847" w:lineRule="exact"/>
        <w:sectPr>
          <w:headerReference r:id="rId50" w:type="default"/>
          <w:footerReference r:id="rId51" w:type="default"/>
          <w:pgSz w:w="11906" w:h="16158"/>
          <w:pgMar w:top="1530" w:right="28" w:bottom="914" w:left="0" w:header="1151" w:footer="657" w:gutter="0"/>
          <w:cols w:space="720" w:num="1"/>
        </w:sectPr>
      </w:pPr>
    </w:p>
    <w:p>
      <w:pPr>
        <w:pStyle w:val="2"/>
        <w:spacing w:line="411" w:lineRule="auto"/>
      </w:pPr>
      <w:r>
        <w:pict>
          <v:rect id="_x0000_s1089" o:spid="_x0000_s1089" o:spt="1" style="position:absolute;left:0pt;margin-left:80.6pt;margin-top:116.4pt;height:343.35pt;width:1pt;mso-position-horizontal-relative:page;mso-position-vertical-relative:page;z-index:251836416;mso-width-relative:page;mso-height-relative:page;" fillcolor="#EAC843" filled="t" stroked="f" coordsize="21600,21600" o:allowincell="f">
            <v:path/>
            <v:fill on="t" focussize="0,0"/>
            <v:stroke on="f"/>
            <v:imagedata o:title=""/>
            <o:lock v:ext="edit"/>
          </v:rect>
        </w:pict>
      </w:r>
      <w:r>
        <w:drawing>
          <wp:anchor distT="0" distB="0" distL="0" distR="0" simplePos="0" relativeHeight="251837440" behindDoc="0" locked="0" layoutInCell="0" allowOverlap="1">
            <wp:simplePos x="0" y="0"/>
            <wp:positionH relativeFrom="page">
              <wp:posOffset>827405</wp:posOffset>
            </wp:positionH>
            <wp:positionV relativeFrom="page">
              <wp:posOffset>962660</wp:posOffset>
            </wp:positionV>
            <wp:extent cx="5904230" cy="8890"/>
            <wp:effectExtent l="0" t="0" r="0" b="0"/>
            <wp:wrapNone/>
            <wp:docPr id="432" name="IM 432"/>
            <wp:cNvGraphicFramePr/>
            <a:graphic xmlns:a="http://schemas.openxmlformats.org/drawingml/2006/main">
              <a:graphicData uri="http://schemas.openxmlformats.org/drawingml/2006/picture">
                <pic:pic xmlns:pic="http://schemas.openxmlformats.org/drawingml/2006/picture">
                  <pic:nvPicPr>
                    <pic:cNvPr id="432" name="IM 432"/>
                    <pic:cNvPicPr/>
                  </pic:nvPicPr>
                  <pic:blipFill>
                    <a:blip r:embed="rId125"/>
                    <a:stretch>
                      <a:fillRect/>
                    </a:stretch>
                  </pic:blipFill>
                  <pic:spPr>
                    <a:xfrm>
                      <a:off x="0" y="0"/>
                      <a:ext cx="5904001" cy="9004"/>
                    </a:xfrm>
                    <a:prstGeom prst="rect">
                      <a:avLst/>
                    </a:prstGeom>
                  </pic:spPr>
                </pic:pic>
              </a:graphicData>
            </a:graphic>
          </wp:anchor>
        </w:drawing>
      </w:r>
      <w:r>
        <w:drawing>
          <wp:anchor distT="0" distB="0" distL="0" distR="0" simplePos="0" relativeHeight="251838464" behindDoc="0" locked="0" layoutInCell="0" allowOverlap="1">
            <wp:simplePos x="0" y="0"/>
            <wp:positionH relativeFrom="page">
              <wp:posOffset>951230</wp:posOffset>
            </wp:positionH>
            <wp:positionV relativeFrom="page">
              <wp:posOffset>1333500</wp:posOffset>
            </wp:positionV>
            <wp:extent cx="158115" cy="325120"/>
            <wp:effectExtent l="0" t="0" r="0" b="0"/>
            <wp:wrapNone/>
            <wp:docPr id="434" name="IM 434"/>
            <wp:cNvGraphicFramePr/>
            <a:graphic xmlns:a="http://schemas.openxmlformats.org/drawingml/2006/main">
              <a:graphicData uri="http://schemas.openxmlformats.org/drawingml/2006/picture">
                <pic:pic xmlns:pic="http://schemas.openxmlformats.org/drawingml/2006/picture">
                  <pic:nvPicPr>
                    <pic:cNvPr id="434" name="IM 434"/>
                    <pic:cNvPicPr/>
                  </pic:nvPicPr>
                  <pic:blipFill>
                    <a:blip r:embed="rId139"/>
                    <a:stretch>
                      <a:fillRect/>
                    </a:stretch>
                  </pic:blipFill>
                  <pic:spPr>
                    <a:xfrm>
                      <a:off x="0" y="0"/>
                      <a:ext cx="158394" cy="325043"/>
                    </a:xfrm>
                    <a:prstGeom prst="rect">
                      <a:avLst/>
                    </a:prstGeom>
                  </pic:spPr>
                </pic:pic>
              </a:graphicData>
            </a:graphic>
          </wp:anchor>
        </w:drawing>
      </w:r>
      <w:r>
        <w:drawing>
          <wp:anchor distT="0" distB="0" distL="0" distR="0" simplePos="0" relativeHeight="251843584" behindDoc="0" locked="0" layoutInCell="0" allowOverlap="1">
            <wp:simplePos x="0" y="0"/>
            <wp:positionH relativeFrom="page">
              <wp:posOffset>979805</wp:posOffset>
            </wp:positionH>
            <wp:positionV relativeFrom="page">
              <wp:posOffset>1991995</wp:posOffset>
            </wp:positionV>
            <wp:extent cx="100965" cy="100965"/>
            <wp:effectExtent l="0" t="0" r="0" b="0"/>
            <wp:wrapNone/>
            <wp:docPr id="436" name="IM 436"/>
            <wp:cNvGraphicFramePr/>
            <a:graphic xmlns:a="http://schemas.openxmlformats.org/drawingml/2006/main">
              <a:graphicData uri="http://schemas.openxmlformats.org/drawingml/2006/picture">
                <pic:pic xmlns:pic="http://schemas.openxmlformats.org/drawingml/2006/picture">
                  <pic:nvPicPr>
                    <pic:cNvPr id="436" name="IM 436"/>
                    <pic:cNvPicPr/>
                  </pic:nvPicPr>
                  <pic:blipFill>
                    <a:blip r:embed="rId140"/>
                    <a:stretch>
                      <a:fillRect/>
                    </a:stretch>
                  </pic:blipFill>
                  <pic:spPr>
                    <a:xfrm>
                      <a:off x="0" y="0"/>
                      <a:ext cx="100812" cy="100800"/>
                    </a:xfrm>
                    <a:prstGeom prst="rect">
                      <a:avLst/>
                    </a:prstGeom>
                  </pic:spPr>
                </pic:pic>
              </a:graphicData>
            </a:graphic>
          </wp:anchor>
        </w:drawing>
      </w:r>
      <w:r>
        <w:drawing>
          <wp:anchor distT="0" distB="0" distL="0" distR="0" simplePos="0" relativeHeight="251841536" behindDoc="0" locked="0" layoutInCell="0" allowOverlap="1">
            <wp:simplePos x="0" y="0"/>
            <wp:positionH relativeFrom="page">
              <wp:posOffset>979805</wp:posOffset>
            </wp:positionH>
            <wp:positionV relativeFrom="page">
              <wp:posOffset>3371215</wp:posOffset>
            </wp:positionV>
            <wp:extent cx="100965" cy="100965"/>
            <wp:effectExtent l="0" t="0" r="0" b="0"/>
            <wp:wrapNone/>
            <wp:docPr id="438" name="IM 438"/>
            <wp:cNvGraphicFramePr/>
            <a:graphic xmlns:a="http://schemas.openxmlformats.org/drawingml/2006/main">
              <a:graphicData uri="http://schemas.openxmlformats.org/drawingml/2006/picture">
                <pic:pic xmlns:pic="http://schemas.openxmlformats.org/drawingml/2006/picture">
                  <pic:nvPicPr>
                    <pic:cNvPr id="438" name="IM 438"/>
                    <pic:cNvPicPr/>
                  </pic:nvPicPr>
                  <pic:blipFill>
                    <a:blip r:embed="rId185"/>
                    <a:stretch>
                      <a:fillRect/>
                    </a:stretch>
                  </pic:blipFill>
                  <pic:spPr>
                    <a:xfrm>
                      <a:off x="0" y="0"/>
                      <a:ext cx="100812" cy="100800"/>
                    </a:xfrm>
                    <a:prstGeom prst="rect">
                      <a:avLst/>
                    </a:prstGeom>
                  </pic:spPr>
                </pic:pic>
              </a:graphicData>
            </a:graphic>
          </wp:anchor>
        </w:drawing>
      </w:r>
      <w:r>
        <w:drawing>
          <wp:anchor distT="0" distB="0" distL="0" distR="0" simplePos="0" relativeHeight="251839488" behindDoc="0" locked="0" layoutInCell="0" allowOverlap="1">
            <wp:simplePos x="0" y="0"/>
            <wp:positionH relativeFrom="page">
              <wp:posOffset>979805</wp:posOffset>
            </wp:positionH>
            <wp:positionV relativeFrom="page">
              <wp:posOffset>3975735</wp:posOffset>
            </wp:positionV>
            <wp:extent cx="100965" cy="100965"/>
            <wp:effectExtent l="0" t="0" r="0" b="0"/>
            <wp:wrapNone/>
            <wp:docPr id="440" name="IM 440"/>
            <wp:cNvGraphicFramePr/>
            <a:graphic xmlns:a="http://schemas.openxmlformats.org/drawingml/2006/main">
              <a:graphicData uri="http://schemas.openxmlformats.org/drawingml/2006/picture">
                <pic:pic xmlns:pic="http://schemas.openxmlformats.org/drawingml/2006/picture">
                  <pic:nvPicPr>
                    <pic:cNvPr id="440" name="IM 440"/>
                    <pic:cNvPicPr/>
                  </pic:nvPicPr>
                  <pic:blipFill>
                    <a:blip r:embed="rId212"/>
                    <a:stretch>
                      <a:fillRect/>
                    </a:stretch>
                  </pic:blipFill>
                  <pic:spPr>
                    <a:xfrm>
                      <a:off x="0" y="0"/>
                      <a:ext cx="100812" cy="100800"/>
                    </a:xfrm>
                    <a:prstGeom prst="rect">
                      <a:avLst/>
                    </a:prstGeom>
                  </pic:spPr>
                </pic:pic>
              </a:graphicData>
            </a:graphic>
          </wp:anchor>
        </w:drawing>
      </w:r>
      <w:r>
        <w:drawing>
          <wp:anchor distT="0" distB="0" distL="0" distR="0" simplePos="0" relativeHeight="251842560" behindDoc="0" locked="0" layoutInCell="0" allowOverlap="1">
            <wp:simplePos x="0" y="0"/>
            <wp:positionH relativeFrom="page">
              <wp:posOffset>979805</wp:posOffset>
            </wp:positionH>
            <wp:positionV relativeFrom="page">
              <wp:posOffset>4589780</wp:posOffset>
            </wp:positionV>
            <wp:extent cx="100965" cy="100965"/>
            <wp:effectExtent l="0" t="0" r="0" b="0"/>
            <wp:wrapNone/>
            <wp:docPr id="442" name="IM 442"/>
            <wp:cNvGraphicFramePr/>
            <a:graphic xmlns:a="http://schemas.openxmlformats.org/drawingml/2006/main">
              <a:graphicData uri="http://schemas.openxmlformats.org/drawingml/2006/picture">
                <pic:pic xmlns:pic="http://schemas.openxmlformats.org/drawingml/2006/picture">
                  <pic:nvPicPr>
                    <pic:cNvPr id="442" name="IM 442"/>
                    <pic:cNvPicPr/>
                  </pic:nvPicPr>
                  <pic:blipFill>
                    <a:blip r:embed="rId213"/>
                    <a:stretch>
                      <a:fillRect/>
                    </a:stretch>
                  </pic:blipFill>
                  <pic:spPr>
                    <a:xfrm>
                      <a:off x="0" y="0"/>
                      <a:ext cx="100812" cy="100800"/>
                    </a:xfrm>
                    <a:prstGeom prst="rect">
                      <a:avLst/>
                    </a:prstGeom>
                  </pic:spPr>
                </pic:pic>
              </a:graphicData>
            </a:graphic>
          </wp:anchor>
        </w:drawing>
      </w:r>
      <w:r>
        <w:drawing>
          <wp:anchor distT="0" distB="0" distL="0" distR="0" simplePos="0" relativeHeight="251840512" behindDoc="0" locked="0" layoutInCell="0" allowOverlap="1">
            <wp:simplePos x="0" y="0"/>
            <wp:positionH relativeFrom="page">
              <wp:posOffset>979805</wp:posOffset>
            </wp:positionH>
            <wp:positionV relativeFrom="page">
              <wp:posOffset>5194300</wp:posOffset>
            </wp:positionV>
            <wp:extent cx="100965" cy="100965"/>
            <wp:effectExtent l="0" t="0" r="0" b="0"/>
            <wp:wrapNone/>
            <wp:docPr id="444" name="IM 444"/>
            <wp:cNvGraphicFramePr/>
            <a:graphic xmlns:a="http://schemas.openxmlformats.org/drawingml/2006/main">
              <a:graphicData uri="http://schemas.openxmlformats.org/drawingml/2006/picture">
                <pic:pic xmlns:pic="http://schemas.openxmlformats.org/drawingml/2006/picture">
                  <pic:nvPicPr>
                    <pic:cNvPr id="444" name="IM 444"/>
                    <pic:cNvPicPr/>
                  </pic:nvPicPr>
                  <pic:blipFill>
                    <a:blip r:embed="rId214"/>
                    <a:stretch>
                      <a:fillRect/>
                    </a:stretch>
                  </pic:blipFill>
                  <pic:spPr>
                    <a:xfrm>
                      <a:off x="0" y="0"/>
                      <a:ext cx="100812" cy="100800"/>
                    </a:xfrm>
                    <a:prstGeom prst="rect">
                      <a:avLst/>
                    </a:prstGeom>
                  </pic:spPr>
                </pic:pic>
              </a:graphicData>
            </a:graphic>
          </wp:anchor>
        </w:drawing>
      </w:r>
    </w:p>
    <w:p>
      <w:pPr>
        <w:spacing w:before="201" w:line="163" w:lineRule="auto"/>
        <w:ind w:left="1285"/>
        <w:rPr>
          <w:rFonts w:ascii="微软雅黑" w:hAnsi="微软雅黑" w:eastAsia="微软雅黑" w:cs="微软雅黑"/>
          <w:sz w:val="20"/>
          <w:szCs w:val="20"/>
        </w:rPr>
      </w:pPr>
      <w:r>
        <w:pict>
          <v:shape id="_x0000_s1090" o:spid="_x0000_s1090" o:spt="202" type="#_x0000_t202" style="position:absolute;left:0pt;margin-left:87.8pt;margin-top:-5.2pt;height:23.4pt;width:25.1pt;z-index:-251481088;mso-width-relative:page;mso-height-relative:page;" filled="f" stroked="f" coordsize="21600,21600">
            <v:path/>
            <v:fill on="f" focussize="0,0"/>
            <v:stroke on="f"/>
            <v:imagedata o:title=""/>
            <o:lock v:ext="edit" aspectratio="f"/>
            <v:textbox inset="0mm,0mm,0mm,0mm">
              <w:txbxContent>
                <w:p>
                  <w:pPr>
                    <w:spacing w:before="20" w:line="127" w:lineRule="auto"/>
                    <w:ind w:left="20"/>
                    <w:rPr>
                      <w:rFonts w:ascii="微软雅黑" w:hAnsi="微软雅黑" w:eastAsia="微软雅黑" w:cs="微软雅黑"/>
                      <w:sz w:val="47"/>
                      <w:szCs w:val="47"/>
                    </w:rPr>
                  </w:pPr>
                  <w:bookmarkStart w:id="26" w:name="bookmark21"/>
                  <w:bookmarkEnd w:id="26"/>
                  <w:r>
                    <w:rPr>
                      <w:rFonts w:ascii="微软雅黑" w:hAnsi="微软雅黑" w:eastAsia="微软雅黑" w:cs="微软雅黑"/>
                      <w:color w:val="229A7F"/>
                      <w:sz w:val="47"/>
                      <w:szCs w:val="47"/>
                      <w:u w:val="single" w:color="auto"/>
                    </w:rPr>
                    <w:t>和</w:t>
                  </w:r>
                </w:p>
              </w:txbxContent>
            </v:textbox>
          </v:shape>
        </w:pict>
      </w:r>
      <w:r>
        <w:rPr>
          <w:rFonts w:ascii="宋体" w:hAnsi="宋体" w:eastAsia="宋体" w:cs="宋体"/>
          <w:spacing w:val="-5"/>
          <w:sz w:val="32"/>
          <w:szCs w:val="32"/>
          <w14:textOutline w14:w="3175" w14:cap="flat" w14:cmpd="sng">
            <w14:solidFill>
              <w14:srgbClr w14:val="000000"/>
            </w14:solidFill>
            <w14:prstDash w14:val="solid"/>
            <w14:miter w14:val="0"/>
          </w14:textOutline>
        </w:rPr>
        <w:t>2023</w:t>
      </w:r>
      <w:r>
        <w:rPr>
          <w:position w:val="-6"/>
          <w:sz w:val="32"/>
          <w:szCs w:val="32"/>
        </w:rPr>
        <w:drawing>
          <wp:inline distT="0" distB="0" distL="0" distR="0">
            <wp:extent cx="229870" cy="205105"/>
            <wp:effectExtent l="0" t="0" r="0" b="0"/>
            <wp:docPr id="446" name="IM 446"/>
            <wp:cNvGraphicFramePr/>
            <a:graphic xmlns:a="http://schemas.openxmlformats.org/drawingml/2006/main">
              <a:graphicData uri="http://schemas.openxmlformats.org/drawingml/2006/picture">
                <pic:pic xmlns:pic="http://schemas.openxmlformats.org/drawingml/2006/picture">
                  <pic:nvPicPr>
                    <pic:cNvPr id="446" name="IM 446"/>
                    <pic:cNvPicPr/>
                  </pic:nvPicPr>
                  <pic:blipFill>
                    <a:blip r:embed="rId132"/>
                    <a:stretch>
                      <a:fillRect/>
                    </a:stretch>
                  </pic:blipFill>
                  <pic:spPr>
                    <a:xfrm>
                      <a:off x="0" y="0"/>
                      <a:ext cx="230394" cy="205665"/>
                    </a:xfrm>
                    <a:prstGeom prst="rect">
                      <a:avLst/>
                    </a:prstGeom>
                  </pic:spPr>
                </pic:pic>
              </a:graphicData>
            </a:graphic>
          </wp:inline>
        </w:drawing>
      </w:r>
      <w:r>
        <w:rPr>
          <w:rFonts w:ascii="微软雅黑" w:hAnsi="微软雅黑" w:eastAsia="微软雅黑" w:cs="微软雅黑"/>
          <w:color w:val="229A7F"/>
          <w:spacing w:val="-5"/>
          <w:sz w:val="47"/>
          <w:szCs w:val="47"/>
        </w:rPr>
        <w:t>政</w:t>
      </w:r>
      <w:r>
        <w:rPr>
          <w:rFonts w:ascii="微软雅黑" w:hAnsi="微软雅黑" w:eastAsia="微软雅黑" w:cs="微软雅黑"/>
          <w:spacing w:val="-5"/>
          <w:sz w:val="20"/>
          <w:szCs w:val="20"/>
        </w:rPr>
        <w:t>投资指南</w:t>
      </w:r>
    </w:p>
    <w:p>
      <w:pPr>
        <w:pStyle w:val="2"/>
        <w:spacing w:line="392" w:lineRule="auto"/>
      </w:pPr>
    </w:p>
    <w:p>
      <w:pPr>
        <w:spacing w:before="146" w:line="166" w:lineRule="auto"/>
        <w:ind w:left="1882"/>
        <w:rPr>
          <w:rFonts w:ascii="微软雅黑" w:hAnsi="微软雅黑" w:eastAsia="微软雅黑" w:cs="微软雅黑"/>
          <w:sz w:val="34"/>
          <w:szCs w:val="34"/>
        </w:rPr>
      </w:pPr>
      <w:r>
        <w:rPr>
          <w:rFonts w:ascii="微软雅黑" w:hAnsi="微软雅黑" w:eastAsia="微软雅黑" w:cs="微软雅黑"/>
          <w:b/>
          <w:bCs/>
          <w:spacing w:val="-1"/>
          <w:sz w:val="34"/>
          <w:szCs w:val="34"/>
        </w:rPr>
        <w:t>和政县清真食品加工项目</w:t>
      </w:r>
    </w:p>
    <w:p>
      <w:pPr>
        <w:spacing w:line="169" w:lineRule="auto"/>
        <w:ind w:left="1885"/>
        <w:rPr>
          <w:rFonts w:ascii="微软雅黑" w:hAnsi="微软雅黑" w:eastAsia="微软雅黑" w:cs="微软雅黑"/>
          <w:sz w:val="12"/>
          <w:szCs w:val="12"/>
        </w:rPr>
      </w:pPr>
      <w:r>
        <w:rPr>
          <w:rFonts w:ascii="微软雅黑" w:hAnsi="微软雅黑" w:eastAsia="微软雅黑" w:cs="微软雅黑"/>
          <w:spacing w:val="-5"/>
          <w:sz w:val="12"/>
          <w:szCs w:val="12"/>
        </w:rPr>
        <w:t>HEZHENG COUNTY HALAL FOOD PROCESSING PROJECT</w:t>
      </w:r>
    </w:p>
    <w:p>
      <w:pPr>
        <w:pStyle w:val="2"/>
        <w:spacing w:line="377" w:lineRule="auto"/>
      </w:pPr>
    </w:p>
    <w:p>
      <w:pPr>
        <w:spacing w:before="86" w:line="178" w:lineRule="auto"/>
        <w:ind w:left="1877"/>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项目概况</w:t>
      </w:r>
    </w:p>
    <w:p>
      <w:pPr>
        <w:spacing w:before="227" w:line="176" w:lineRule="auto"/>
        <w:ind w:left="2276"/>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和政县是一个少数</w:t>
      </w:r>
      <w:r>
        <w:rPr>
          <w:rFonts w:hint="eastAsia" w:ascii="微软雅黑" w:hAnsi="微软雅黑" w:eastAsia="微软雅黑" w:cs="微软雅黑"/>
          <w:color w:val="485157"/>
          <w:spacing w:val="2"/>
          <w:sz w:val="20"/>
          <w:szCs w:val="20"/>
          <w:lang w:val="en-US" w:eastAsia="zh-CN"/>
        </w:rPr>
        <w:t>民族</w:t>
      </w:r>
      <w:bookmarkStart w:id="34" w:name="_GoBack"/>
      <w:bookmarkEnd w:id="34"/>
      <w:r>
        <w:rPr>
          <w:rFonts w:ascii="微软雅黑" w:hAnsi="微软雅黑" w:eastAsia="微软雅黑" w:cs="微软雅黑"/>
          <w:color w:val="485157"/>
          <w:spacing w:val="2"/>
          <w:sz w:val="20"/>
          <w:szCs w:val="20"/>
        </w:rPr>
        <w:t>聚居地，对清真食品的需求量非常大，但现有的清真食品难以满足庞大</w:t>
      </w:r>
    </w:p>
    <w:p>
      <w:pPr>
        <w:spacing w:before="148" w:line="176" w:lineRule="auto"/>
        <w:ind w:left="1892"/>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的市场需求，同时清真食品没有覆盖到全国各地，无法满足在外创业</w:t>
      </w:r>
      <w:r>
        <w:rPr>
          <w:rFonts w:ascii="微软雅黑" w:hAnsi="微软雅黑" w:eastAsia="微软雅黑" w:cs="微软雅黑"/>
          <w:color w:val="485157"/>
          <w:spacing w:val="1"/>
          <w:sz w:val="20"/>
          <w:szCs w:val="20"/>
        </w:rPr>
        <w:t>的少数民族人士的生活需求，</w:t>
      </w:r>
    </w:p>
    <w:p>
      <w:pPr>
        <w:spacing w:before="149" w:line="176" w:lineRule="auto"/>
        <w:ind w:left="1885"/>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开发和生产清真食品市场前景广阔，商机无限。县上规划建设一处以清真方便面、豆类小吃、牛羊</w:t>
      </w:r>
    </w:p>
    <w:p>
      <w:pPr>
        <w:spacing w:before="148" w:line="176" w:lineRule="auto"/>
        <w:ind w:left="1894"/>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肉制品为主的清真食品加工项目，做大做强清真食品产业。</w:t>
      </w:r>
    </w:p>
    <w:p>
      <w:pPr>
        <w:spacing w:before="226" w:line="178" w:lineRule="auto"/>
        <w:ind w:left="1879"/>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投资估算</w:t>
      </w:r>
    </w:p>
    <w:p>
      <w:pPr>
        <w:spacing w:before="228" w:line="188" w:lineRule="auto"/>
        <w:ind w:left="1925"/>
        <w:rPr>
          <w:rFonts w:ascii="微软雅黑" w:hAnsi="微软雅黑" w:eastAsia="微软雅黑" w:cs="微软雅黑"/>
          <w:sz w:val="20"/>
          <w:szCs w:val="20"/>
        </w:rPr>
      </w:pPr>
      <w:r>
        <w:rPr>
          <w:rFonts w:ascii="微软雅黑" w:hAnsi="微软雅黑" w:eastAsia="微软雅黑" w:cs="微软雅黑"/>
          <w:color w:val="485157"/>
          <w:spacing w:val="-5"/>
          <w:sz w:val="20"/>
          <w:szCs w:val="20"/>
        </w:rPr>
        <w:t>项目概算总投资 2.8 亿元 , 拟引进资金 2.8 亿元。</w:t>
      </w:r>
    </w:p>
    <w:p>
      <w:pPr>
        <w:spacing w:before="209" w:line="178" w:lineRule="auto"/>
        <w:ind w:left="1877"/>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经济效益预测</w:t>
      </w:r>
    </w:p>
    <w:p>
      <w:pPr>
        <w:spacing w:before="229" w:line="175" w:lineRule="auto"/>
        <w:ind w:left="1880"/>
        <w:rPr>
          <w:rFonts w:ascii="微软雅黑" w:hAnsi="微软雅黑" w:eastAsia="微软雅黑" w:cs="微软雅黑"/>
          <w:sz w:val="20"/>
          <w:szCs w:val="20"/>
        </w:rPr>
      </w:pPr>
      <w:r>
        <w:rPr>
          <w:rFonts w:ascii="微软雅黑" w:hAnsi="微软雅黑" w:eastAsia="微软雅黑" w:cs="微软雅黑"/>
          <w:color w:val="485157"/>
          <w:spacing w:val="-5"/>
          <w:sz w:val="20"/>
          <w:szCs w:val="20"/>
        </w:rPr>
        <w:t>项目建成后，年实现综合收入 0.8 亿元，</w:t>
      </w:r>
      <w:r>
        <w:rPr>
          <w:rFonts w:ascii="微软雅黑" w:hAnsi="微软雅黑" w:eastAsia="微软雅黑" w:cs="微软雅黑"/>
          <w:color w:val="485157"/>
          <w:spacing w:val="14"/>
          <w:sz w:val="20"/>
          <w:szCs w:val="20"/>
        </w:rPr>
        <w:t xml:space="preserve">  </w:t>
      </w:r>
      <w:r>
        <w:rPr>
          <w:rFonts w:ascii="微软雅黑" w:hAnsi="微软雅黑" w:eastAsia="微软雅黑" w:cs="微软雅黑"/>
          <w:color w:val="485157"/>
          <w:spacing w:val="-5"/>
          <w:sz w:val="20"/>
          <w:szCs w:val="20"/>
        </w:rPr>
        <w:t xml:space="preserve">年收益 0.6 亿元，综合效益分析，投资回收期 4 </w:t>
      </w:r>
      <w:r>
        <w:rPr>
          <w:rFonts w:ascii="微软雅黑" w:hAnsi="微软雅黑" w:eastAsia="微软雅黑" w:cs="微软雅黑"/>
          <w:color w:val="485157"/>
          <w:spacing w:val="-6"/>
          <w:sz w:val="20"/>
          <w:szCs w:val="20"/>
        </w:rPr>
        <w:t>年。</w:t>
      </w:r>
    </w:p>
    <w:p>
      <w:pPr>
        <w:spacing w:before="224" w:line="180" w:lineRule="auto"/>
        <w:ind w:left="1879"/>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合作方式</w:t>
      </w:r>
    </w:p>
    <w:p>
      <w:pPr>
        <w:spacing w:before="228" w:line="174" w:lineRule="auto"/>
        <w:ind w:left="1882"/>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独资、合资、合作</w:t>
      </w:r>
    </w:p>
    <w:p>
      <w:pPr>
        <w:spacing w:before="228" w:line="180" w:lineRule="auto"/>
        <w:ind w:left="1879"/>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联系人</w:t>
      </w:r>
    </w:p>
    <w:p>
      <w:pPr>
        <w:spacing w:before="226" w:line="174" w:lineRule="auto"/>
        <w:ind w:left="1886"/>
        <w:rPr>
          <w:rFonts w:ascii="微软雅黑" w:hAnsi="微软雅黑" w:eastAsia="微软雅黑" w:cs="微软雅黑"/>
          <w:sz w:val="20"/>
          <w:szCs w:val="20"/>
        </w:rPr>
      </w:pPr>
      <w:r>
        <w:rPr>
          <w:rFonts w:ascii="微软雅黑" w:hAnsi="微软雅黑" w:eastAsia="微软雅黑" w:cs="微软雅黑"/>
          <w:color w:val="485157"/>
          <w:spacing w:val="-3"/>
          <w:sz w:val="20"/>
          <w:szCs w:val="20"/>
        </w:rPr>
        <w:t>县工信商务局</w:t>
      </w:r>
      <w:r>
        <w:rPr>
          <w:rFonts w:ascii="微软雅黑" w:hAnsi="微软雅黑" w:eastAsia="微软雅黑" w:cs="微软雅黑"/>
          <w:color w:val="485157"/>
          <w:spacing w:val="6"/>
          <w:sz w:val="20"/>
          <w:szCs w:val="20"/>
        </w:rPr>
        <w:t xml:space="preserve">       </w:t>
      </w:r>
      <w:r>
        <w:rPr>
          <w:rFonts w:ascii="微软雅黑" w:hAnsi="微软雅黑" w:eastAsia="微软雅黑" w:cs="微软雅黑"/>
          <w:color w:val="485157"/>
          <w:spacing w:val="-3"/>
          <w:sz w:val="20"/>
          <w:szCs w:val="20"/>
        </w:rPr>
        <w:t>虎凌红</w:t>
      </w:r>
    </w:p>
    <w:p>
      <w:pPr>
        <w:spacing w:before="129" w:line="170" w:lineRule="auto"/>
        <w:ind w:left="1884"/>
        <w:rPr>
          <w:rFonts w:ascii="微软雅黑" w:hAnsi="微软雅黑" w:eastAsia="微软雅黑" w:cs="微软雅黑"/>
          <w:sz w:val="20"/>
          <w:szCs w:val="20"/>
        </w:rPr>
      </w:pPr>
      <w:r>
        <w:rPr>
          <w:rFonts w:ascii="微软雅黑" w:hAnsi="微软雅黑" w:eastAsia="微软雅黑" w:cs="微软雅黑"/>
          <w:color w:val="485157"/>
          <w:spacing w:val="-12"/>
          <w:sz w:val="20"/>
          <w:szCs w:val="20"/>
        </w:rPr>
        <w:t>0930-5521179</w:t>
      </w:r>
      <w:r>
        <w:rPr>
          <w:rFonts w:ascii="微软雅黑" w:hAnsi="微软雅黑" w:eastAsia="微软雅黑" w:cs="微软雅黑"/>
          <w:color w:val="485157"/>
          <w:spacing w:val="2"/>
          <w:sz w:val="20"/>
          <w:szCs w:val="20"/>
        </w:rPr>
        <w:t xml:space="preserve">       </w:t>
      </w:r>
      <w:r>
        <w:rPr>
          <w:rFonts w:ascii="微软雅黑" w:hAnsi="微软雅黑" w:eastAsia="微软雅黑" w:cs="微软雅黑"/>
          <w:color w:val="485157"/>
          <w:spacing w:val="-12"/>
          <w:sz w:val="20"/>
          <w:szCs w:val="20"/>
        </w:rPr>
        <w:t>13909309162</w:t>
      </w:r>
    </w:p>
    <w:p>
      <w:pPr>
        <w:spacing w:before="186" w:line="5405" w:lineRule="exact"/>
        <w:ind w:firstLine="1272"/>
      </w:pPr>
      <w:r>
        <w:rPr>
          <w:position w:val="-108"/>
        </w:rPr>
        <w:drawing>
          <wp:inline distT="0" distB="0" distL="0" distR="0">
            <wp:extent cx="5907405" cy="3431540"/>
            <wp:effectExtent l="0" t="0" r="0" b="0"/>
            <wp:docPr id="448" name="IM 448"/>
            <wp:cNvGraphicFramePr/>
            <a:graphic xmlns:a="http://schemas.openxmlformats.org/drawingml/2006/main">
              <a:graphicData uri="http://schemas.openxmlformats.org/drawingml/2006/picture">
                <pic:pic xmlns:pic="http://schemas.openxmlformats.org/drawingml/2006/picture">
                  <pic:nvPicPr>
                    <pic:cNvPr id="448" name="IM 448"/>
                    <pic:cNvPicPr/>
                  </pic:nvPicPr>
                  <pic:blipFill>
                    <a:blip r:embed="rId215"/>
                    <a:stretch>
                      <a:fillRect/>
                    </a:stretch>
                  </pic:blipFill>
                  <pic:spPr>
                    <a:xfrm>
                      <a:off x="0" y="0"/>
                      <a:ext cx="5907608" cy="3431997"/>
                    </a:xfrm>
                    <a:prstGeom prst="rect">
                      <a:avLst/>
                    </a:prstGeom>
                  </pic:spPr>
                </pic:pic>
              </a:graphicData>
            </a:graphic>
          </wp:inline>
        </w:drawing>
      </w:r>
    </w:p>
    <w:p>
      <w:pPr>
        <w:spacing w:line="5405" w:lineRule="exact"/>
        <w:sectPr>
          <w:headerReference r:id="rId52" w:type="default"/>
          <w:footerReference r:id="rId53" w:type="default"/>
          <w:pgSz w:w="11906" w:h="16158"/>
          <w:pgMar w:top="400" w:right="0" w:bottom="916" w:left="28" w:header="0" w:footer="657" w:gutter="0"/>
          <w:cols w:space="720" w:num="1"/>
        </w:sectPr>
      </w:pPr>
    </w:p>
    <w:p>
      <w:pPr>
        <w:pStyle w:val="2"/>
        <w:spacing w:line="424" w:lineRule="auto"/>
      </w:pPr>
      <w:r>
        <w:pict>
          <v:rect id="_x0000_s1091" o:spid="_x0000_s1091" o:spt="1" style="position:absolute;left:0pt;margin-left:80.75pt;margin-top:116.4pt;height:397.35pt;width:1pt;mso-position-horizontal-relative:page;mso-position-vertical-relative:page;z-index:251844608;mso-width-relative:page;mso-height-relative:page;" fillcolor="#EAC843" filled="t" stroked="f" coordsize="21600,21600" o:allowincell="f">
            <v:path/>
            <v:fill on="t" focussize="0,0"/>
            <v:stroke on="f"/>
            <v:imagedata o:title=""/>
            <o:lock v:ext="edit"/>
          </v:rect>
        </w:pict>
      </w:r>
      <w:r>
        <w:drawing>
          <wp:anchor distT="0" distB="0" distL="0" distR="0" simplePos="0" relativeHeight="251845632" behindDoc="0" locked="0" layoutInCell="0" allowOverlap="1">
            <wp:simplePos x="0" y="0"/>
            <wp:positionH relativeFrom="page">
              <wp:posOffset>952500</wp:posOffset>
            </wp:positionH>
            <wp:positionV relativeFrom="page">
              <wp:posOffset>1333500</wp:posOffset>
            </wp:positionV>
            <wp:extent cx="158115" cy="325120"/>
            <wp:effectExtent l="0" t="0" r="0" b="0"/>
            <wp:wrapNone/>
            <wp:docPr id="458" name="IM 458"/>
            <wp:cNvGraphicFramePr/>
            <a:graphic xmlns:a="http://schemas.openxmlformats.org/drawingml/2006/main">
              <a:graphicData uri="http://schemas.openxmlformats.org/drawingml/2006/picture">
                <pic:pic xmlns:pic="http://schemas.openxmlformats.org/drawingml/2006/picture">
                  <pic:nvPicPr>
                    <pic:cNvPr id="458" name="IM 458"/>
                    <pic:cNvPicPr/>
                  </pic:nvPicPr>
                  <pic:blipFill>
                    <a:blip r:embed="rId126"/>
                    <a:stretch>
                      <a:fillRect/>
                    </a:stretch>
                  </pic:blipFill>
                  <pic:spPr>
                    <a:xfrm>
                      <a:off x="0" y="0"/>
                      <a:ext cx="158394" cy="325043"/>
                    </a:xfrm>
                    <a:prstGeom prst="rect">
                      <a:avLst/>
                    </a:prstGeom>
                  </pic:spPr>
                </pic:pic>
              </a:graphicData>
            </a:graphic>
          </wp:anchor>
        </w:drawing>
      </w:r>
      <w:r>
        <w:drawing>
          <wp:anchor distT="0" distB="0" distL="0" distR="0" simplePos="0" relativeHeight="251846656" behindDoc="0" locked="0" layoutInCell="0" allowOverlap="1">
            <wp:simplePos x="0" y="0"/>
            <wp:positionH relativeFrom="page">
              <wp:posOffset>981710</wp:posOffset>
            </wp:positionH>
            <wp:positionV relativeFrom="page">
              <wp:posOffset>1999615</wp:posOffset>
            </wp:positionV>
            <wp:extent cx="100965" cy="100965"/>
            <wp:effectExtent l="0" t="0" r="0" b="0"/>
            <wp:wrapNone/>
            <wp:docPr id="460" name="IM 460"/>
            <wp:cNvGraphicFramePr/>
            <a:graphic xmlns:a="http://schemas.openxmlformats.org/drawingml/2006/main">
              <a:graphicData uri="http://schemas.openxmlformats.org/drawingml/2006/picture">
                <pic:pic xmlns:pic="http://schemas.openxmlformats.org/drawingml/2006/picture">
                  <pic:nvPicPr>
                    <pic:cNvPr id="460" name="IM 460"/>
                    <pic:cNvPicPr/>
                  </pic:nvPicPr>
                  <pic:blipFill>
                    <a:blip r:embed="rId127"/>
                    <a:stretch>
                      <a:fillRect/>
                    </a:stretch>
                  </pic:blipFill>
                  <pic:spPr>
                    <a:xfrm>
                      <a:off x="0" y="0"/>
                      <a:ext cx="100812" cy="100800"/>
                    </a:xfrm>
                    <a:prstGeom prst="rect">
                      <a:avLst/>
                    </a:prstGeom>
                  </pic:spPr>
                </pic:pic>
              </a:graphicData>
            </a:graphic>
          </wp:anchor>
        </w:drawing>
      </w:r>
      <w:r>
        <w:drawing>
          <wp:anchor distT="0" distB="0" distL="0" distR="0" simplePos="0" relativeHeight="251848704" behindDoc="0" locked="0" layoutInCell="0" allowOverlap="1">
            <wp:simplePos x="0" y="0"/>
            <wp:positionH relativeFrom="page">
              <wp:posOffset>981710</wp:posOffset>
            </wp:positionH>
            <wp:positionV relativeFrom="page">
              <wp:posOffset>4888230</wp:posOffset>
            </wp:positionV>
            <wp:extent cx="100965" cy="100965"/>
            <wp:effectExtent l="0" t="0" r="0" b="0"/>
            <wp:wrapNone/>
            <wp:docPr id="462" name="IM 462"/>
            <wp:cNvGraphicFramePr/>
            <a:graphic xmlns:a="http://schemas.openxmlformats.org/drawingml/2006/main">
              <a:graphicData uri="http://schemas.openxmlformats.org/drawingml/2006/picture">
                <pic:pic xmlns:pic="http://schemas.openxmlformats.org/drawingml/2006/picture">
                  <pic:nvPicPr>
                    <pic:cNvPr id="462" name="IM 462"/>
                    <pic:cNvPicPr/>
                  </pic:nvPicPr>
                  <pic:blipFill>
                    <a:blip r:embed="rId216"/>
                    <a:stretch>
                      <a:fillRect/>
                    </a:stretch>
                  </pic:blipFill>
                  <pic:spPr>
                    <a:xfrm>
                      <a:off x="0" y="0"/>
                      <a:ext cx="100812" cy="100800"/>
                    </a:xfrm>
                    <a:prstGeom prst="rect">
                      <a:avLst/>
                    </a:prstGeom>
                  </pic:spPr>
                </pic:pic>
              </a:graphicData>
            </a:graphic>
          </wp:anchor>
        </w:drawing>
      </w:r>
      <w:r>
        <w:drawing>
          <wp:anchor distT="0" distB="0" distL="0" distR="0" simplePos="0" relativeHeight="251847680" behindDoc="0" locked="0" layoutInCell="0" allowOverlap="1">
            <wp:simplePos x="0" y="0"/>
            <wp:positionH relativeFrom="page">
              <wp:posOffset>981710</wp:posOffset>
            </wp:positionH>
            <wp:positionV relativeFrom="page">
              <wp:posOffset>5498465</wp:posOffset>
            </wp:positionV>
            <wp:extent cx="100965" cy="100965"/>
            <wp:effectExtent l="0" t="0" r="0" b="0"/>
            <wp:wrapNone/>
            <wp:docPr id="464" name="IM 464"/>
            <wp:cNvGraphicFramePr/>
            <a:graphic xmlns:a="http://schemas.openxmlformats.org/drawingml/2006/main">
              <a:graphicData uri="http://schemas.openxmlformats.org/drawingml/2006/picture">
                <pic:pic xmlns:pic="http://schemas.openxmlformats.org/drawingml/2006/picture">
                  <pic:nvPicPr>
                    <pic:cNvPr id="464" name="IM 464"/>
                    <pic:cNvPicPr/>
                  </pic:nvPicPr>
                  <pic:blipFill>
                    <a:blip r:embed="rId135"/>
                    <a:stretch>
                      <a:fillRect/>
                    </a:stretch>
                  </pic:blipFill>
                  <pic:spPr>
                    <a:xfrm>
                      <a:off x="0" y="0"/>
                      <a:ext cx="100812" cy="100800"/>
                    </a:xfrm>
                    <a:prstGeom prst="rect">
                      <a:avLst/>
                    </a:prstGeom>
                  </pic:spPr>
                </pic:pic>
              </a:graphicData>
            </a:graphic>
          </wp:anchor>
        </w:drawing>
      </w:r>
      <w:r>
        <w:drawing>
          <wp:anchor distT="0" distB="0" distL="0" distR="0" simplePos="0" relativeHeight="251849728" behindDoc="0" locked="0" layoutInCell="0" allowOverlap="1">
            <wp:simplePos x="0" y="0"/>
            <wp:positionH relativeFrom="page">
              <wp:posOffset>981710</wp:posOffset>
            </wp:positionH>
            <wp:positionV relativeFrom="page">
              <wp:posOffset>6116320</wp:posOffset>
            </wp:positionV>
            <wp:extent cx="100965" cy="100965"/>
            <wp:effectExtent l="0" t="0" r="0" b="0"/>
            <wp:wrapNone/>
            <wp:docPr id="466" name="IM 466"/>
            <wp:cNvGraphicFramePr/>
            <a:graphic xmlns:a="http://schemas.openxmlformats.org/drawingml/2006/main">
              <a:graphicData uri="http://schemas.openxmlformats.org/drawingml/2006/picture">
                <pic:pic xmlns:pic="http://schemas.openxmlformats.org/drawingml/2006/picture">
                  <pic:nvPicPr>
                    <pic:cNvPr id="466" name="IM 466"/>
                    <pic:cNvPicPr/>
                  </pic:nvPicPr>
                  <pic:blipFill>
                    <a:blip r:embed="rId217"/>
                    <a:stretch>
                      <a:fillRect/>
                    </a:stretch>
                  </pic:blipFill>
                  <pic:spPr>
                    <a:xfrm>
                      <a:off x="0" y="0"/>
                      <a:ext cx="100812" cy="100800"/>
                    </a:xfrm>
                    <a:prstGeom prst="rect">
                      <a:avLst/>
                    </a:prstGeom>
                  </pic:spPr>
                </pic:pic>
              </a:graphicData>
            </a:graphic>
          </wp:anchor>
        </w:drawing>
      </w:r>
    </w:p>
    <w:p>
      <w:pPr>
        <w:spacing w:before="146" w:line="166" w:lineRule="auto"/>
        <w:ind w:left="1913"/>
        <w:rPr>
          <w:rFonts w:ascii="微软雅黑" w:hAnsi="微软雅黑" w:eastAsia="微软雅黑" w:cs="微软雅黑"/>
          <w:sz w:val="34"/>
          <w:szCs w:val="34"/>
        </w:rPr>
      </w:pPr>
      <w:bookmarkStart w:id="11" w:name="bookmark22"/>
      <w:bookmarkEnd w:id="11"/>
      <w:r>
        <w:rPr>
          <w:rFonts w:ascii="微软雅黑" w:hAnsi="微软雅黑" w:eastAsia="微软雅黑" w:cs="微软雅黑"/>
          <w:b/>
          <w:bCs/>
          <w:spacing w:val="-1"/>
          <w:sz w:val="34"/>
          <w:szCs w:val="34"/>
        </w:rPr>
        <w:t>和政县饮用矿物质（锶）水生产线项目</w:t>
      </w:r>
    </w:p>
    <w:p>
      <w:pPr>
        <w:spacing w:line="169" w:lineRule="auto"/>
        <w:ind w:left="1917"/>
        <w:rPr>
          <w:rFonts w:ascii="微软雅黑" w:hAnsi="微软雅黑" w:eastAsia="微软雅黑" w:cs="微软雅黑"/>
          <w:sz w:val="12"/>
          <w:szCs w:val="12"/>
        </w:rPr>
      </w:pPr>
      <w:r>
        <w:rPr>
          <w:rFonts w:ascii="微软雅黑" w:hAnsi="微软雅黑" w:eastAsia="微软雅黑" w:cs="微软雅黑"/>
          <w:spacing w:val="-5"/>
          <w:sz w:val="12"/>
          <w:szCs w:val="12"/>
        </w:rPr>
        <w:t>HEZHENG COUNTY DRINKING MINERAL WATER PRODUCTION LI</w:t>
      </w:r>
      <w:r>
        <w:rPr>
          <w:rFonts w:ascii="微软雅黑" w:hAnsi="微软雅黑" w:eastAsia="微软雅黑" w:cs="微软雅黑"/>
          <w:spacing w:val="-6"/>
          <w:sz w:val="12"/>
          <w:szCs w:val="12"/>
        </w:rPr>
        <w:t>NE PROJECT</w:t>
      </w:r>
    </w:p>
    <w:p>
      <w:pPr>
        <w:pStyle w:val="2"/>
        <w:spacing w:line="377" w:lineRule="auto"/>
      </w:pPr>
    </w:p>
    <w:p>
      <w:pPr>
        <w:spacing w:before="86" w:line="178" w:lineRule="auto"/>
        <w:ind w:left="1909"/>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项目概况</w:t>
      </w:r>
    </w:p>
    <w:p>
      <w:pPr>
        <w:spacing w:before="226" w:line="177" w:lineRule="auto"/>
        <w:ind w:left="2307"/>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和政自古就有“陇上泉城”的美誉，全县共有大小泉眼达九百多处，仅方圆不到十里的县城就</w:t>
      </w:r>
    </w:p>
    <w:p>
      <w:pPr>
        <w:spacing w:before="107" w:line="176" w:lineRule="auto"/>
        <w:ind w:left="1914"/>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有九十九眼泉。和政的泉水不但数量多而且水质清醇、甘甜</w:t>
      </w:r>
      <w:r>
        <w:rPr>
          <w:rFonts w:ascii="微软雅黑" w:hAnsi="微软雅黑" w:eastAsia="微软雅黑" w:cs="微软雅黑"/>
          <w:color w:val="485157"/>
          <w:spacing w:val="1"/>
          <w:sz w:val="20"/>
          <w:szCs w:val="20"/>
        </w:rPr>
        <w:t>可口，</w:t>
      </w:r>
      <w:r>
        <w:rPr>
          <w:rFonts w:ascii="微软雅黑" w:hAnsi="微软雅黑" w:eastAsia="微软雅黑" w:cs="微软雅黑"/>
          <w:color w:val="485157"/>
          <w:spacing w:val="-37"/>
          <w:sz w:val="20"/>
          <w:szCs w:val="20"/>
        </w:rPr>
        <w:t xml:space="preserve"> </w:t>
      </w:r>
      <w:r>
        <w:rPr>
          <w:rFonts w:ascii="微软雅黑" w:hAnsi="微软雅黑" w:eastAsia="微软雅黑" w:cs="微软雅黑"/>
          <w:color w:val="485157"/>
          <w:spacing w:val="1"/>
          <w:sz w:val="20"/>
          <w:szCs w:val="20"/>
        </w:rPr>
        <w:t>富含多种矿物质微量元素，尤其</w:t>
      </w:r>
    </w:p>
    <w:p>
      <w:pPr>
        <w:spacing w:before="109" w:line="214" w:lineRule="auto"/>
        <w:ind w:left="1913" w:right="1204"/>
        <w:rPr>
          <w:rFonts w:ascii="微软雅黑" w:hAnsi="微软雅黑" w:eastAsia="微软雅黑" w:cs="微软雅黑"/>
          <w:sz w:val="20"/>
          <w:szCs w:val="20"/>
        </w:rPr>
      </w:pPr>
      <w:r>
        <w:rPr>
          <w:rFonts w:ascii="微软雅黑" w:hAnsi="微软雅黑" w:eastAsia="微软雅黑" w:cs="微软雅黑"/>
          <w:color w:val="485157"/>
          <w:sz w:val="20"/>
          <w:szCs w:val="20"/>
        </w:rPr>
        <w:t>是中科院近代物理研究所经过化验检测对人体有益的锶元素含量数</w:t>
      </w:r>
      <w:r>
        <w:rPr>
          <w:rFonts w:ascii="微软雅黑" w:hAnsi="微软雅黑" w:eastAsia="微软雅黑" w:cs="微软雅黑"/>
          <w:color w:val="485157"/>
          <w:spacing w:val="-1"/>
          <w:sz w:val="20"/>
          <w:szCs w:val="20"/>
        </w:rPr>
        <w:t xml:space="preserve">值达到 0.292mg/L，是理想的矿  </w:t>
      </w:r>
      <w:r>
        <w:rPr>
          <w:rFonts w:ascii="微软雅黑" w:hAnsi="微软雅黑" w:eastAsia="微软雅黑" w:cs="微软雅黑"/>
          <w:color w:val="485157"/>
          <w:spacing w:val="-5"/>
          <w:sz w:val="20"/>
          <w:szCs w:val="20"/>
        </w:rPr>
        <w:t>泉水生产原料。和政年平均降雨量保持在 1000mL</w:t>
      </w:r>
      <w:r>
        <w:rPr>
          <w:rFonts w:ascii="微软雅黑" w:hAnsi="微软雅黑" w:eastAsia="微软雅黑" w:cs="微软雅黑"/>
          <w:color w:val="485157"/>
          <w:spacing w:val="14"/>
          <w:w w:val="101"/>
          <w:sz w:val="20"/>
          <w:szCs w:val="20"/>
        </w:rPr>
        <w:t xml:space="preserve"> </w:t>
      </w:r>
      <w:r>
        <w:rPr>
          <w:rFonts w:ascii="微软雅黑" w:hAnsi="微软雅黑" w:eastAsia="微软雅黑" w:cs="微软雅黑"/>
          <w:color w:val="485157"/>
          <w:spacing w:val="-5"/>
          <w:sz w:val="20"/>
          <w:szCs w:val="20"/>
        </w:rPr>
        <w:t>以上，  自南至西有大南岔河、小南</w:t>
      </w:r>
      <w:r>
        <w:rPr>
          <w:rFonts w:ascii="微软雅黑" w:hAnsi="微软雅黑" w:eastAsia="微软雅黑" w:cs="微软雅黑"/>
          <w:color w:val="485157"/>
          <w:spacing w:val="-6"/>
          <w:sz w:val="20"/>
          <w:szCs w:val="20"/>
        </w:rPr>
        <w:t>岔河、新营河、</w:t>
      </w:r>
    </w:p>
    <w:p>
      <w:pPr>
        <w:spacing w:before="108" w:line="176" w:lineRule="auto"/>
        <w:ind w:left="1915"/>
        <w:rPr>
          <w:rFonts w:ascii="微软雅黑" w:hAnsi="微软雅黑" w:eastAsia="微软雅黑" w:cs="微软雅黑"/>
          <w:sz w:val="20"/>
          <w:szCs w:val="20"/>
        </w:rPr>
      </w:pPr>
      <w:r>
        <w:rPr>
          <w:rFonts w:ascii="微软雅黑" w:hAnsi="微软雅黑" w:eastAsia="微软雅黑" w:cs="微软雅黑"/>
          <w:color w:val="485157"/>
          <w:spacing w:val="-12"/>
          <w:sz w:val="20"/>
          <w:szCs w:val="20"/>
        </w:rPr>
        <w:t>牙塘河、牛津河五条河流， 年均径流量为</w:t>
      </w:r>
      <w:r>
        <w:rPr>
          <w:rFonts w:ascii="微软雅黑" w:hAnsi="微软雅黑" w:eastAsia="微软雅黑" w:cs="微软雅黑"/>
          <w:color w:val="485157"/>
          <w:spacing w:val="-18"/>
          <w:sz w:val="20"/>
          <w:szCs w:val="20"/>
        </w:rPr>
        <w:t xml:space="preserve"> </w:t>
      </w:r>
      <w:r>
        <w:rPr>
          <w:rFonts w:ascii="微软雅黑" w:hAnsi="微软雅黑" w:eastAsia="微软雅黑" w:cs="微软雅黑"/>
          <w:color w:val="485157"/>
          <w:spacing w:val="-12"/>
          <w:sz w:val="20"/>
          <w:szCs w:val="20"/>
        </w:rPr>
        <w:t>3.623</w:t>
      </w:r>
      <w:r>
        <w:rPr>
          <w:rFonts w:ascii="微软雅黑" w:hAnsi="微软雅黑" w:eastAsia="微软雅黑" w:cs="微软雅黑"/>
          <w:color w:val="485157"/>
          <w:spacing w:val="-22"/>
          <w:sz w:val="20"/>
          <w:szCs w:val="20"/>
        </w:rPr>
        <w:t xml:space="preserve"> </w:t>
      </w:r>
      <w:r>
        <w:rPr>
          <w:rFonts w:ascii="微软雅黑" w:hAnsi="微软雅黑" w:eastAsia="微软雅黑" w:cs="微软雅黑"/>
          <w:color w:val="485157"/>
          <w:spacing w:val="-12"/>
          <w:sz w:val="20"/>
          <w:szCs w:val="20"/>
        </w:rPr>
        <w:t>亿立方米， 水资源十分丰富， 保证了水资源可持续利用。</w:t>
      </w:r>
    </w:p>
    <w:p>
      <w:pPr>
        <w:spacing w:before="106" w:line="237" w:lineRule="auto"/>
        <w:ind w:left="1910" w:right="1204" w:firstLine="6"/>
        <w:jc w:val="both"/>
        <w:rPr>
          <w:rFonts w:ascii="微软雅黑" w:hAnsi="微软雅黑" w:eastAsia="微软雅黑" w:cs="微软雅黑"/>
          <w:sz w:val="20"/>
          <w:szCs w:val="20"/>
        </w:rPr>
      </w:pPr>
      <w:r>
        <w:rPr>
          <w:rFonts w:ascii="微软雅黑" w:hAnsi="微软雅黑" w:eastAsia="微软雅黑" w:cs="微软雅黑"/>
          <w:color w:val="485157"/>
          <w:spacing w:val="-6"/>
          <w:sz w:val="20"/>
          <w:szCs w:val="20"/>
        </w:rPr>
        <w:t>为此，</w:t>
      </w:r>
      <w:r>
        <w:rPr>
          <w:rFonts w:ascii="微软雅黑" w:hAnsi="微软雅黑" w:eastAsia="微软雅黑" w:cs="微软雅黑"/>
          <w:color w:val="485157"/>
          <w:spacing w:val="43"/>
          <w:w w:val="101"/>
          <w:sz w:val="20"/>
          <w:szCs w:val="20"/>
        </w:rPr>
        <w:t xml:space="preserve"> </w:t>
      </w:r>
      <w:r>
        <w:rPr>
          <w:rFonts w:ascii="微软雅黑" w:hAnsi="微软雅黑" w:eastAsia="微软雅黑" w:cs="微软雅黑"/>
          <w:color w:val="485157"/>
          <w:spacing w:val="-6"/>
          <w:sz w:val="20"/>
          <w:szCs w:val="20"/>
        </w:rPr>
        <w:t>县上委托兰州森锐检测科技有限公司对 pH（0.01） 、总硬度 (1.0mmol/L)、耗氧量 (0</w:t>
      </w:r>
      <w:r>
        <w:rPr>
          <w:rFonts w:ascii="微软雅黑" w:hAnsi="微软雅黑" w:eastAsia="微软雅黑" w:cs="微软雅黑"/>
          <w:color w:val="485157"/>
          <w:spacing w:val="-7"/>
          <w:sz w:val="20"/>
          <w:szCs w:val="20"/>
        </w:rPr>
        <w:t>.05mg/</w:t>
      </w:r>
      <w:r>
        <w:rPr>
          <w:rFonts w:ascii="微软雅黑" w:hAnsi="微软雅黑" w:eastAsia="微软雅黑" w:cs="微软雅黑"/>
          <w:color w:val="485157"/>
          <w:sz w:val="20"/>
          <w:szCs w:val="20"/>
        </w:rPr>
        <w:t xml:space="preserve">  </w:t>
      </w:r>
      <w:r>
        <w:rPr>
          <w:rFonts w:ascii="微软雅黑" w:hAnsi="微软雅黑" w:eastAsia="微软雅黑" w:cs="微软雅黑"/>
          <w:color w:val="485157"/>
          <w:spacing w:val="-4"/>
          <w:sz w:val="20"/>
          <w:szCs w:val="20"/>
        </w:rPr>
        <w:t>L)、氟化物 (0.2mg/L)、氯化物 (1mg/L)</w:t>
      </w:r>
      <w:r>
        <w:rPr>
          <w:rFonts w:ascii="微软雅黑" w:hAnsi="微软雅黑" w:eastAsia="微软雅黑" w:cs="微软雅黑"/>
          <w:color w:val="485157"/>
          <w:spacing w:val="-5"/>
          <w:sz w:val="20"/>
          <w:szCs w:val="20"/>
        </w:rPr>
        <w:t>、硝酸盐 (0.2mg/L)、亚硝酸盐 (0.001mg/L)、硫酸盐</w:t>
      </w:r>
      <w:r>
        <w:rPr>
          <w:rFonts w:ascii="微软雅黑" w:hAnsi="微软雅黑" w:eastAsia="微软雅黑" w:cs="微软雅黑"/>
          <w:color w:val="485157"/>
          <w:spacing w:val="9"/>
          <w:sz w:val="20"/>
          <w:szCs w:val="20"/>
        </w:rPr>
        <w:t xml:space="preserve"> </w:t>
      </w:r>
      <w:r>
        <w:rPr>
          <w:rFonts w:ascii="微软雅黑" w:hAnsi="微软雅黑" w:eastAsia="微软雅黑" w:cs="微软雅黑"/>
          <w:color w:val="485157"/>
          <w:spacing w:val="-5"/>
          <w:sz w:val="20"/>
          <w:szCs w:val="20"/>
        </w:rPr>
        <w:t>(5mg/</w:t>
      </w:r>
      <w:r>
        <w:rPr>
          <w:rFonts w:ascii="微软雅黑" w:hAnsi="微软雅黑" w:eastAsia="微软雅黑" w:cs="微软雅黑"/>
          <w:color w:val="485157"/>
          <w:sz w:val="20"/>
          <w:szCs w:val="20"/>
        </w:rPr>
        <w:t xml:space="preserve">  </w:t>
      </w:r>
      <w:r>
        <w:rPr>
          <w:rFonts w:ascii="微软雅黑" w:hAnsi="微软雅黑" w:eastAsia="微软雅黑" w:cs="微软雅黑"/>
          <w:color w:val="485157"/>
          <w:spacing w:val="-7"/>
          <w:sz w:val="20"/>
          <w:szCs w:val="20"/>
        </w:rPr>
        <w:t>L)、砷 (0.001mg/L)、铁 (0.03mg/L)、锰 (0.01mg/L)、铜 (0.001mg/L)、锌 (0.05mg/L)、总大肠菌群、</w:t>
      </w:r>
      <w:r>
        <w:rPr>
          <w:rFonts w:ascii="微软雅黑" w:hAnsi="微软雅黑" w:eastAsia="微软雅黑" w:cs="微软雅黑"/>
          <w:color w:val="485157"/>
          <w:spacing w:val="8"/>
          <w:sz w:val="20"/>
          <w:szCs w:val="20"/>
        </w:rPr>
        <w:t xml:space="preserve"> </w:t>
      </w:r>
      <w:r>
        <w:rPr>
          <w:rFonts w:ascii="微软雅黑" w:hAnsi="微软雅黑" w:eastAsia="微软雅黑" w:cs="微软雅黑"/>
          <w:color w:val="485157"/>
          <w:spacing w:val="1"/>
          <w:sz w:val="20"/>
          <w:szCs w:val="20"/>
        </w:rPr>
        <w:t>菌落总数等进行检测。现规划建设饮用矿物质（锶）水生产线项目，项目占地</w:t>
      </w:r>
      <w:r>
        <w:rPr>
          <w:rFonts w:ascii="微软雅黑" w:hAnsi="微软雅黑" w:eastAsia="微软雅黑" w:cs="微软雅黑"/>
          <w:color w:val="485157"/>
          <w:spacing w:val="19"/>
          <w:w w:val="101"/>
          <w:sz w:val="20"/>
          <w:szCs w:val="20"/>
        </w:rPr>
        <w:t xml:space="preserve"> </w:t>
      </w:r>
      <w:r>
        <w:rPr>
          <w:rFonts w:ascii="微软雅黑" w:hAnsi="微软雅黑" w:eastAsia="微软雅黑" w:cs="微软雅黑"/>
          <w:color w:val="485157"/>
          <w:spacing w:val="1"/>
          <w:sz w:val="20"/>
          <w:szCs w:val="20"/>
        </w:rPr>
        <w:t>180 亩</w:t>
      </w:r>
      <w:r>
        <w:rPr>
          <w:rFonts w:ascii="微软雅黑" w:hAnsi="微软雅黑" w:eastAsia="微软雅黑" w:cs="微软雅黑"/>
          <w:color w:val="485157"/>
          <w:sz w:val="20"/>
          <w:szCs w:val="20"/>
        </w:rPr>
        <w:t xml:space="preserve"> , 引进年生产  </w:t>
      </w:r>
      <w:r>
        <w:rPr>
          <w:rFonts w:ascii="微软雅黑" w:hAnsi="微软雅黑" w:eastAsia="微软雅黑" w:cs="微软雅黑"/>
          <w:color w:val="485157"/>
          <w:spacing w:val="-2"/>
          <w:sz w:val="20"/>
          <w:szCs w:val="20"/>
        </w:rPr>
        <w:t>50 万吨饮用矿物质水和纯净水生产线一条，总建筑面积 20000 平方米，包括综合生产车</w:t>
      </w:r>
      <w:r>
        <w:rPr>
          <w:rFonts w:ascii="微软雅黑" w:hAnsi="微软雅黑" w:eastAsia="微软雅黑" w:cs="微软雅黑"/>
          <w:color w:val="485157"/>
          <w:spacing w:val="-3"/>
          <w:sz w:val="20"/>
          <w:szCs w:val="20"/>
        </w:rPr>
        <w:t>间、配料车</w:t>
      </w:r>
    </w:p>
    <w:p>
      <w:pPr>
        <w:spacing w:before="108" w:line="176" w:lineRule="auto"/>
        <w:ind w:left="1925"/>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间、库房、成品包装车间等，配套建设其他附</w:t>
      </w:r>
      <w:r>
        <w:rPr>
          <w:rFonts w:ascii="微软雅黑" w:hAnsi="微软雅黑" w:eastAsia="微软雅黑" w:cs="微软雅黑"/>
          <w:color w:val="485157"/>
          <w:spacing w:val="-3"/>
          <w:sz w:val="20"/>
          <w:szCs w:val="20"/>
        </w:rPr>
        <w:t>属设施。</w:t>
      </w:r>
    </w:p>
    <w:p>
      <w:pPr>
        <w:spacing w:before="226" w:line="178" w:lineRule="auto"/>
        <w:ind w:left="1910"/>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投资估算</w:t>
      </w:r>
    </w:p>
    <w:p>
      <w:pPr>
        <w:spacing w:before="227" w:line="176" w:lineRule="auto"/>
        <w:ind w:left="1912"/>
        <w:rPr>
          <w:rFonts w:ascii="微软雅黑" w:hAnsi="微软雅黑" w:eastAsia="微软雅黑" w:cs="微软雅黑"/>
          <w:sz w:val="20"/>
          <w:szCs w:val="20"/>
        </w:rPr>
      </w:pPr>
      <w:r>
        <w:rPr>
          <w:rFonts w:ascii="微软雅黑" w:hAnsi="微软雅黑" w:eastAsia="微软雅黑" w:cs="微软雅黑"/>
          <w:color w:val="485157"/>
          <w:spacing w:val="-5"/>
          <w:sz w:val="20"/>
          <w:szCs w:val="20"/>
        </w:rPr>
        <w:t>项目总投资 3 亿元，拟引进资金 3 亿元。</w:t>
      </w:r>
    </w:p>
    <w:p>
      <w:pPr>
        <w:spacing w:before="227" w:line="178" w:lineRule="auto"/>
        <w:ind w:left="1909"/>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经济效益预测</w:t>
      </w:r>
    </w:p>
    <w:p>
      <w:pPr>
        <w:spacing w:before="229" w:line="175" w:lineRule="auto"/>
        <w:ind w:left="1912"/>
        <w:rPr>
          <w:rFonts w:ascii="微软雅黑" w:hAnsi="微软雅黑" w:eastAsia="微软雅黑" w:cs="微软雅黑"/>
          <w:sz w:val="20"/>
          <w:szCs w:val="20"/>
        </w:rPr>
      </w:pPr>
      <w:r>
        <w:rPr>
          <w:rFonts w:ascii="微软雅黑" w:hAnsi="微软雅黑" w:eastAsia="微软雅黑" w:cs="微软雅黑"/>
          <w:color w:val="485157"/>
          <w:spacing w:val="-3"/>
          <w:sz w:val="20"/>
          <w:szCs w:val="20"/>
        </w:rPr>
        <w:t>项目建成后 ， 年实现综合收入 0.8 亿元，年收益 0.5</w:t>
      </w:r>
      <w:r>
        <w:rPr>
          <w:rFonts w:ascii="微软雅黑" w:hAnsi="微软雅黑" w:eastAsia="微软雅黑" w:cs="微软雅黑"/>
          <w:color w:val="485157"/>
          <w:spacing w:val="-4"/>
          <w:sz w:val="20"/>
          <w:szCs w:val="20"/>
        </w:rPr>
        <w:t xml:space="preserve"> 亿元，综合效益分析，投资回收期 6 年。</w:t>
      </w:r>
    </w:p>
    <w:p>
      <w:pPr>
        <w:spacing w:before="193" w:line="188" w:lineRule="auto"/>
        <w:ind w:left="1911"/>
        <w:rPr>
          <w:rFonts w:ascii="微软雅黑" w:hAnsi="微软雅黑" w:eastAsia="微软雅黑" w:cs="微软雅黑"/>
          <w:sz w:val="20"/>
          <w:szCs w:val="20"/>
        </w:rPr>
      </w:pPr>
      <w:r>
        <w:rPr>
          <w:rFonts w:ascii="微软雅黑" w:hAnsi="微软雅黑" w:eastAsia="微软雅黑" w:cs="微软雅黑"/>
          <w:b/>
          <w:bCs/>
          <w:color w:val="EAC843"/>
          <w:position w:val="-1"/>
          <w:sz w:val="20"/>
          <w:szCs w:val="20"/>
        </w:rPr>
        <w:t xml:space="preserve">合作方式                                                       </w:t>
      </w:r>
      <w:r>
        <w:rPr>
          <w:sz w:val="20"/>
          <w:szCs w:val="20"/>
        </w:rPr>
        <w:drawing>
          <wp:inline distT="0" distB="0" distL="0" distR="0">
            <wp:extent cx="100330" cy="100330"/>
            <wp:effectExtent l="0" t="0" r="0" b="0"/>
            <wp:docPr id="468" name="IM 468"/>
            <wp:cNvGraphicFramePr/>
            <a:graphic xmlns:a="http://schemas.openxmlformats.org/drawingml/2006/main">
              <a:graphicData uri="http://schemas.openxmlformats.org/drawingml/2006/picture">
                <pic:pic xmlns:pic="http://schemas.openxmlformats.org/drawingml/2006/picture">
                  <pic:nvPicPr>
                    <pic:cNvPr id="468" name="IM 468"/>
                    <pic:cNvPicPr/>
                  </pic:nvPicPr>
                  <pic:blipFill>
                    <a:blip r:embed="rId218"/>
                    <a:stretch>
                      <a:fillRect/>
                    </a:stretch>
                  </pic:blipFill>
                  <pic:spPr>
                    <a:xfrm>
                      <a:off x="0" y="0"/>
                      <a:ext cx="100812" cy="100800"/>
                    </a:xfrm>
                    <a:prstGeom prst="rect">
                      <a:avLst/>
                    </a:prstGeom>
                  </pic:spPr>
                </pic:pic>
              </a:graphicData>
            </a:graphic>
          </wp:inline>
        </w:drawing>
      </w:r>
      <w:r>
        <w:rPr>
          <w:rFonts w:ascii="微软雅黑" w:hAnsi="微软雅黑" w:eastAsia="微软雅黑" w:cs="微软雅黑"/>
          <w:b/>
          <w:bCs/>
          <w:color w:val="EAC843"/>
          <w:spacing w:val="10"/>
          <w:position w:val="-1"/>
          <w:sz w:val="20"/>
          <w:szCs w:val="20"/>
        </w:rPr>
        <w:t xml:space="preserve">   </w:t>
      </w:r>
      <w:r>
        <w:rPr>
          <w:rFonts w:ascii="微软雅黑" w:hAnsi="微软雅黑" w:eastAsia="微软雅黑" w:cs="微软雅黑"/>
          <w:b/>
          <w:bCs/>
          <w:color w:val="EAC843"/>
          <w:position w:val="1"/>
          <w:sz w:val="20"/>
          <w:szCs w:val="20"/>
        </w:rPr>
        <w:t>联系人</w:t>
      </w:r>
    </w:p>
    <w:p>
      <w:pPr>
        <w:spacing w:before="193" w:line="184" w:lineRule="auto"/>
        <w:ind w:left="1913"/>
        <w:rPr>
          <w:rFonts w:ascii="微软雅黑" w:hAnsi="微软雅黑" w:eastAsia="微软雅黑" w:cs="微软雅黑"/>
          <w:sz w:val="20"/>
          <w:szCs w:val="20"/>
        </w:rPr>
      </w:pPr>
      <w:r>
        <w:rPr>
          <w:rFonts w:ascii="微软雅黑" w:hAnsi="微软雅黑" w:eastAsia="微软雅黑" w:cs="微软雅黑"/>
          <w:color w:val="485157"/>
          <w:position w:val="-1"/>
          <w:sz w:val="20"/>
          <w:szCs w:val="20"/>
        </w:rPr>
        <w:t xml:space="preserve">独资、合资、合作                                      </w:t>
      </w:r>
      <w:r>
        <w:rPr>
          <w:rFonts w:ascii="微软雅黑" w:hAnsi="微软雅黑" w:eastAsia="微软雅黑" w:cs="微软雅黑"/>
          <w:color w:val="485157"/>
          <w:spacing w:val="-1"/>
          <w:position w:val="-1"/>
          <w:sz w:val="20"/>
          <w:szCs w:val="20"/>
        </w:rPr>
        <w:t xml:space="preserve">          </w:t>
      </w:r>
      <w:r>
        <w:rPr>
          <w:rFonts w:ascii="微软雅黑" w:hAnsi="微软雅黑" w:eastAsia="微软雅黑" w:cs="微软雅黑"/>
          <w:color w:val="485157"/>
          <w:spacing w:val="-1"/>
          <w:position w:val="1"/>
          <w:sz w:val="20"/>
          <w:szCs w:val="20"/>
        </w:rPr>
        <w:t>县工信商务局        虎凌红</w:t>
      </w:r>
    </w:p>
    <w:p>
      <w:pPr>
        <w:spacing w:before="96" w:line="170" w:lineRule="auto"/>
        <w:ind w:left="6365"/>
        <w:rPr>
          <w:rFonts w:ascii="微软雅黑" w:hAnsi="微软雅黑" w:eastAsia="微软雅黑" w:cs="微软雅黑"/>
          <w:sz w:val="20"/>
          <w:szCs w:val="20"/>
        </w:rPr>
      </w:pPr>
      <w:r>
        <w:rPr>
          <w:rFonts w:ascii="微软雅黑" w:hAnsi="微软雅黑" w:eastAsia="微软雅黑" w:cs="微软雅黑"/>
          <w:color w:val="485157"/>
          <w:spacing w:val="-12"/>
          <w:sz w:val="20"/>
          <w:szCs w:val="20"/>
        </w:rPr>
        <w:t>0930-5521179</w:t>
      </w:r>
      <w:r>
        <w:rPr>
          <w:rFonts w:ascii="微软雅黑" w:hAnsi="微软雅黑" w:eastAsia="微软雅黑" w:cs="微软雅黑"/>
          <w:color w:val="485157"/>
          <w:spacing w:val="2"/>
          <w:sz w:val="20"/>
          <w:szCs w:val="20"/>
        </w:rPr>
        <w:t xml:space="preserve">       </w:t>
      </w:r>
      <w:r>
        <w:rPr>
          <w:rFonts w:ascii="微软雅黑" w:hAnsi="微软雅黑" w:eastAsia="微软雅黑" w:cs="微软雅黑"/>
          <w:color w:val="485157"/>
          <w:spacing w:val="-12"/>
          <w:sz w:val="20"/>
          <w:szCs w:val="20"/>
        </w:rPr>
        <w:t>13909309162</w:t>
      </w:r>
    </w:p>
    <w:p>
      <w:pPr>
        <w:spacing w:before="23" w:line="4161" w:lineRule="exact"/>
        <w:ind w:firstLine="1303"/>
      </w:pPr>
      <w:r>
        <w:rPr>
          <w:position w:val="-83"/>
        </w:rPr>
        <w:drawing>
          <wp:inline distT="0" distB="0" distL="0" distR="0">
            <wp:extent cx="5907405" cy="2642235"/>
            <wp:effectExtent l="0" t="0" r="0" b="0"/>
            <wp:docPr id="470" name="IM 470"/>
            <wp:cNvGraphicFramePr/>
            <a:graphic xmlns:a="http://schemas.openxmlformats.org/drawingml/2006/main">
              <a:graphicData uri="http://schemas.openxmlformats.org/drawingml/2006/picture">
                <pic:pic xmlns:pic="http://schemas.openxmlformats.org/drawingml/2006/picture">
                  <pic:nvPicPr>
                    <pic:cNvPr id="470" name="IM 470"/>
                    <pic:cNvPicPr/>
                  </pic:nvPicPr>
                  <pic:blipFill>
                    <a:blip r:embed="rId219"/>
                    <a:stretch>
                      <a:fillRect/>
                    </a:stretch>
                  </pic:blipFill>
                  <pic:spPr>
                    <a:xfrm>
                      <a:off x="0" y="0"/>
                      <a:ext cx="5907595" cy="2642400"/>
                    </a:xfrm>
                    <a:prstGeom prst="rect">
                      <a:avLst/>
                    </a:prstGeom>
                  </pic:spPr>
                </pic:pic>
              </a:graphicData>
            </a:graphic>
          </wp:inline>
        </w:drawing>
      </w:r>
    </w:p>
    <w:p>
      <w:pPr>
        <w:spacing w:line="4161" w:lineRule="exact"/>
        <w:sectPr>
          <w:headerReference r:id="rId54" w:type="default"/>
          <w:footerReference r:id="rId55" w:type="default"/>
          <w:pgSz w:w="11906" w:h="16158"/>
          <w:pgMar w:top="1530" w:right="28" w:bottom="914" w:left="0" w:header="1151" w:footer="654" w:gutter="0"/>
          <w:cols w:space="720" w:num="1"/>
        </w:sectPr>
      </w:pPr>
    </w:p>
    <w:p>
      <w:pPr>
        <w:pStyle w:val="2"/>
        <w:spacing w:line="411" w:lineRule="auto"/>
      </w:pPr>
      <w:r>
        <w:pict>
          <v:rect id="_x0000_s1092" o:spid="_x0000_s1092" o:spt="1" style="position:absolute;left:0pt;margin-left:80.6pt;margin-top:116.4pt;height:410.4pt;width:1pt;mso-position-horizontal-relative:page;mso-position-vertical-relative:page;z-index:251851776;mso-width-relative:page;mso-height-relative:page;" fillcolor="#EAC843" filled="t" stroked="f" coordsize="21600,21600" o:allowincell="f">
            <v:path/>
            <v:fill on="t" focussize="0,0"/>
            <v:stroke on="f"/>
            <v:imagedata o:title=""/>
            <o:lock v:ext="edit"/>
          </v:rect>
        </w:pict>
      </w:r>
      <w:r>
        <w:drawing>
          <wp:anchor distT="0" distB="0" distL="0" distR="0" simplePos="0" relativeHeight="251852800" behindDoc="0" locked="0" layoutInCell="0" allowOverlap="1">
            <wp:simplePos x="0" y="0"/>
            <wp:positionH relativeFrom="page">
              <wp:posOffset>827405</wp:posOffset>
            </wp:positionH>
            <wp:positionV relativeFrom="page">
              <wp:posOffset>962660</wp:posOffset>
            </wp:positionV>
            <wp:extent cx="5904230" cy="8890"/>
            <wp:effectExtent l="0" t="0" r="0" b="0"/>
            <wp:wrapNone/>
            <wp:docPr id="474" name="IM 474"/>
            <wp:cNvGraphicFramePr/>
            <a:graphic xmlns:a="http://schemas.openxmlformats.org/drawingml/2006/main">
              <a:graphicData uri="http://schemas.openxmlformats.org/drawingml/2006/picture">
                <pic:pic xmlns:pic="http://schemas.openxmlformats.org/drawingml/2006/picture">
                  <pic:nvPicPr>
                    <pic:cNvPr id="474" name="IM 474"/>
                    <pic:cNvPicPr/>
                  </pic:nvPicPr>
                  <pic:blipFill>
                    <a:blip r:embed="rId125"/>
                    <a:stretch>
                      <a:fillRect/>
                    </a:stretch>
                  </pic:blipFill>
                  <pic:spPr>
                    <a:xfrm>
                      <a:off x="0" y="0"/>
                      <a:ext cx="5904001" cy="9004"/>
                    </a:xfrm>
                    <a:prstGeom prst="rect">
                      <a:avLst/>
                    </a:prstGeom>
                  </pic:spPr>
                </pic:pic>
              </a:graphicData>
            </a:graphic>
          </wp:anchor>
        </w:drawing>
      </w:r>
      <w:r>
        <w:drawing>
          <wp:anchor distT="0" distB="0" distL="0" distR="0" simplePos="0" relativeHeight="251853824" behindDoc="0" locked="0" layoutInCell="0" allowOverlap="1">
            <wp:simplePos x="0" y="0"/>
            <wp:positionH relativeFrom="page">
              <wp:posOffset>951230</wp:posOffset>
            </wp:positionH>
            <wp:positionV relativeFrom="page">
              <wp:posOffset>1333500</wp:posOffset>
            </wp:positionV>
            <wp:extent cx="158115" cy="325120"/>
            <wp:effectExtent l="0" t="0" r="0" b="0"/>
            <wp:wrapNone/>
            <wp:docPr id="476" name="IM 476"/>
            <wp:cNvGraphicFramePr/>
            <a:graphic xmlns:a="http://schemas.openxmlformats.org/drawingml/2006/main">
              <a:graphicData uri="http://schemas.openxmlformats.org/drawingml/2006/picture">
                <pic:pic xmlns:pic="http://schemas.openxmlformats.org/drawingml/2006/picture">
                  <pic:nvPicPr>
                    <pic:cNvPr id="476" name="IM 476"/>
                    <pic:cNvPicPr/>
                  </pic:nvPicPr>
                  <pic:blipFill>
                    <a:blip r:embed="rId139"/>
                    <a:stretch>
                      <a:fillRect/>
                    </a:stretch>
                  </pic:blipFill>
                  <pic:spPr>
                    <a:xfrm>
                      <a:off x="0" y="0"/>
                      <a:ext cx="158394" cy="325043"/>
                    </a:xfrm>
                    <a:prstGeom prst="rect">
                      <a:avLst/>
                    </a:prstGeom>
                  </pic:spPr>
                </pic:pic>
              </a:graphicData>
            </a:graphic>
          </wp:anchor>
        </w:drawing>
      </w:r>
      <w:r>
        <w:drawing>
          <wp:anchor distT="0" distB="0" distL="0" distR="0" simplePos="0" relativeHeight="251858944" behindDoc="0" locked="0" layoutInCell="0" allowOverlap="1">
            <wp:simplePos x="0" y="0"/>
            <wp:positionH relativeFrom="page">
              <wp:posOffset>979805</wp:posOffset>
            </wp:positionH>
            <wp:positionV relativeFrom="page">
              <wp:posOffset>1991995</wp:posOffset>
            </wp:positionV>
            <wp:extent cx="100965" cy="100965"/>
            <wp:effectExtent l="0" t="0" r="0" b="0"/>
            <wp:wrapNone/>
            <wp:docPr id="478" name="IM 478"/>
            <wp:cNvGraphicFramePr/>
            <a:graphic xmlns:a="http://schemas.openxmlformats.org/drawingml/2006/main">
              <a:graphicData uri="http://schemas.openxmlformats.org/drawingml/2006/picture">
                <pic:pic xmlns:pic="http://schemas.openxmlformats.org/drawingml/2006/picture">
                  <pic:nvPicPr>
                    <pic:cNvPr id="478" name="IM 478"/>
                    <pic:cNvPicPr/>
                  </pic:nvPicPr>
                  <pic:blipFill>
                    <a:blip r:embed="rId140"/>
                    <a:stretch>
                      <a:fillRect/>
                    </a:stretch>
                  </pic:blipFill>
                  <pic:spPr>
                    <a:xfrm>
                      <a:off x="0" y="0"/>
                      <a:ext cx="100812" cy="100800"/>
                    </a:xfrm>
                    <a:prstGeom prst="rect">
                      <a:avLst/>
                    </a:prstGeom>
                  </pic:spPr>
                </pic:pic>
              </a:graphicData>
            </a:graphic>
          </wp:anchor>
        </w:drawing>
      </w:r>
      <w:r>
        <w:drawing>
          <wp:anchor distT="0" distB="0" distL="0" distR="0" simplePos="0" relativeHeight="251857920" behindDoc="0" locked="0" layoutInCell="0" allowOverlap="1">
            <wp:simplePos x="0" y="0"/>
            <wp:positionH relativeFrom="page">
              <wp:posOffset>979805</wp:posOffset>
            </wp:positionH>
            <wp:positionV relativeFrom="page">
              <wp:posOffset>3113405</wp:posOffset>
            </wp:positionV>
            <wp:extent cx="100965" cy="100965"/>
            <wp:effectExtent l="0" t="0" r="0" b="0"/>
            <wp:wrapNone/>
            <wp:docPr id="480" name="IM 480"/>
            <wp:cNvGraphicFramePr/>
            <a:graphic xmlns:a="http://schemas.openxmlformats.org/drawingml/2006/main">
              <a:graphicData uri="http://schemas.openxmlformats.org/drawingml/2006/picture">
                <pic:pic xmlns:pic="http://schemas.openxmlformats.org/drawingml/2006/picture">
                  <pic:nvPicPr>
                    <pic:cNvPr id="480" name="IM 480"/>
                    <pic:cNvPicPr/>
                  </pic:nvPicPr>
                  <pic:blipFill>
                    <a:blip r:embed="rId203"/>
                    <a:stretch>
                      <a:fillRect/>
                    </a:stretch>
                  </pic:blipFill>
                  <pic:spPr>
                    <a:xfrm>
                      <a:off x="0" y="0"/>
                      <a:ext cx="100812" cy="100800"/>
                    </a:xfrm>
                    <a:prstGeom prst="rect">
                      <a:avLst/>
                    </a:prstGeom>
                  </pic:spPr>
                </pic:pic>
              </a:graphicData>
            </a:graphic>
          </wp:anchor>
        </w:drawing>
      </w:r>
      <w:r>
        <w:drawing>
          <wp:anchor distT="0" distB="0" distL="0" distR="0" simplePos="0" relativeHeight="251856896" behindDoc="0" locked="0" layoutInCell="0" allowOverlap="1">
            <wp:simplePos x="0" y="0"/>
            <wp:positionH relativeFrom="page">
              <wp:posOffset>979805</wp:posOffset>
            </wp:positionH>
            <wp:positionV relativeFrom="page">
              <wp:posOffset>3976370</wp:posOffset>
            </wp:positionV>
            <wp:extent cx="100965" cy="100965"/>
            <wp:effectExtent l="0" t="0" r="0" b="0"/>
            <wp:wrapNone/>
            <wp:docPr id="482" name="IM 482"/>
            <wp:cNvGraphicFramePr/>
            <a:graphic xmlns:a="http://schemas.openxmlformats.org/drawingml/2006/main">
              <a:graphicData uri="http://schemas.openxmlformats.org/drawingml/2006/picture">
                <pic:pic xmlns:pic="http://schemas.openxmlformats.org/drawingml/2006/picture">
                  <pic:nvPicPr>
                    <pic:cNvPr id="482" name="IM 482"/>
                    <pic:cNvPicPr/>
                  </pic:nvPicPr>
                  <pic:blipFill>
                    <a:blip r:embed="rId220"/>
                    <a:stretch>
                      <a:fillRect/>
                    </a:stretch>
                  </pic:blipFill>
                  <pic:spPr>
                    <a:xfrm>
                      <a:off x="0" y="0"/>
                      <a:ext cx="100812" cy="100800"/>
                    </a:xfrm>
                    <a:prstGeom prst="rect">
                      <a:avLst/>
                    </a:prstGeom>
                  </pic:spPr>
                </pic:pic>
              </a:graphicData>
            </a:graphic>
          </wp:anchor>
        </w:drawing>
      </w:r>
      <w:r>
        <w:drawing>
          <wp:anchor distT="0" distB="0" distL="0" distR="0" simplePos="0" relativeHeight="251855872" behindDoc="0" locked="0" layoutInCell="0" allowOverlap="1">
            <wp:simplePos x="0" y="0"/>
            <wp:positionH relativeFrom="page">
              <wp:posOffset>979805</wp:posOffset>
            </wp:positionH>
            <wp:positionV relativeFrom="page">
              <wp:posOffset>4578985</wp:posOffset>
            </wp:positionV>
            <wp:extent cx="100965" cy="100965"/>
            <wp:effectExtent l="0" t="0" r="0" b="0"/>
            <wp:wrapNone/>
            <wp:docPr id="484" name="IM 484"/>
            <wp:cNvGraphicFramePr/>
            <a:graphic xmlns:a="http://schemas.openxmlformats.org/drawingml/2006/main">
              <a:graphicData uri="http://schemas.openxmlformats.org/drawingml/2006/picture">
                <pic:pic xmlns:pic="http://schemas.openxmlformats.org/drawingml/2006/picture">
                  <pic:nvPicPr>
                    <pic:cNvPr id="484" name="IM 484"/>
                    <pic:cNvPicPr/>
                  </pic:nvPicPr>
                  <pic:blipFill>
                    <a:blip r:embed="rId221"/>
                    <a:stretch>
                      <a:fillRect/>
                    </a:stretch>
                  </pic:blipFill>
                  <pic:spPr>
                    <a:xfrm>
                      <a:off x="0" y="0"/>
                      <a:ext cx="100812" cy="100800"/>
                    </a:xfrm>
                    <a:prstGeom prst="rect">
                      <a:avLst/>
                    </a:prstGeom>
                  </pic:spPr>
                </pic:pic>
              </a:graphicData>
            </a:graphic>
          </wp:anchor>
        </w:drawing>
      </w:r>
      <w:r>
        <w:drawing>
          <wp:anchor distT="0" distB="0" distL="0" distR="0" simplePos="0" relativeHeight="251854848" behindDoc="0" locked="0" layoutInCell="0" allowOverlap="1">
            <wp:simplePos x="0" y="0"/>
            <wp:positionH relativeFrom="page">
              <wp:posOffset>979805</wp:posOffset>
            </wp:positionH>
            <wp:positionV relativeFrom="page">
              <wp:posOffset>5453380</wp:posOffset>
            </wp:positionV>
            <wp:extent cx="100965" cy="100965"/>
            <wp:effectExtent l="0" t="0" r="0" b="0"/>
            <wp:wrapNone/>
            <wp:docPr id="486" name="IM 486"/>
            <wp:cNvGraphicFramePr/>
            <a:graphic xmlns:a="http://schemas.openxmlformats.org/drawingml/2006/main">
              <a:graphicData uri="http://schemas.openxmlformats.org/drawingml/2006/picture">
                <pic:pic xmlns:pic="http://schemas.openxmlformats.org/drawingml/2006/picture">
                  <pic:nvPicPr>
                    <pic:cNvPr id="486" name="IM 486"/>
                    <pic:cNvPicPr/>
                  </pic:nvPicPr>
                  <pic:blipFill>
                    <a:blip r:embed="rId222"/>
                    <a:stretch>
                      <a:fillRect/>
                    </a:stretch>
                  </pic:blipFill>
                  <pic:spPr>
                    <a:xfrm>
                      <a:off x="0" y="0"/>
                      <a:ext cx="100812" cy="100800"/>
                    </a:xfrm>
                    <a:prstGeom prst="rect">
                      <a:avLst/>
                    </a:prstGeom>
                  </pic:spPr>
                </pic:pic>
              </a:graphicData>
            </a:graphic>
          </wp:anchor>
        </w:drawing>
      </w:r>
      <w:r>
        <w:drawing>
          <wp:anchor distT="0" distB="0" distL="0" distR="0" simplePos="0" relativeHeight="251859968" behindDoc="0" locked="0" layoutInCell="0" allowOverlap="1">
            <wp:simplePos x="0" y="0"/>
            <wp:positionH relativeFrom="page">
              <wp:posOffset>979805</wp:posOffset>
            </wp:positionH>
            <wp:positionV relativeFrom="page">
              <wp:posOffset>6056630</wp:posOffset>
            </wp:positionV>
            <wp:extent cx="100965" cy="100965"/>
            <wp:effectExtent l="0" t="0" r="0" b="0"/>
            <wp:wrapNone/>
            <wp:docPr id="488" name="IM 488"/>
            <wp:cNvGraphicFramePr/>
            <a:graphic xmlns:a="http://schemas.openxmlformats.org/drawingml/2006/main">
              <a:graphicData uri="http://schemas.openxmlformats.org/drawingml/2006/picture">
                <pic:pic xmlns:pic="http://schemas.openxmlformats.org/drawingml/2006/picture">
                  <pic:nvPicPr>
                    <pic:cNvPr id="488" name="IM 488"/>
                    <pic:cNvPicPr/>
                  </pic:nvPicPr>
                  <pic:blipFill>
                    <a:blip r:embed="rId223"/>
                    <a:stretch>
                      <a:fillRect/>
                    </a:stretch>
                  </pic:blipFill>
                  <pic:spPr>
                    <a:xfrm>
                      <a:off x="0" y="0"/>
                      <a:ext cx="100812" cy="100800"/>
                    </a:xfrm>
                    <a:prstGeom prst="rect">
                      <a:avLst/>
                    </a:prstGeom>
                  </pic:spPr>
                </pic:pic>
              </a:graphicData>
            </a:graphic>
          </wp:anchor>
        </w:drawing>
      </w:r>
    </w:p>
    <w:p>
      <w:pPr>
        <w:spacing w:before="201" w:line="163" w:lineRule="auto"/>
        <w:ind w:left="1285"/>
        <w:rPr>
          <w:rFonts w:ascii="微软雅黑" w:hAnsi="微软雅黑" w:eastAsia="微软雅黑" w:cs="微软雅黑"/>
          <w:sz w:val="20"/>
          <w:szCs w:val="20"/>
        </w:rPr>
      </w:pPr>
      <w:r>
        <w:pict>
          <v:shape id="_x0000_s1093" o:spid="_x0000_s1093" o:spt="202" type="#_x0000_t202" style="position:absolute;left:0pt;margin-left:87.8pt;margin-top:-5.2pt;height:23.4pt;width:25.1pt;z-index:-251465728;mso-width-relative:page;mso-height-relative:page;" filled="f" stroked="f" coordsize="21600,21600">
            <v:path/>
            <v:fill on="f" focussize="0,0"/>
            <v:stroke on="f"/>
            <v:imagedata o:title=""/>
            <o:lock v:ext="edit" aspectratio="f"/>
            <v:textbox inset="0mm,0mm,0mm,0mm">
              <w:txbxContent>
                <w:p>
                  <w:pPr>
                    <w:spacing w:before="20" w:line="127" w:lineRule="auto"/>
                    <w:ind w:left="20"/>
                    <w:rPr>
                      <w:rFonts w:ascii="微软雅黑" w:hAnsi="微软雅黑" w:eastAsia="微软雅黑" w:cs="微软雅黑"/>
                      <w:sz w:val="47"/>
                      <w:szCs w:val="47"/>
                    </w:rPr>
                  </w:pPr>
                  <w:bookmarkStart w:id="27" w:name="bookmark23"/>
                  <w:bookmarkEnd w:id="27"/>
                  <w:r>
                    <w:rPr>
                      <w:rFonts w:ascii="微软雅黑" w:hAnsi="微软雅黑" w:eastAsia="微软雅黑" w:cs="微软雅黑"/>
                      <w:color w:val="229A7F"/>
                      <w:sz w:val="47"/>
                      <w:szCs w:val="47"/>
                      <w:u w:val="single" w:color="auto"/>
                    </w:rPr>
                    <w:t>和</w:t>
                  </w:r>
                </w:p>
              </w:txbxContent>
            </v:textbox>
          </v:shape>
        </w:pict>
      </w:r>
      <w:r>
        <w:rPr>
          <w:rFonts w:ascii="宋体" w:hAnsi="宋体" w:eastAsia="宋体" w:cs="宋体"/>
          <w:spacing w:val="-5"/>
          <w:sz w:val="32"/>
          <w:szCs w:val="32"/>
          <w14:textOutline w14:w="3175" w14:cap="flat" w14:cmpd="sng">
            <w14:solidFill>
              <w14:srgbClr w14:val="000000"/>
            </w14:solidFill>
            <w14:prstDash w14:val="solid"/>
            <w14:miter w14:val="0"/>
          </w14:textOutline>
        </w:rPr>
        <w:t>2023</w:t>
      </w:r>
      <w:r>
        <w:rPr>
          <w:position w:val="-6"/>
          <w:sz w:val="32"/>
          <w:szCs w:val="32"/>
        </w:rPr>
        <w:drawing>
          <wp:inline distT="0" distB="0" distL="0" distR="0">
            <wp:extent cx="229870" cy="205105"/>
            <wp:effectExtent l="0" t="0" r="0" b="0"/>
            <wp:docPr id="490" name="IM 490"/>
            <wp:cNvGraphicFramePr/>
            <a:graphic xmlns:a="http://schemas.openxmlformats.org/drawingml/2006/main">
              <a:graphicData uri="http://schemas.openxmlformats.org/drawingml/2006/picture">
                <pic:pic xmlns:pic="http://schemas.openxmlformats.org/drawingml/2006/picture">
                  <pic:nvPicPr>
                    <pic:cNvPr id="490" name="IM 490"/>
                    <pic:cNvPicPr/>
                  </pic:nvPicPr>
                  <pic:blipFill>
                    <a:blip r:embed="rId132"/>
                    <a:stretch>
                      <a:fillRect/>
                    </a:stretch>
                  </pic:blipFill>
                  <pic:spPr>
                    <a:xfrm>
                      <a:off x="0" y="0"/>
                      <a:ext cx="230394" cy="205665"/>
                    </a:xfrm>
                    <a:prstGeom prst="rect">
                      <a:avLst/>
                    </a:prstGeom>
                  </pic:spPr>
                </pic:pic>
              </a:graphicData>
            </a:graphic>
          </wp:inline>
        </w:drawing>
      </w:r>
      <w:r>
        <w:rPr>
          <w:rFonts w:ascii="微软雅黑" w:hAnsi="微软雅黑" w:eastAsia="微软雅黑" w:cs="微软雅黑"/>
          <w:color w:val="229A7F"/>
          <w:spacing w:val="-5"/>
          <w:sz w:val="47"/>
          <w:szCs w:val="47"/>
        </w:rPr>
        <w:t>政</w:t>
      </w:r>
      <w:r>
        <w:rPr>
          <w:rFonts w:ascii="微软雅黑" w:hAnsi="微软雅黑" w:eastAsia="微软雅黑" w:cs="微软雅黑"/>
          <w:spacing w:val="-5"/>
          <w:sz w:val="20"/>
          <w:szCs w:val="20"/>
        </w:rPr>
        <w:t>投资指南</w:t>
      </w:r>
    </w:p>
    <w:p>
      <w:pPr>
        <w:pStyle w:val="2"/>
        <w:spacing w:line="390" w:lineRule="auto"/>
      </w:pPr>
    </w:p>
    <w:p>
      <w:pPr>
        <w:spacing w:before="145" w:line="167" w:lineRule="auto"/>
        <w:ind w:left="1882"/>
        <w:rPr>
          <w:rFonts w:ascii="微软雅黑" w:hAnsi="微软雅黑" w:eastAsia="微软雅黑" w:cs="微软雅黑"/>
          <w:sz w:val="34"/>
          <w:szCs w:val="34"/>
        </w:rPr>
      </w:pPr>
      <w:r>
        <w:rPr>
          <w:rFonts w:ascii="微软雅黑" w:hAnsi="微软雅黑" w:eastAsia="微软雅黑" w:cs="微软雅黑"/>
          <w:b/>
          <w:bCs/>
          <w:spacing w:val="-1"/>
          <w:sz w:val="34"/>
          <w:szCs w:val="34"/>
        </w:rPr>
        <w:t>和政县生态环保型秸秆中密度板材加工项目</w:t>
      </w:r>
    </w:p>
    <w:p>
      <w:pPr>
        <w:spacing w:line="169" w:lineRule="auto"/>
        <w:ind w:left="1885"/>
        <w:rPr>
          <w:rFonts w:ascii="微软雅黑" w:hAnsi="微软雅黑" w:eastAsia="微软雅黑" w:cs="微软雅黑"/>
          <w:sz w:val="12"/>
          <w:szCs w:val="12"/>
        </w:rPr>
      </w:pPr>
      <w:r>
        <w:rPr>
          <w:rFonts w:ascii="微软雅黑" w:hAnsi="微软雅黑" w:eastAsia="微软雅黑" w:cs="微软雅黑"/>
          <w:spacing w:val="-5"/>
          <w:sz w:val="12"/>
          <w:szCs w:val="12"/>
        </w:rPr>
        <w:t>HEZHENG COUNTY ECOLOGICAL AND ENVIRONMENT</w:t>
      </w:r>
      <w:r>
        <w:rPr>
          <w:rFonts w:ascii="微软雅黑" w:hAnsi="微软雅黑" w:eastAsia="微软雅黑" w:cs="微软雅黑"/>
          <w:spacing w:val="-6"/>
          <w:sz w:val="12"/>
          <w:szCs w:val="12"/>
        </w:rPr>
        <w:t>AL PROTECTION STRAW MEDIUM DENSITY</w:t>
      </w:r>
      <w:r>
        <w:rPr>
          <w:rFonts w:ascii="微软雅黑" w:hAnsi="微软雅黑" w:eastAsia="微软雅黑" w:cs="微软雅黑"/>
          <w:spacing w:val="3"/>
          <w:sz w:val="12"/>
          <w:szCs w:val="12"/>
        </w:rPr>
        <w:t xml:space="preserve"> </w:t>
      </w:r>
      <w:r>
        <w:rPr>
          <w:rFonts w:ascii="微软雅黑" w:hAnsi="微软雅黑" w:eastAsia="微软雅黑" w:cs="微软雅黑"/>
          <w:spacing w:val="-6"/>
          <w:sz w:val="12"/>
          <w:szCs w:val="12"/>
        </w:rPr>
        <w:t>PANEL</w:t>
      </w:r>
      <w:r>
        <w:rPr>
          <w:rFonts w:ascii="微软雅黑" w:hAnsi="微软雅黑" w:eastAsia="微软雅黑" w:cs="微软雅黑"/>
          <w:spacing w:val="4"/>
          <w:sz w:val="12"/>
          <w:szCs w:val="12"/>
        </w:rPr>
        <w:t xml:space="preserve"> </w:t>
      </w:r>
      <w:r>
        <w:rPr>
          <w:rFonts w:ascii="微软雅黑" w:hAnsi="微软雅黑" w:eastAsia="微软雅黑" w:cs="微软雅黑"/>
          <w:spacing w:val="-6"/>
          <w:sz w:val="12"/>
          <w:szCs w:val="12"/>
        </w:rPr>
        <w:t>PROCESSING</w:t>
      </w:r>
      <w:r>
        <w:rPr>
          <w:rFonts w:ascii="微软雅黑" w:hAnsi="微软雅黑" w:eastAsia="微软雅黑" w:cs="微软雅黑"/>
          <w:spacing w:val="3"/>
          <w:sz w:val="12"/>
          <w:szCs w:val="12"/>
        </w:rPr>
        <w:t xml:space="preserve"> </w:t>
      </w:r>
      <w:r>
        <w:rPr>
          <w:rFonts w:ascii="微软雅黑" w:hAnsi="微软雅黑" w:eastAsia="微软雅黑" w:cs="微软雅黑"/>
          <w:spacing w:val="-6"/>
          <w:sz w:val="12"/>
          <w:szCs w:val="12"/>
        </w:rPr>
        <w:t>PROJECT</w:t>
      </w:r>
    </w:p>
    <w:p>
      <w:pPr>
        <w:pStyle w:val="2"/>
        <w:spacing w:line="377" w:lineRule="auto"/>
      </w:pPr>
    </w:p>
    <w:p>
      <w:pPr>
        <w:spacing w:before="86" w:line="178" w:lineRule="auto"/>
        <w:ind w:left="1877"/>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项目概况</w:t>
      </w:r>
    </w:p>
    <w:p>
      <w:pPr>
        <w:spacing w:before="226" w:line="177" w:lineRule="auto"/>
        <w:ind w:left="2276"/>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和政县及周边地区农作物秸秆资源丰富，但现有农作物秸秆除一小部分作为养殖饲料外全部当</w:t>
      </w:r>
    </w:p>
    <w:p>
      <w:pPr>
        <w:spacing w:before="149" w:line="176" w:lineRule="auto"/>
        <w:ind w:left="1878"/>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做燃料使用，</w:t>
      </w:r>
      <w:r>
        <w:rPr>
          <w:rFonts w:ascii="微软雅黑" w:hAnsi="微软雅黑" w:eastAsia="微软雅黑" w:cs="微软雅黑"/>
          <w:color w:val="485157"/>
          <w:spacing w:val="-38"/>
          <w:sz w:val="20"/>
          <w:szCs w:val="20"/>
        </w:rPr>
        <w:t xml:space="preserve"> </w:t>
      </w:r>
      <w:r>
        <w:rPr>
          <w:rFonts w:ascii="微软雅黑" w:hAnsi="微软雅黑" w:eastAsia="微软雅黑" w:cs="微软雅黑"/>
          <w:color w:val="485157"/>
          <w:spacing w:val="2"/>
          <w:sz w:val="20"/>
          <w:szCs w:val="20"/>
        </w:rPr>
        <w:t>既造成资源浪费，又造成环境污染。为此，县上规划建设和</w:t>
      </w:r>
      <w:r>
        <w:rPr>
          <w:rFonts w:ascii="微软雅黑" w:hAnsi="微软雅黑" w:eastAsia="微软雅黑" w:cs="微软雅黑"/>
          <w:color w:val="485157"/>
          <w:spacing w:val="1"/>
          <w:sz w:val="20"/>
          <w:szCs w:val="20"/>
        </w:rPr>
        <w:t>政县生态环保型秸秆中密</w:t>
      </w:r>
    </w:p>
    <w:p>
      <w:pPr>
        <w:spacing w:before="149" w:line="173" w:lineRule="auto"/>
        <w:ind w:left="1882"/>
        <w:rPr>
          <w:rFonts w:ascii="微软雅黑" w:hAnsi="微软雅黑" w:eastAsia="微软雅黑" w:cs="微软雅黑"/>
          <w:sz w:val="20"/>
          <w:szCs w:val="20"/>
        </w:rPr>
      </w:pPr>
      <w:r>
        <w:rPr>
          <w:rFonts w:ascii="微软雅黑" w:hAnsi="微软雅黑" w:eastAsia="微软雅黑" w:cs="微软雅黑"/>
          <w:color w:val="485157"/>
          <w:spacing w:val="-5"/>
          <w:sz w:val="20"/>
          <w:szCs w:val="20"/>
        </w:rPr>
        <w:t>度板材加工项目。</w:t>
      </w:r>
    </w:p>
    <w:p>
      <w:pPr>
        <w:spacing w:before="227" w:line="180" w:lineRule="auto"/>
        <w:ind w:left="1879"/>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建设内容</w:t>
      </w:r>
    </w:p>
    <w:p>
      <w:pPr>
        <w:spacing w:before="227" w:line="176" w:lineRule="auto"/>
        <w:ind w:left="2277"/>
        <w:rPr>
          <w:rFonts w:ascii="微软雅黑" w:hAnsi="微软雅黑" w:eastAsia="微软雅黑" w:cs="微软雅黑"/>
          <w:sz w:val="20"/>
          <w:szCs w:val="20"/>
        </w:rPr>
      </w:pPr>
      <w:r>
        <w:rPr>
          <w:rFonts w:ascii="微软雅黑" w:hAnsi="微软雅黑" w:eastAsia="微软雅黑" w:cs="微软雅黑"/>
          <w:color w:val="485157"/>
          <w:sz w:val="20"/>
          <w:szCs w:val="20"/>
        </w:rPr>
        <w:t>项目规划用地</w:t>
      </w:r>
      <w:r>
        <w:rPr>
          <w:rFonts w:ascii="微软雅黑" w:hAnsi="微软雅黑" w:eastAsia="微软雅黑" w:cs="微软雅黑"/>
          <w:color w:val="485157"/>
          <w:spacing w:val="28"/>
          <w:sz w:val="20"/>
          <w:szCs w:val="20"/>
        </w:rPr>
        <w:t xml:space="preserve"> </w:t>
      </w:r>
      <w:r>
        <w:rPr>
          <w:rFonts w:ascii="微软雅黑" w:hAnsi="微软雅黑" w:eastAsia="微软雅黑" w:cs="微软雅黑"/>
          <w:color w:val="485157"/>
          <w:sz w:val="20"/>
          <w:szCs w:val="20"/>
        </w:rPr>
        <w:t>100</w:t>
      </w:r>
      <w:r>
        <w:rPr>
          <w:rFonts w:ascii="微软雅黑" w:hAnsi="微软雅黑" w:eastAsia="微软雅黑" w:cs="微软雅黑"/>
          <w:color w:val="485157"/>
          <w:spacing w:val="17"/>
          <w:w w:val="101"/>
          <w:sz w:val="20"/>
          <w:szCs w:val="20"/>
        </w:rPr>
        <w:t xml:space="preserve"> </w:t>
      </w:r>
      <w:r>
        <w:rPr>
          <w:rFonts w:ascii="微软雅黑" w:hAnsi="微软雅黑" w:eastAsia="微软雅黑" w:cs="微软雅黑"/>
          <w:color w:val="485157"/>
          <w:sz w:val="20"/>
          <w:szCs w:val="20"/>
        </w:rPr>
        <w:t>亩，新建年加工</w:t>
      </w:r>
      <w:r>
        <w:rPr>
          <w:rFonts w:ascii="微软雅黑" w:hAnsi="微软雅黑" w:eastAsia="微软雅黑" w:cs="微软雅黑"/>
          <w:color w:val="485157"/>
          <w:spacing w:val="19"/>
          <w:sz w:val="20"/>
          <w:szCs w:val="20"/>
        </w:rPr>
        <w:t xml:space="preserve"> </w:t>
      </w:r>
      <w:r>
        <w:rPr>
          <w:rFonts w:ascii="微软雅黑" w:hAnsi="微软雅黑" w:eastAsia="微软雅黑" w:cs="微软雅黑"/>
          <w:color w:val="485157"/>
          <w:sz w:val="20"/>
          <w:szCs w:val="20"/>
        </w:rPr>
        <w:t>25 万立方米，生态环保型秸秆中密度板材加工生产线，配</w:t>
      </w:r>
    </w:p>
    <w:p>
      <w:pPr>
        <w:spacing w:before="150" w:line="174" w:lineRule="auto"/>
        <w:ind w:left="1882"/>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套建设加工车间、仓储车间、原料车间等附属设施。</w:t>
      </w:r>
    </w:p>
    <w:p>
      <w:pPr>
        <w:spacing w:before="227" w:line="178" w:lineRule="auto"/>
        <w:ind w:left="1879"/>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投资估算</w:t>
      </w:r>
    </w:p>
    <w:p>
      <w:pPr>
        <w:spacing w:before="230" w:line="174" w:lineRule="auto"/>
        <w:ind w:left="1926"/>
        <w:rPr>
          <w:rFonts w:ascii="微软雅黑" w:hAnsi="微软雅黑" w:eastAsia="微软雅黑" w:cs="微软雅黑"/>
          <w:sz w:val="20"/>
          <w:szCs w:val="20"/>
        </w:rPr>
      </w:pPr>
      <w:r>
        <w:rPr>
          <w:rFonts w:ascii="微软雅黑" w:hAnsi="微软雅黑" w:eastAsia="微软雅黑" w:cs="微软雅黑"/>
          <w:color w:val="485157"/>
          <w:spacing w:val="-9"/>
          <w:sz w:val="20"/>
          <w:szCs w:val="20"/>
        </w:rPr>
        <w:t>2.8 亿元。</w:t>
      </w:r>
    </w:p>
    <w:p>
      <w:pPr>
        <w:spacing w:before="227" w:line="178" w:lineRule="auto"/>
        <w:ind w:left="1877"/>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经济效益预测</w:t>
      </w:r>
    </w:p>
    <w:p>
      <w:pPr>
        <w:spacing w:before="229" w:line="175" w:lineRule="auto"/>
        <w:ind w:left="2277"/>
        <w:rPr>
          <w:rFonts w:ascii="微软雅黑" w:hAnsi="微软雅黑" w:eastAsia="微软雅黑" w:cs="微软雅黑"/>
          <w:sz w:val="20"/>
          <w:szCs w:val="20"/>
        </w:rPr>
      </w:pPr>
      <w:r>
        <w:rPr>
          <w:rFonts w:ascii="微软雅黑" w:hAnsi="微软雅黑" w:eastAsia="微软雅黑" w:cs="微软雅黑"/>
          <w:color w:val="485157"/>
          <w:spacing w:val="-13"/>
          <w:sz w:val="20"/>
          <w:szCs w:val="20"/>
        </w:rPr>
        <w:t>项目建成后，</w:t>
      </w:r>
      <w:r>
        <w:rPr>
          <w:rFonts w:ascii="微软雅黑" w:hAnsi="微软雅黑" w:eastAsia="微软雅黑" w:cs="微软雅黑"/>
          <w:color w:val="485157"/>
          <w:spacing w:val="48"/>
          <w:w w:val="101"/>
          <w:sz w:val="20"/>
          <w:szCs w:val="20"/>
        </w:rPr>
        <w:t xml:space="preserve"> </w:t>
      </w:r>
      <w:r>
        <w:rPr>
          <w:rFonts w:ascii="微软雅黑" w:hAnsi="微软雅黑" w:eastAsia="微软雅黑" w:cs="微软雅黑"/>
          <w:color w:val="485157"/>
          <w:spacing w:val="-13"/>
          <w:sz w:val="20"/>
          <w:szCs w:val="20"/>
        </w:rPr>
        <w:t>可解决就业 300 多人，</w:t>
      </w:r>
      <w:r>
        <w:rPr>
          <w:rFonts w:ascii="微软雅黑" w:hAnsi="微软雅黑" w:eastAsia="微软雅黑" w:cs="微软雅黑"/>
          <w:color w:val="485157"/>
          <w:spacing w:val="38"/>
          <w:sz w:val="20"/>
          <w:szCs w:val="20"/>
        </w:rPr>
        <w:t xml:space="preserve"> </w:t>
      </w:r>
      <w:r>
        <w:rPr>
          <w:rFonts w:ascii="微软雅黑" w:hAnsi="微软雅黑" w:eastAsia="微软雅黑" w:cs="微软雅黑"/>
          <w:color w:val="485157"/>
          <w:spacing w:val="-13"/>
          <w:sz w:val="20"/>
          <w:szCs w:val="20"/>
        </w:rPr>
        <w:t>年产值达到 2 亿元以</w:t>
      </w:r>
      <w:r>
        <w:rPr>
          <w:rFonts w:ascii="微软雅黑" w:hAnsi="微软雅黑" w:eastAsia="微软雅黑" w:cs="微软雅黑"/>
          <w:color w:val="485157"/>
          <w:spacing w:val="-14"/>
          <w:sz w:val="20"/>
          <w:szCs w:val="20"/>
        </w:rPr>
        <w:t>上，  实现收益 0.4 亿元， 综合效益分析，</w:t>
      </w:r>
    </w:p>
    <w:p>
      <w:pPr>
        <w:spacing w:before="150" w:line="174" w:lineRule="auto"/>
        <w:ind w:left="1881"/>
        <w:rPr>
          <w:rFonts w:ascii="微软雅黑" w:hAnsi="微软雅黑" w:eastAsia="微软雅黑" w:cs="微软雅黑"/>
          <w:sz w:val="20"/>
          <w:szCs w:val="20"/>
        </w:rPr>
      </w:pPr>
      <w:r>
        <w:rPr>
          <w:rFonts w:ascii="微软雅黑" w:hAnsi="微软雅黑" w:eastAsia="微软雅黑" w:cs="微软雅黑"/>
          <w:color w:val="485157"/>
          <w:spacing w:val="-6"/>
          <w:sz w:val="20"/>
          <w:szCs w:val="20"/>
        </w:rPr>
        <w:t>投资回收期 7 年。</w:t>
      </w:r>
    </w:p>
    <w:p>
      <w:pPr>
        <w:spacing w:before="226" w:line="180" w:lineRule="auto"/>
        <w:ind w:left="1879"/>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合作方式</w:t>
      </w:r>
    </w:p>
    <w:p>
      <w:pPr>
        <w:spacing w:before="228" w:line="174" w:lineRule="auto"/>
        <w:ind w:left="1882"/>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独资、合资、合作</w:t>
      </w:r>
    </w:p>
    <w:p>
      <w:pPr>
        <w:spacing w:before="227" w:line="180" w:lineRule="auto"/>
        <w:ind w:left="1879"/>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联系人</w:t>
      </w:r>
    </w:p>
    <w:p>
      <w:pPr>
        <w:spacing w:before="226" w:line="174" w:lineRule="auto"/>
        <w:ind w:left="1886"/>
        <w:rPr>
          <w:rFonts w:ascii="微软雅黑" w:hAnsi="微软雅黑" w:eastAsia="微软雅黑" w:cs="微软雅黑"/>
          <w:sz w:val="20"/>
          <w:szCs w:val="20"/>
        </w:rPr>
      </w:pPr>
      <w:r>
        <w:rPr>
          <w:rFonts w:ascii="微软雅黑" w:hAnsi="微软雅黑" w:eastAsia="微软雅黑" w:cs="微软雅黑"/>
          <w:color w:val="485157"/>
          <w:spacing w:val="-3"/>
          <w:sz w:val="20"/>
          <w:szCs w:val="20"/>
        </w:rPr>
        <w:t>县工信商务局</w:t>
      </w:r>
      <w:r>
        <w:rPr>
          <w:rFonts w:ascii="微软雅黑" w:hAnsi="微软雅黑" w:eastAsia="微软雅黑" w:cs="微软雅黑"/>
          <w:color w:val="485157"/>
          <w:spacing w:val="6"/>
          <w:sz w:val="20"/>
          <w:szCs w:val="20"/>
        </w:rPr>
        <w:t xml:space="preserve">       </w:t>
      </w:r>
      <w:r>
        <w:rPr>
          <w:rFonts w:ascii="微软雅黑" w:hAnsi="微软雅黑" w:eastAsia="微软雅黑" w:cs="微软雅黑"/>
          <w:color w:val="485157"/>
          <w:spacing w:val="-3"/>
          <w:sz w:val="20"/>
          <w:szCs w:val="20"/>
        </w:rPr>
        <w:t>虎凌红</w:t>
      </w:r>
    </w:p>
    <w:p>
      <w:pPr>
        <w:spacing w:before="130" w:line="170" w:lineRule="auto"/>
        <w:ind w:left="1884"/>
        <w:rPr>
          <w:rFonts w:ascii="微软雅黑" w:hAnsi="微软雅黑" w:eastAsia="微软雅黑" w:cs="微软雅黑"/>
          <w:sz w:val="20"/>
          <w:szCs w:val="20"/>
        </w:rPr>
      </w:pPr>
      <w:r>
        <w:rPr>
          <w:rFonts w:ascii="微软雅黑" w:hAnsi="微软雅黑" w:eastAsia="微软雅黑" w:cs="微软雅黑"/>
          <w:color w:val="485157"/>
          <w:spacing w:val="-12"/>
          <w:sz w:val="20"/>
          <w:szCs w:val="20"/>
        </w:rPr>
        <w:t>0930-5521179</w:t>
      </w:r>
      <w:r>
        <w:rPr>
          <w:rFonts w:ascii="微软雅黑" w:hAnsi="微软雅黑" w:eastAsia="微软雅黑" w:cs="微软雅黑"/>
          <w:color w:val="485157"/>
          <w:spacing w:val="2"/>
          <w:sz w:val="20"/>
          <w:szCs w:val="20"/>
        </w:rPr>
        <w:t xml:space="preserve">       </w:t>
      </w:r>
      <w:r>
        <w:rPr>
          <w:rFonts w:ascii="微软雅黑" w:hAnsi="微软雅黑" w:eastAsia="微软雅黑" w:cs="微软雅黑"/>
          <w:color w:val="485157"/>
          <w:spacing w:val="-12"/>
          <w:sz w:val="20"/>
          <w:szCs w:val="20"/>
        </w:rPr>
        <w:t>13909309162</w:t>
      </w:r>
    </w:p>
    <w:p>
      <w:pPr>
        <w:spacing w:before="161" w:line="4070" w:lineRule="exact"/>
        <w:ind w:firstLine="1272"/>
      </w:pPr>
      <w:r>
        <w:rPr>
          <w:position w:val="-81"/>
        </w:rPr>
        <w:drawing>
          <wp:inline distT="0" distB="0" distL="0" distR="0">
            <wp:extent cx="5907405" cy="2584450"/>
            <wp:effectExtent l="0" t="0" r="0" b="0"/>
            <wp:docPr id="492" name="IM 492"/>
            <wp:cNvGraphicFramePr/>
            <a:graphic xmlns:a="http://schemas.openxmlformats.org/drawingml/2006/main">
              <a:graphicData uri="http://schemas.openxmlformats.org/drawingml/2006/picture">
                <pic:pic xmlns:pic="http://schemas.openxmlformats.org/drawingml/2006/picture">
                  <pic:nvPicPr>
                    <pic:cNvPr id="492" name="IM 492"/>
                    <pic:cNvPicPr/>
                  </pic:nvPicPr>
                  <pic:blipFill>
                    <a:blip r:embed="rId224"/>
                    <a:stretch>
                      <a:fillRect/>
                    </a:stretch>
                  </pic:blipFill>
                  <pic:spPr>
                    <a:xfrm>
                      <a:off x="0" y="0"/>
                      <a:ext cx="5907601" cy="2584450"/>
                    </a:xfrm>
                    <a:prstGeom prst="rect">
                      <a:avLst/>
                    </a:prstGeom>
                  </pic:spPr>
                </pic:pic>
              </a:graphicData>
            </a:graphic>
          </wp:inline>
        </w:drawing>
      </w:r>
    </w:p>
    <w:p>
      <w:pPr>
        <w:spacing w:line="4070" w:lineRule="exact"/>
        <w:sectPr>
          <w:headerReference r:id="rId56" w:type="default"/>
          <w:footerReference r:id="rId57" w:type="default"/>
          <w:pgSz w:w="11906" w:h="16158"/>
          <w:pgMar w:top="400" w:right="0" w:bottom="914" w:left="28" w:header="0" w:footer="656" w:gutter="0"/>
          <w:cols w:space="720" w:num="1"/>
        </w:sectPr>
      </w:pPr>
    </w:p>
    <w:p>
      <w:pPr>
        <w:pStyle w:val="2"/>
        <w:spacing w:line="426" w:lineRule="auto"/>
      </w:pPr>
      <w:r>
        <w:pict>
          <v:rect id="_x0000_s1094" o:spid="_x0000_s1094" o:spt="1" style="position:absolute;left:0pt;margin-left:80.75pt;margin-top:116.4pt;height:392.1pt;width:1pt;mso-position-horizontal-relative:page;mso-position-vertical-relative:page;z-index:251860992;mso-width-relative:page;mso-height-relative:page;" fillcolor="#EAC843" filled="t" stroked="f" coordsize="21600,21600" o:allowincell="f">
            <v:path/>
            <v:fill on="t" focussize="0,0"/>
            <v:stroke on="f"/>
            <v:imagedata o:title=""/>
            <o:lock v:ext="edit"/>
          </v:rect>
        </w:pict>
      </w:r>
      <w:r>
        <w:drawing>
          <wp:anchor distT="0" distB="0" distL="0" distR="0" simplePos="0" relativeHeight="251862016" behindDoc="0" locked="0" layoutInCell="0" allowOverlap="1">
            <wp:simplePos x="0" y="0"/>
            <wp:positionH relativeFrom="page">
              <wp:posOffset>952500</wp:posOffset>
            </wp:positionH>
            <wp:positionV relativeFrom="page">
              <wp:posOffset>1333500</wp:posOffset>
            </wp:positionV>
            <wp:extent cx="158115" cy="325120"/>
            <wp:effectExtent l="0" t="0" r="0" b="0"/>
            <wp:wrapNone/>
            <wp:docPr id="502" name="IM 502"/>
            <wp:cNvGraphicFramePr/>
            <a:graphic xmlns:a="http://schemas.openxmlformats.org/drawingml/2006/main">
              <a:graphicData uri="http://schemas.openxmlformats.org/drawingml/2006/picture">
                <pic:pic xmlns:pic="http://schemas.openxmlformats.org/drawingml/2006/picture">
                  <pic:nvPicPr>
                    <pic:cNvPr id="502" name="IM 502"/>
                    <pic:cNvPicPr/>
                  </pic:nvPicPr>
                  <pic:blipFill>
                    <a:blip r:embed="rId126"/>
                    <a:stretch>
                      <a:fillRect/>
                    </a:stretch>
                  </pic:blipFill>
                  <pic:spPr>
                    <a:xfrm>
                      <a:off x="0" y="0"/>
                      <a:ext cx="158394" cy="325043"/>
                    </a:xfrm>
                    <a:prstGeom prst="rect">
                      <a:avLst/>
                    </a:prstGeom>
                  </pic:spPr>
                </pic:pic>
              </a:graphicData>
            </a:graphic>
          </wp:anchor>
        </w:drawing>
      </w:r>
      <w:r>
        <w:drawing>
          <wp:anchor distT="0" distB="0" distL="0" distR="0" simplePos="0" relativeHeight="251863040" behindDoc="0" locked="0" layoutInCell="0" allowOverlap="1">
            <wp:simplePos x="0" y="0"/>
            <wp:positionH relativeFrom="page">
              <wp:posOffset>981710</wp:posOffset>
            </wp:positionH>
            <wp:positionV relativeFrom="page">
              <wp:posOffset>1999615</wp:posOffset>
            </wp:positionV>
            <wp:extent cx="100965" cy="100965"/>
            <wp:effectExtent l="0" t="0" r="0" b="0"/>
            <wp:wrapNone/>
            <wp:docPr id="504" name="IM 504"/>
            <wp:cNvGraphicFramePr/>
            <a:graphic xmlns:a="http://schemas.openxmlformats.org/drawingml/2006/main">
              <a:graphicData uri="http://schemas.openxmlformats.org/drawingml/2006/picture">
                <pic:pic xmlns:pic="http://schemas.openxmlformats.org/drawingml/2006/picture">
                  <pic:nvPicPr>
                    <pic:cNvPr id="504" name="IM 504"/>
                    <pic:cNvPicPr/>
                  </pic:nvPicPr>
                  <pic:blipFill>
                    <a:blip r:embed="rId127"/>
                    <a:stretch>
                      <a:fillRect/>
                    </a:stretch>
                  </pic:blipFill>
                  <pic:spPr>
                    <a:xfrm>
                      <a:off x="0" y="0"/>
                      <a:ext cx="100812" cy="100800"/>
                    </a:xfrm>
                    <a:prstGeom prst="rect">
                      <a:avLst/>
                    </a:prstGeom>
                  </pic:spPr>
                </pic:pic>
              </a:graphicData>
            </a:graphic>
          </wp:anchor>
        </w:drawing>
      </w:r>
      <w:r>
        <w:drawing>
          <wp:anchor distT="0" distB="0" distL="0" distR="0" simplePos="0" relativeHeight="251864064" behindDoc="0" locked="0" layoutInCell="0" allowOverlap="1">
            <wp:simplePos x="0" y="0"/>
            <wp:positionH relativeFrom="page">
              <wp:posOffset>981710</wp:posOffset>
            </wp:positionH>
            <wp:positionV relativeFrom="page">
              <wp:posOffset>3752850</wp:posOffset>
            </wp:positionV>
            <wp:extent cx="100965" cy="100965"/>
            <wp:effectExtent l="0" t="0" r="0" b="0"/>
            <wp:wrapNone/>
            <wp:docPr id="506" name="IM 506"/>
            <wp:cNvGraphicFramePr/>
            <a:graphic xmlns:a="http://schemas.openxmlformats.org/drawingml/2006/main">
              <a:graphicData uri="http://schemas.openxmlformats.org/drawingml/2006/picture">
                <pic:pic xmlns:pic="http://schemas.openxmlformats.org/drawingml/2006/picture">
                  <pic:nvPicPr>
                    <pic:cNvPr id="506" name="IM 506"/>
                    <pic:cNvPicPr/>
                  </pic:nvPicPr>
                  <pic:blipFill>
                    <a:blip r:embed="rId168"/>
                    <a:stretch>
                      <a:fillRect/>
                    </a:stretch>
                  </pic:blipFill>
                  <pic:spPr>
                    <a:xfrm>
                      <a:off x="0" y="0"/>
                      <a:ext cx="100812" cy="100800"/>
                    </a:xfrm>
                    <a:prstGeom prst="rect">
                      <a:avLst/>
                    </a:prstGeom>
                  </pic:spPr>
                </pic:pic>
              </a:graphicData>
            </a:graphic>
          </wp:anchor>
        </w:drawing>
      </w:r>
      <w:r>
        <w:drawing>
          <wp:anchor distT="0" distB="0" distL="0" distR="0" simplePos="0" relativeHeight="251865088" behindDoc="0" locked="0" layoutInCell="0" allowOverlap="1">
            <wp:simplePos x="0" y="0"/>
            <wp:positionH relativeFrom="page">
              <wp:posOffset>981710</wp:posOffset>
            </wp:positionH>
            <wp:positionV relativeFrom="page">
              <wp:posOffset>4357370</wp:posOffset>
            </wp:positionV>
            <wp:extent cx="100965" cy="100965"/>
            <wp:effectExtent l="0" t="0" r="0" b="0"/>
            <wp:wrapNone/>
            <wp:docPr id="508" name="IM 508"/>
            <wp:cNvGraphicFramePr/>
            <a:graphic xmlns:a="http://schemas.openxmlformats.org/drawingml/2006/main">
              <a:graphicData uri="http://schemas.openxmlformats.org/drawingml/2006/picture">
                <pic:pic xmlns:pic="http://schemas.openxmlformats.org/drawingml/2006/picture">
                  <pic:nvPicPr>
                    <pic:cNvPr id="508" name="IM 508"/>
                    <pic:cNvPicPr/>
                  </pic:nvPicPr>
                  <pic:blipFill>
                    <a:blip r:embed="rId158"/>
                    <a:stretch>
                      <a:fillRect/>
                    </a:stretch>
                  </pic:blipFill>
                  <pic:spPr>
                    <a:xfrm>
                      <a:off x="0" y="0"/>
                      <a:ext cx="100812" cy="100800"/>
                    </a:xfrm>
                    <a:prstGeom prst="rect">
                      <a:avLst/>
                    </a:prstGeom>
                  </pic:spPr>
                </pic:pic>
              </a:graphicData>
            </a:graphic>
          </wp:anchor>
        </w:drawing>
      </w:r>
      <w:r>
        <w:drawing>
          <wp:anchor distT="0" distB="0" distL="0" distR="0" simplePos="0" relativeHeight="251866112" behindDoc="0" locked="0" layoutInCell="0" allowOverlap="1">
            <wp:simplePos x="0" y="0"/>
            <wp:positionH relativeFrom="page">
              <wp:posOffset>981710</wp:posOffset>
            </wp:positionH>
            <wp:positionV relativeFrom="page">
              <wp:posOffset>5224780</wp:posOffset>
            </wp:positionV>
            <wp:extent cx="100965" cy="100965"/>
            <wp:effectExtent l="0" t="0" r="0" b="0"/>
            <wp:wrapNone/>
            <wp:docPr id="510" name="IM 510"/>
            <wp:cNvGraphicFramePr/>
            <a:graphic xmlns:a="http://schemas.openxmlformats.org/drawingml/2006/main">
              <a:graphicData uri="http://schemas.openxmlformats.org/drawingml/2006/picture">
                <pic:pic xmlns:pic="http://schemas.openxmlformats.org/drawingml/2006/picture">
                  <pic:nvPicPr>
                    <pic:cNvPr id="510" name="IM 510"/>
                    <pic:cNvPicPr/>
                  </pic:nvPicPr>
                  <pic:blipFill>
                    <a:blip r:embed="rId225"/>
                    <a:stretch>
                      <a:fillRect/>
                    </a:stretch>
                  </pic:blipFill>
                  <pic:spPr>
                    <a:xfrm>
                      <a:off x="0" y="0"/>
                      <a:ext cx="100812" cy="100800"/>
                    </a:xfrm>
                    <a:prstGeom prst="rect">
                      <a:avLst/>
                    </a:prstGeom>
                  </pic:spPr>
                </pic:pic>
              </a:graphicData>
            </a:graphic>
          </wp:anchor>
        </w:drawing>
      </w:r>
      <w:r>
        <w:drawing>
          <wp:anchor distT="0" distB="0" distL="0" distR="0" simplePos="0" relativeHeight="251867136" behindDoc="0" locked="0" layoutInCell="0" allowOverlap="1">
            <wp:simplePos x="0" y="0"/>
            <wp:positionH relativeFrom="page">
              <wp:posOffset>981710</wp:posOffset>
            </wp:positionH>
            <wp:positionV relativeFrom="page">
              <wp:posOffset>5827395</wp:posOffset>
            </wp:positionV>
            <wp:extent cx="100965" cy="100965"/>
            <wp:effectExtent l="0" t="0" r="0" b="0"/>
            <wp:wrapNone/>
            <wp:docPr id="512" name="IM 512"/>
            <wp:cNvGraphicFramePr/>
            <a:graphic xmlns:a="http://schemas.openxmlformats.org/drawingml/2006/main">
              <a:graphicData uri="http://schemas.openxmlformats.org/drawingml/2006/picture">
                <pic:pic xmlns:pic="http://schemas.openxmlformats.org/drawingml/2006/picture">
                  <pic:nvPicPr>
                    <pic:cNvPr id="512" name="IM 512"/>
                    <pic:cNvPicPr/>
                  </pic:nvPicPr>
                  <pic:blipFill>
                    <a:blip r:embed="rId226"/>
                    <a:stretch>
                      <a:fillRect/>
                    </a:stretch>
                  </pic:blipFill>
                  <pic:spPr>
                    <a:xfrm>
                      <a:off x="0" y="0"/>
                      <a:ext cx="100812" cy="100800"/>
                    </a:xfrm>
                    <a:prstGeom prst="rect">
                      <a:avLst/>
                    </a:prstGeom>
                  </pic:spPr>
                </pic:pic>
              </a:graphicData>
            </a:graphic>
          </wp:anchor>
        </w:drawing>
      </w:r>
    </w:p>
    <w:p>
      <w:pPr>
        <w:spacing w:before="146" w:line="165" w:lineRule="auto"/>
        <w:ind w:left="1913"/>
        <w:rPr>
          <w:rFonts w:ascii="微软雅黑" w:hAnsi="微软雅黑" w:eastAsia="微软雅黑" w:cs="微软雅黑"/>
          <w:sz w:val="34"/>
          <w:szCs w:val="34"/>
        </w:rPr>
      </w:pPr>
      <w:r>
        <w:rPr>
          <w:rFonts w:ascii="微软雅黑" w:hAnsi="微软雅黑" w:eastAsia="微软雅黑" w:cs="微软雅黑"/>
          <w:b/>
          <w:bCs/>
          <w:spacing w:val="-1"/>
          <w:sz w:val="34"/>
          <w:szCs w:val="34"/>
        </w:rPr>
        <w:t>和政县油菜规模化精深加工和产品出口项目</w:t>
      </w:r>
    </w:p>
    <w:p>
      <w:pPr>
        <w:spacing w:line="169" w:lineRule="auto"/>
        <w:ind w:left="1917"/>
        <w:rPr>
          <w:rFonts w:ascii="微软雅黑" w:hAnsi="微软雅黑" w:eastAsia="微软雅黑" w:cs="微软雅黑"/>
          <w:sz w:val="12"/>
          <w:szCs w:val="12"/>
        </w:rPr>
      </w:pPr>
      <w:r>
        <w:rPr>
          <w:rFonts w:ascii="微软雅黑" w:hAnsi="微软雅黑" w:eastAsia="微软雅黑" w:cs="微软雅黑"/>
          <w:spacing w:val="-4"/>
          <w:sz w:val="12"/>
          <w:szCs w:val="12"/>
        </w:rPr>
        <w:t>HEZHENG COUNTY OILSEED RAPE LARGE-SCALE DEEP PROCESSING</w:t>
      </w:r>
      <w:r>
        <w:rPr>
          <w:rFonts w:ascii="微软雅黑" w:hAnsi="微软雅黑" w:eastAsia="微软雅黑" w:cs="微软雅黑"/>
          <w:spacing w:val="-8"/>
          <w:sz w:val="12"/>
          <w:szCs w:val="12"/>
        </w:rPr>
        <w:t xml:space="preserve"> </w:t>
      </w:r>
      <w:r>
        <w:rPr>
          <w:rFonts w:ascii="微软雅黑" w:hAnsi="微软雅黑" w:eastAsia="微软雅黑" w:cs="微软雅黑"/>
          <w:spacing w:val="-4"/>
          <w:sz w:val="12"/>
          <w:szCs w:val="12"/>
        </w:rPr>
        <w:t>AND PRODUCT</w:t>
      </w:r>
      <w:r>
        <w:rPr>
          <w:rFonts w:ascii="微软雅黑" w:hAnsi="微软雅黑" w:eastAsia="微软雅黑" w:cs="微软雅黑"/>
          <w:spacing w:val="4"/>
          <w:sz w:val="12"/>
          <w:szCs w:val="12"/>
        </w:rPr>
        <w:t xml:space="preserve"> </w:t>
      </w:r>
      <w:r>
        <w:rPr>
          <w:rFonts w:ascii="微软雅黑" w:hAnsi="微软雅黑" w:eastAsia="微软雅黑" w:cs="微软雅黑"/>
          <w:spacing w:val="-4"/>
          <w:sz w:val="12"/>
          <w:szCs w:val="12"/>
        </w:rPr>
        <w:t>EXPORT</w:t>
      </w:r>
      <w:r>
        <w:rPr>
          <w:rFonts w:ascii="微软雅黑" w:hAnsi="微软雅黑" w:eastAsia="微软雅黑" w:cs="微软雅黑"/>
          <w:spacing w:val="3"/>
          <w:sz w:val="12"/>
          <w:szCs w:val="12"/>
        </w:rPr>
        <w:t xml:space="preserve"> </w:t>
      </w:r>
      <w:r>
        <w:rPr>
          <w:rFonts w:ascii="微软雅黑" w:hAnsi="微软雅黑" w:eastAsia="微软雅黑" w:cs="微软雅黑"/>
          <w:spacing w:val="-4"/>
          <w:sz w:val="12"/>
          <w:szCs w:val="12"/>
        </w:rPr>
        <w:t>P</w:t>
      </w:r>
      <w:r>
        <w:rPr>
          <w:rFonts w:ascii="微软雅黑" w:hAnsi="微软雅黑" w:eastAsia="微软雅黑" w:cs="微软雅黑"/>
          <w:spacing w:val="-5"/>
          <w:sz w:val="12"/>
          <w:szCs w:val="12"/>
        </w:rPr>
        <w:t>ROJECTS</w:t>
      </w:r>
    </w:p>
    <w:p>
      <w:pPr>
        <w:pStyle w:val="2"/>
        <w:spacing w:line="377" w:lineRule="auto"/>
      </w:pPr>
    </w:p>
    <w:p>
      <w:pPr>
        <w:spacing w:before="86" w:line="178" w:lineRule="auto"/>
        <w:ind w:left="1909"/>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项目概况</w:t>
      </w:r>
    </w:p>
    <w:p>
      <w:pPr>
        <w:spacing w:before="227" w:line="176" w:lineRule="auto"/>
        <w:ind w:left="2307"/>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和政县属高寒阴湿山区，适于油菜种植，其中享誉国内外的“双低油菜”是由中科院院士傅廷</w:t>
      </w:r>
    </w:p>
    <w:p>
      <w:pPr>
        <w:spacing w:before="108" w:line="176" w:lineRule="auto"/>
        <w:ind w:left="1911"/>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栋在和政县试种成功的一项油菜新品种，产品中油酸、亚油酸含量达 80%</w:t>
      </w:r>
      <w:r>
        <w:rPr>
          <w:rFonts w:ascii="微软雅黑" w:hAnsi="微软雅黑" w:eastAsia="微软雅黑" w:cs="微软雅黑"/>
          <w:color w:val="485157"/>
          <w:spacing w:val="24"/>
          <w:w w:val="101"/>
          <w:sz w:val="20"/>
          <w:szCs w:val="20"/>
        </w:rPr>
        <w:t xml:space="preserve"> </w:t>
      </w:r>
      <w:r>
        <w:rPr>
          <w:rFonts w:ascii="微软雅黑" w:hAnsi="微软雅黑" w:eastAsia="微软雅黑" w:cs="微软雅黑"/>
          <w:color w:val="485157"/>
          <w:spacing w:val="-2"/>
          <w:sz w:val="20"/>
          <w:szCs w:val="20"/>
        </w:rPr>
        <w:t>以上，其特点是低芥酸、</w:t>
      </w:r>
    </w:p>
    <w:p>
      <w:pPr>
        <w:spacing w:before="108" w:line="177" w:lineRule="auto"/>
        <w:ind w:left="1909"/>
        <w:rPr>
          <w:rFonts w:ascii="微软雅黑" w:hAnsi="微软雅黑" w:eastAsia="微软雅黑" w:cs="微软雅黑"/>
          <w:sz w:val="20"/>
          <w:szCs w:val="20"/>
        </w:rPr>
      </w:pPr>
      <w:r>
        <w:rPr>
          <w:rFonts w:ascii="微软雅黑" w:hAnsi="微软雅黑" w:eastAsia="微软雅黑" w:cs="微软雅黑"/>
          <w:color w:val="485157"/>
          <w:sz w:val="20"/>
          <w:szCs w:val="20"/>
        </w:rPr>
        <w:t>低硫苷，是油料产品中最健康、最环保的一</w:t>
      </w:r>
      <w:r>
        <w:rPr>
          <w:rFonts w:ascii="微软雅黑" w:hAnsi="微软雅黑" w:eastAsia="微软雅黑" w:cs="微软雅黑"/>
          <w:color w:val="485157"/>
          <w:spacing w:val="-1"/>
          <w:sz w:val="20"/>
          <w:szCs w:val="20"/>
        </w:rPr>
        <w:t>种，深受广大消费者青睐。目前全县种植面积已达到</w:t>
      </w:r>
      <w:r>
        <w:rPr>
          <w:rFonts w:ascii="微软雅黑" w:hAnsi="微软雅黑" w:eastAsia="微软雅黑" w:cs="微软雅黑"/>
          <w:color w:val="485157"/>
          <w:spacing w:val="38"/>
          <w:sz w:val="20"/>
          <w:szCs w:val="20"/>
        </w:rPr>
        <w:t xml:space="preserve"> </w:t>
      </w:r>
      <w:r>
        <w:rPr>
          <w:rFonts w:ascii="微软雅黑" w:hAnsi="微软雅黑" w:eastAsia="微软雅黑" w:cs="微软雅黑"/>
          <w:color w:val="485157"/>
          <w:spacing w:val="-1"/>
          <w:sz w:val="20"/>
          <w:szCs w:val="20"/>
        </w:rPr>
        <w:t>10</w:t>
      </w:r>
    </w:p>
    <w:p>
      <w:pPr>
        <w:spacing w:before="105" w:line="178" w:lineRule="auto"/>
        <w:ind w:left="1913"/>
        <w:rPr>
          <w:rFonts w:ascii="微软雅黑" w:hAnsi="微软雅黑" w:eastAsia="微软雅黑" w:cs="微软雅黑"/>
          <w:sz w:val="20"/>
          <w:szCs w:val="20"/>
        </w:rPr>
      </w:pPr>
      <w:r>
        <w:rPr>
          <w:rFonts w:ascii="微软雅黑" w:hAnsi="微软雅黑" w:eastAsia="微软雅黑" w:cs="微软雅黑"/>
          <w:color w:val="485157"/>
          <w:spacing w:val="-10"/>
          <w:sz w:val="20"/>
          <w:szCs w:val="20"/>
        </w:rPr>
        <w:t>万多亩，</w:t>
      </w:r>
      <w:r>
        <w:rPr>
          <w:rFonts w:ascii="微软雅黑" w:hAnsi="微软雅黑" w:eastAsia="微软雅黑" w:cs="微软雅黑"/>
          <w:color w:val="485157"/>
          <w:spacing w:val="16"/>
          <w:w w:val="101"/>
          <w:sz w:val="20"/>
          <w:szCs w:val="20"/>
        </w:rPr>
        <w:t xml:space="preserve"> </w:t>
      </w:r>
      <w:r>
        <w:rPr>
          <w:rFonts w:ascii="微软雅黑" w:hAnsi="微软雅黑" w:eastAsia="微软雅黑" w:cs="微软雅黑"/>
          <w:color w:val="485157"/>
          <w:spacing w:val="-10"/>
          <w:sz w:val="20"/>
          <w:szCs w:val="20"/>
        </w:rPr>
        <w:t>生产的菜籽油以绿色、环保、健康的特点出口加拿大、瑞典、蒙古等国家。</w:t>
      </w:r>
      <w:r>
        <w:rPr>
          <w:rFonts w:ascii="微软雅黑" w:hAnsi="微软雅黑" w:eastAsia="微软雅黑" w:cs="微软雅黑"/>
          <w:color w:val="485157"/>
          <w:spacing w:val="12"/>
          <w:sz w:val="20"/>
          <w:szCs w:val="20"/>
        </w:rPr>
        <w:t xml:space="preserve">  </w:t>
      </w:r>
      <w:r>
        <w:rPr>
          <w:rFonts w:ascii="微软雅黑" w:hAnsi="微软雅黑" w:eastAsia="微软雅黑" w:cs="微软雅黑"/>
          <w:color w:val="485157"/>
          <w:spacing w:val="-10"/>
          <w:sz w:val="20"/>
          <w:szCs w:val="20"/>
        </w:rPr>
        <w:t>但我县</w:t>
      </w:r>
      <w:r>
        <w:rPr>
          <w:rFonts w:ascii="微软雅黑" w:hAnsi="微软雅黑" w:eastAsia="微软雅黑" w:cs="微软雅黑"/>
          <w:color w:val="485157"/>
          <w:spacing w:val="-11"/>
          <w:sz w:val="20"/>
          <w:szCs w:val="20"/>
        </w:rPr>
        <w:t>仅有兰和、</w:t>
      </w:r>
    </w:p>
    <w:p>
      <w:pPr>
        <w:spacing w:before="107" w:line="177" w:lineRule="auto"/>
        <w:ind w:left="1916"/>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星月两家油菜加工企业，年加工量不足</w:t>
      </w:r>
      <w:r>
        <w:rPr>
          <w:rFonts w:ascii="微软雅黑" w:hAnsi="微软雅黑" w:eastAsia="微软雅黑" w:cs="微软雅黑"/>
          <w:color w:val="485157"/>
          <w:spacing w:val="27"/>
          <w:sz w:val="20"/>
          <w:szCs w:val="20"/>
        </w:rPr>
        <w:t xml:space="preserve"> </w:t>
      </w:r>
      <w:r>
        <w:rPr>
          <w:rFonts w:ascii="微软雅黑" w:hAnsi="微软雅黑" w:eastAsia="微软雅黑" w:cs="微软雅黑"/>
          <w:color w:val="485157"/>
          <w:spacing w:val="2"/>
          <w:sz w:val="20"/>
          <w:szCs w:val="20"/>
        </w:rPr>
        <w:t>1.5 万吨，</w:t>
      </w:r>
      <w:r>
        <w:rPr>
          <w:rFonts w:ascii="微软雅黑" w:hAnsi="微软雅黑" w:eastAsia="微软雅黑" w:cs="微软雅黑"/>
          <w:color w:val="485157"/>
          <w:spacing w:val="1"/>
          <w:sz w:val="20"/>
          <w:szCs w:val="20"/>
        </w:rPr>
        <w:t>不足以带动全县油菜产业的做大做强。为了进一</w:t>
      </w:r>
    </w:p>
    <w:p>
      <w:pPr>
        <w:spacing w:before="109" w:line="175" w:lineRule="auto"/>
        <w:ind w:left="1916"/>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步发挥双低油菜资源优势，县上计划引进油菜规模化精深加工</w:t>
      </w:r>
      <w:r>
        <w:rPr>
          <w:rFonts w:ascii="微软雅黑" w:hAnsi="微软雅黑" w:eastAsia="微软雅黑" w:cs="微软雅黑"/>
          <w:color w:val="485157"/>
          <w:spacing w:val="-2"/>
          <w:sz w:val="20"/>
          <w:szCs w:val="20"/>
        </w:rPr>
        <w:t>和产品出口项目。</w:t>
      </w:r>
    </w:p>
    <w:p>
      <w:pPr>
        <w:spacing w:before="226" w:line="178" w:lineRule="auto"/>
        <w:ind w:left="1910"/>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投资估算</w:t>
      </w:r>
    </w:p>
    <w:p>
      <w:pPr>
        <w:spacing w:before="229" w:line="174" w:lineRule="auto"/>
        <w:ind w:left="1913"/>
        <w:rPr>
          <w:rFonts w:ascii="微软雅黑" w:hAnsi="微软雅黑" w:eastAsia="微软雅黑" w:cs="微软雅黑"/>
          <w:sz w:val="20"/>
          <w:szCs w:val="20"/>
        </w:rPr>
      </w:pPr>
      <w:r>
        <w:rPr>
          <w:rFonts w:ascii="微软雅黑" w:hAnsi="微软雅黑" w:eastAsia="微软雅黑" w:cs="微软雅黑"/>
          <w:color w:val="485157"/>
          <w:spacing w:val="-11"/>
          <w:sz w:val="20"/>
          <w:szCs w:val="20"/>
        </w:rPr>
        <w:t>2 亿元。</w:t>
      </w:r>
    </w:p>
    <w:p>
      <w:pPr>
        <w:spacing w:before="228" w:line="178" w:lineRule="auto"/>
        <w:ind w:left="1909"/>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经济效益预测</w:t>
      </w:r>
    </w:p>
    <w:p>
      <w:pPr>
        <w:spacing w:before="229" w:line="175" w:lineRule="auto"/>
        <w:ind w:left="2308"/>
        <w:rPr>
          <w:rFonts w:ascii="微软雅黑" w:hAnsi="微软雅黑" w:eastAsia="微软雅黑" w:cs="微软雅黑"/>
          <w:sz w:val="20"/>
          <w:szCs w:val="20"/>
        </w:rPr>
      </w:pPr>
      <w:r>
        <w:rPr>
          <w:rFonts w:ascii="微软雅黑" w:hAnsi="微软雅黑" w:eastAsia="微软雅黑" w:cs="微软雅黑"/>
          <w:color w:val="485157"/>
          <w:spacing w:val="-13"/>
          <w:sz w:val="20"/>
          <w:szCs w:val="20"/>
        </w:rPr>
        <w:t>项目建成后，</w:t>
      </w:r>
      <w:r>
        <w:rPr>
          <w:rFonts w:ascii="微软雅黑" w:hAnsi="微软雅黑" w:eastAsia="微软雅黑" w:cs="微软雅黑"/>
          <w:color w:val="485157"/>
          <w:spacing w:val="16"/>
          <w:w w:val="101"/>
          <w:sz w:val="20"/>
          <w:szCs w:val="20"/>
        </w:rPr>
        <w:t xml:space="preserve">  </w:t>
      </w:r>
      <w:r>
        <w:rPr>
          <w:rFonts w:ascii="微软雅黑" w:hAnsi="微软雅黑" w:eastAsia="微软雅黑" w:cs="微软雅黑"/>
          <w:color w:val="485157"/>
          <w:spacing w:val="-13"/>
          <w:sz w:val="20"/>
          <w:szCs w:val="20"/>
        </w:rPr>
        <w:t>可解决就业 200 多人，</w:t>
      </w:r>
      <w:r>
        <w:rPr>
          <w:rFonts w:ascii="微软雅黑" w:hAnsi="微软雅黑" w:eastAsia="微软雅黑" w:cs="微软雅黑"/>
          <w:color w:val="485157"/>
          <w:spacing w:val="37"/>
          <w:w w:val="101"/>
          <w:sz w:val="20"/>
          <w:szCs w:val="20"/>
        </w:rPr>
        <w:t xml:space="preserve"> </w:t>
      </w:r>
      <w:r>
        <w:rPr>
          <w:rFonts w:ascii="微软雅黑" w:hAnsi="微软雅黑" w:eastAsia="微软雅黑" w:cs="微软雅黑"/>
          <w:color w:val="485157"/>
          <w:spacing w:val="-13"/>
          <w:sz w:val="20"/>
          <w:szCs w:val="20"/>
        </w:rPr>
        <w:t xml:space="preserve">年综合收入 1.2 亿元以上， </w:t>
      </w:r>
      <w:r>
        <w:rPr>
          <w:rFonts w:ascii="微软雅黑" w:hAnsi="微软雅黑" w:eastAsia="微软雅黑" w:cs="微软雅黑"/>
          <w:color w:val="485157"/>
          <w:spacing w:val="-14"/>
          <w:sz w:val="20"/>
          <w:szCs w:val="20"/>
        </w:rPr>
        <w:t xml:space="preserve"> 年收益 0.5 亿元， 综合效益分析，</w:t>
      </w:r>
    </w:p>
    <w:p>
      <w:pPr>
        <w:spacing w:before="150" w:line="174" w:lineRule="auto"/>
        <w:ind w:left="1912"/>
        <w:rPr>
          <w:rFonts w:ascii="微软雅黑" w:hAnsi="微软雅黑" w:eastAsia="微软雅黑" w:cs="微软雅黑"/>
          <w:sz w:val="20"/>
          <w:szCs w:val="20"/>
        </w:rPr>
      </w:pPr>
      <w:r>
        <w:rPr>
          <w:rFonts w:ascii="微软雅黑" w:hAnsi="微软雅黑" w:eastAsia="微软雅黑" w:cs="微软雅黑"/>
          <w:color w:val="485157"/>
          <w:spacing w:val="-6"/>
          <w:sz w:val="20"/>
          <w:szCs w:val="20"/>
        </w:rPr>
        <w:t>投资回收期 4 年。</w:t>
      </w:r>
    </w:p>
    <w:p>
      <w:pPr>
        <w:spacing w:before="226" w:line="180" w:lineRule="auto"/>
        <w:ind w:left="1911"/>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合作方式</w:t>
      </w:r>
    </w:p>
    <w:p>
      <w:pPr>
        <w:spacing w:before="228" w:line="174" w:lineRule="auto"/>
        <w:ind w:left="1913"/>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独资、合资、合作</w:t>
      </w:r>
    </w:p>
    <w:p>
      <w:pPr>
        <w:spacing w:before="227" w:line="180" w:lineRule="auto"/>
        <w:ind w:left="1911"/>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联系人</w:t>
      </w:r>
    </w:p>
    <w:p>
      <w:pPr>
        <w:spacing w:before="226" w:line="174" w:lineRule="auto"/>
        <w:ind w:left="1917"/>
        <w:rPr>
          <w:rFonts w:ascii="微软雅黑" w:hAnsi="微软雅黑" w:eastAsia="微软雅黑" w:cs="微软雅黑"/>
          <w:sz w:val="20"/>
          <w:szCs w:val="20"/>
        </w:rPr>
      </w:pPr>
      <w:r>
        <w:rPr>
          <w:rFonts w:ascii="微软雅黑" w:hAnsi="微软雅黑" w:eastAsia="微软雅黑" w:cs="微软雅黑"/>
          <w:color w:val="485157"/>
          <w:spacing w:val="-3"/>
          <w:sz w:val="20"/>
          <w:szCs w:val="20"/>
        </w:rPr>
        <w:t>县工信商务局</w:t>
      </w:r>
      <w:r>
        <w:rPr>
          <w:rFonts w:ascii="微软雅黑" w:hAnsi="微软雅黑" w:eastAsia="微软雅黑" w:cs="微软雅黑"/>
          <w:color w:val="485157"/>
          <w:spacing w:val="6"/>
          <w:sz w:val="20"/>
          <w:szCs w:val="20"/>
        </w:rPr>
        <w:t xml:space="preserve">       </w:t>
      </w:r>
      <w:r>
        <w:rPr>
          <w:rFonts w:ascii="微软雅黑" w:hAnsi="微软雅黑" w:eastAsia="微软雅黑" w:cs="微软雅黑"/>
          <w:color w:val="485157"/>
          <w:spacing w:val="-3"/>
          <w:sz w:val="20"/>
          <w:szCs w:val="20"/>
        </w:rPr>
        <w:t>虎凌红</w:t>
      </w:r>
    </w:p>
    <w:p>
      <w:pPr>
        <w:spacing w:before="130" w:line="170" w:lineRule="auto"/>
        <w:ind w:left="1915"/>
        <w:rPr>
          <w:rFonts w:ascii="微软雅黑" w:hAnsi="微软雅黑" w:eastAsia="微软雅黑" w:cs="微软雅黑"/>
          <w:sz w:val="20"/>
          <w:szCs w:val="20"/>
        </w:rPr>
      </w:pPr>
      <w:r>
        <w:rPr>
          <w:rFonts w:ascii="微软雅黑" w:hAnsi="微软雅黑" w:eastAsia="微软雅黑" w:cs="微软雅黑"/>
          <w:color w:val="485157"/>
          <w:spacing w:val="-12"/>
          <w:sz w:val="20"/>
          <w:szCs w:val="20"/>
        </w:rPr>
        <w:t>0930-5521179</w:t>
      </w:r>
      <w:r>
        <w:rPr>
          <w:rFonts w:ascii="微软雅黑" w:hAnsi="微软雅黑" w:eastAsia="微软雅黑" w:cs="微软雅黑"/>
          <w:color w:val="485157"/>
          <w:spacing w:val="2"/>
          <w:sz w:val="20"/>
          <w:szCs w:val="20"/>
        </w:rPr>
        <w:t xml:space="preserve">       </w:t>
      </w:r>
      <w:r>
        <w:rPr>
          <w:rFonts w:ascii="微软雅黑" w:hAnsi="微软雅黑" w:eastAsia="微软雅黑" w:cs="微软雅黑"/>
          <w:color w:val="485157"/>
          <w:spacing w:val="-12"/>
          <w:sz w:val="20"/>
          <w:szCs w:val="20"/>
        </w:rPr>
        <w:t>13909309162</w:t>
      </w:r>
    </w:p>
    <w:p>
      <w:pPr>
        <w:spacing w:before="112" w:line="4478" w:lineRule="exact"/>
        <w:ind w:firstLine="1303"/>
      </w:pPr>
      <w:r>
        <w:rPr>
          <w:position w:val="-89"/>
        </w:rPr>
        <w:drawing>
          <wp:inline distT="0" distB="0" distL="0" distR="0">
            <wp:extent cx="5907405" cy="2843530"/>
            <wp:effectExtent l="0" t="0" r="0" b="0"/>
            <wp:docPr id="514" name="IM 514"/>
            <wp:cNvGraphicFramePr/>
            <a:graphic xmlns:a="http://schemas.openxmlformats.org/drawingml/2006/main">
              <a:graphicData uri="http://schemas.openxmlformats.org/drawingml/2006/picture">
                <pic:pic xmlns:pic="http://schemas.openxmlformats.org/drawingml/2006/picture">
                  <pic:nvPicPr>
                    <pic:cNvPr id="514" name="IM 514"/>
                    <pic:cNvPicPr/>
                  </pic:nvPicPr>
                  <pic:blipFill>
                    <a:blip r:embed="rId227"/>
                    <a:stretch>
                      <a:fillRect/>
                    </a:stretch>
                  </pic:blipFill>
                  <pic:spPr>
                    <a:xfrm>
                      <a:off x="0" y="0"/>
                      <a:ext cx="5907595" cy="2844000"/>
                    </a:xfrm>
                    <a:prstGeom prst="rect">
                      <a:avLst/>
                    </a:prstGeom>
                  </pic:spPr>
                </pic:pic>
              </a:graphicData>
            </a:graphic>
          </wp:inline>
        </w:drawing>
      </w:r>
    </w:p>
    <w:p>
      <w:pPr>
        <w:spacing w:line="4478" w:lineRule="exact"/>
        <w:sectPr>
          <w:headerReference r:id="rId58" w:type="default"/>
          <w:footerReference r:id="rId59" w:type="default"/>
          <w:pgSz w:w="11906" w:h="16158"/>
          <w:pgMar w:top="1530" w:right="28" w:bottom="914" w:left="0" w:header="1151" w:footer="655" w:gutter="0"/>
          <w:cols w:space="720" w:num="1"/>
        </w:sectPr>
      </w:pPr>
    </w:p>
    <w:p>
      <w:pPr>
        <w:pStyle w:val="2"/>
        <w:spacing w:line="411" w:lineRule="auto"/>
      </w:pPr>
      <w:r>
        <w:pict>
          <v:rect id="_x0000_s1095" o:spid="_x0000_s1095" o:spt="1" style="position:absolute;left:0pt;margin-left:80.6pt;margin-top:116.4pt;height:343.35pt;width:1pt;mso-position-horizontal-relative:page;mso-position-vertical-relative:page;z-index:251869184;mso-width-relative:page;mso-height-relative:page;" fillcolor="#EAC843" filled="t" stroked="f" coordsize="21600,21600" o:allowincell="f">
            <v:path/>
            <v:fill on="t" focussize="0,0"/>
            <v:stroke on="f"/>
            <v:imagedata o:title=""/>
            <o:lock v:ext="edit"/>
          </v:rect>
        </w:pict>
      </w:r>
      <w:r>
        <w:drawing>
          <wp:anchor distT="0" distB="0" distL="0" distR="0" simplePos="0" relativeHeight="251870208" behindDoc="0" locked="0" layoutInCell="0" allowOverlap="1">
            <wp:simplePos x="0" y="0"/>
            <wp:positionH relativeFrom="page">
              <wp:posOffset>827405</wp:posOffset>
            </wp:positionH>
            <wp:positionV relativeFrom="page">
              <wp:posOffset>962660</wp:posOffset>
            </wp:positionV>
            <wp:extent cx="5904230" cy="8890"/>
            <wp:effectExtent l="0" t="0" r="0" b="0"/>
            <wp:wrapNone/>
            <wp:docPr id="518" name="IM 518"/>
            <wp:cNvGraphicFramePr/>
            <a:graphic xmlns:a="http://schemas.openxmlformats.org/drawingml/2006/main">
              <a:graphicData uri="http://schemas.openxmlformats.org/drawingml/2006/picture">
                <pic:pic xmlns:pic="http://schemas.openxmlformats.org/drawingml/2006/picture">
                  <pic:nvPicPr>
                    <pic:cNvPr id="518" name="IM 518"/>
                    <pic:cNvPicPr/>
                  </pic:nvPicPr>
                  <pic:blipFill>
                    <a:blip r:embed="rId125"/>
                    <a:stretch>
                      <a:fillRect/>
                    </a:stretch>
                  </pic:blipFill>
                  <pic:spPr>
                    <a:xfrm>
                      <a:off x="0" y="0"/>
                      <a:ext cx="5904001" cy="9004"/>
                    </a:xfrm>
                    <a:prstGeom prst="rect">
                      <a:avLst/>
                    </a:prstGeom>
                  </pic:spPr>
                </pic:pic>
              </a:graphicData>
            </a:graphic>
          </wp:anchor>
        </w:drawing>
      </w:r>
      <w:r>
        <w:drawing>
          <wp:anchor distT="0" distB="0" distL="0" distR="0" simplePos="0" relativeHeight="251871232" behindDoc="0" locked="0" layoutInCell="0" allowOverlap="1">
            <wp:simplePos x="0" y="0"/>
            <wp:positionH relativeFrom="page">
              <wp:posOffset>951230</wp:posOffset>
            </wp:positionH>
            <wp:positionV relativeFrom="page">
              <wp:posOffset>1333500</wp:posOffset>
            </wp:positionV>
            <wp:extent cx="158115" cy="325120"/>
            <wp:effectExtent l="0" t="0" r="0" b="0"/>
            <wp:wrapNone/>
            <wp:docPr id="520" name="IM 520"/>
            <wp:cNvGraphicFramePr/>
            <a:graphic xmlns:a="http://schemas.openxmlformats.org/drawingml/2006/main">
              <a:graphicData uri="http://schemas.openxmlformats.org/drawingml/2006/picture">
                <pic:pic xmlns:pic="http://schemas.openxmlformats.org/drawingml/2006/picture">
                  <pic:nvPicPr>
                    <pic:cNvPr id="520" name="IM 520"/>
                    <pic:cNvPicPr/>
                  </pic:nvPicPr>
                  <pic:blipFill>
                    <a:blip r:embed="rId139"/>
                    <a:stretch>
                      <a:fillRect/>
                    </a:stretch>
                  </pic:blipFill>
                  <pic:spPr>
                    <a:xfrm>
                      <a:off x="0" y="0"/>
                      <a:ext cx="158394" cy="325043"/>
                    </a:xfrm>
                    <a:prstGeom prst="rect">
                      <a:avLst/>
                    </a:prstGeom>
                  </pic:spPr>
                </pic:pic>
              </a:graphicData>
            </a:graphic>
          </wp:anchor>
        </w:drawing>
      </w:r>
      <w:r>
        <w:drawing>
          <wp:anchor distT="0" distB="0" distL="0" distR="0" simplePos="0" relativeHeight="251875328" behindDoc="0" locked="0" layoutInCell="0" allowOverlap="1">
            <wp:simplePos x="0" y="0"/>
            <wp:positionH relativeFrom="page">
              <wp:posOffset>979805</wp:posOffset>
            </wp:positionH>
            <wp:positionV relativeFrom="page">
              <wp:posOffset>1991995</wp:posOffset>
            </wp:positionV>
            <wp:extent cx="100965" cy="100965"/>
            <wp:effectExtent l="0" t="0" r="0" b="0"/>
            <wp:wrapNone/>
            <wp:docPr id="522" name="IM 522"/>
            <wp:cNvGraphicFramePr/>
            <a:graphic xmlns:a="http://schemas.openxmlformats.org/drawingml/2006/main">
              <a:graphicData uri="http://schemas.openxmlformats.org/drawingml/2006/picture">
                <pic:pic xmlns:pic="http://schemas.openxmlformats.org/drawingml/2006/picture">
                  <pic:nvPicPr>
                    <pic:cNvPr id="522" name="IM 522"/>
                    <pic:cNvPicPr/>
                  </pic:nvPicPr>
                  <pic:blipFill>
                    <a:blip r:embed="rId140"/>
                    <a:stretch>
                      <a:fillRect/>
                    </a:stretch>
                  </pic:blipFill>
                  <pic:spPr>
                    <a:xfrm>
                      <a:off x="0" y="0"/>
                      <a:ext cx="100812" cy="100800"/>
                    </a:xfrm>
                    <a:prstGeom prst="rect">
                      <a:avLst/>
                    </a:prstGeom>
                  </pic:spPr>
                </pic:pic>
              </a:graphicData>
            </a:graphic>
          </wp:anchor>
        </w:drawing>
      </w:r>
      <w:r>
        <w:drawing>
          <wp:anchor distT="0" distB="0" distL="0" distR="0" simplePos="0" relativeHeight="251873280" behindDoc="0" locked="0" layoutInCell="0" allowOverlap="1">
            <wp:simplePos x="0" y="0"/>
            <wp:positionH relativeFrom="page">
              <wp:posOffset>979805</wp:posOffset>
            </wp:positionH>
            <wp:positionV relativeFrom="page">
              <wp:posOffset>3371215</wp:posOffset>
            </wp:positionV>
            <wp:extent cx="100965" cy="100965"/>
            <wp:effectExtent l="0" t="0" r="0" b="0"/>
            <wp:wrapNone/>
            <wp:docPr id="524" name="IM 524"/>
            <wp:cNvGraphicFramePr/>
            <a:graphic xmlns:a="http://schemas.openxmlformats.org/drawingml/2006/main">
              <a:graphicData uri="http://schemas.openxmlformats.org/drawingml/2006/picture">
                <pic:pic xmlns:pic="http://schemas.openxmlformats.org/drawingml/2006/picture">
                  <pic:nvPicPr>
                    <pic:cNvPr id="524" name="IM 524"/>
                    <pic:cNvPicPr/>
                  </pic:nvPicPr>
                  <pic:blipFill>
                    <a:blip r:embed="rId185"/>
                    <a:stretch>
                      <a:fillRect/>
                    </a:stretch>
                  </pic:blipFill>
                  <pic:spPr>
                    <a:xfrm>
                      <a:off x="0" y="0"/>
                      <a:ext cx="100812" cy="100800"/>
                    </a:xfrm>
                    <a:prstGeom prst="rect">
                      <a:avLst/>
                    </a:prstGeom>
                  </pic:spPr>
                </pic:pic>
              </a:graphicData>
            </a:graphic>
          </wp:anchor>
        </w:drawing>
      </w:r>
      <w:r>
        <w:drawing>
          <wp:anchor distT="0" distB="0" distL="0" distR="0" simplePos="0" relativeHeight="251876352" behindDoc="0" locked="0" layoutInCell="0" allowOverlap="1">
            <wp:simplePos x="0" y="0"/>
            <wp:positionH relativeFrom="page">
              <wp:posOffset>979805</wp:posOffset>
            </wp:positionH>
            <wp:positionV relativeFrom="page">
              <wp:posOffset>3975735</wp:posOffset>
            </wp:positionV>
            <wp:extent cx="100965" cy="100965"/>
            <wp:effectExtent l="0" t="0" r="0" b="0"/>
            <wp:wrapNone/>
            <wp:docPr id="526" name="IM 526"/>
            <wp:cNvGraphicFramePr/>
            <a:graphic xmlns:a="http://schemas.openxmlformats.org/drawingml/2006/main">
              <a:graphicData uri="http://schemas.openxmlformats.org/drawingml/2006/picture">
                <pic:pic xmlns:pic="http://schemas.openxmlformats.org/drawingml/2006/picture">
                  <pic:nvPicPr>
                    <pic:cNvPr id="526" name="IM 526"/>
                    <pic:cNvPicPr/>
                  </pic:nvPicPr>
                  <pic:blipFill>
                    <a:blip r:embed="rId212"/>
                    <a:stretch>
                      <a:fillRect/>
                    </a:stretch>
                  </pic:blipFill>
                  <pic:spPr>
                    <a:xfrm>
                      <a:off x="0" y="0"/>
                      <a:ext cx="100812" cy="100800"/>
                    </a:xfrm>
                    <a:prstGeom prst="rect">
                      <a:avLst/>
                    </a:prstGeom>
                  </pic:spPr>
                </pic:pic>
              </a:graphicData>
            </a:graphic>
          </wp:anchor>
        </w:drawing>
      </w:r>
      <w:r>
        <w:drawing>
          <wp:anchor distT="0" distB="0" distL="0" distR="0" simplePos="0" relativeHeight="251872256" behindDoc="0" locked="0" layoutInCell="0" allowOverlap="1">
            <wp:simplePos x="0" y="0"/>
            <wp:positionH relativeFrom="page">
              <wp:posOffset>979805</wp:posOffset>
            </wp:positionH>
            <wp:positionV relativeFrom="page">
              <wp:posOffset>4589780</wp:posOffset>
            </wp:positionV>
            <wp:extent cx="100965" cy="100965"/>
            <wp:effectExtent l="0" t="0" r="0" b="0"/>
            <wp:wrapNone/>
            <wp:docPr id="528" name="IM 528"/>
            <wp:cNvGraphicFramePr/>
            <a:graphic xmlns:a="http://schemas.openxmlformats.org/drawingml/2006/main">
              <a:graphicData uri="http://schemas.openxmlformats.org/drawingml/2006/picture">
                <pic:pic xmlns:pic="http://schemas.openxmlformats.org/drawingml/2006/picture">
                  <pic:nvPicPr>
                    <pic:cNvPr id="528" name="IM 528"/>
                    <pic:cNvPicPr/>
                  </pic:nvPicPr>
                  <pic:blipFill>
                    <a:blip r:embed="rId213"/>
                    <a:stretch>
                      <a:fillRect/>
                    </a:stretch>
                  </pic:blipFill>
                  <pic:spPr>
                    <a:xfrm>
                      <a:off x="0" y="0"/>
                      <a:ext cx="100812" cy="100800"/>
                    </a:xfrm>
                    <a:prstGeom prst="rect">
                      <a:avLst/>
                    </a:prstGeom>
                  </pic:spPr>
                </pic:pic>
              </a:graphicData>
            </a:graphic>
          </wp:anchor>
        </w:drawing>
      </w:r>
      <w:r>
        <w:drawing>
          <wp:anchor distT="0" distB="0" distL="0" distR="0" simplePos="0" relativeHeight="251874304" behindDoc="0" locked="0" layoutInCell="0" allowOverlap="1">
            <wp:simplePos x="0" y="0"/>
            <wp:positionH relativeFrom="page">
              <wp:posOffset>979805</wp:posOffset>
            </wp:positionH>
            <wp:positionV relativeFrom="page">
              <wp:posOffset>5194300</wp:posOffset>
            </wp:positionV>
            <wp:extent cx="100965" cy="100965"/>
            <wp:effectExtent l="0" t="0" r="0" b="0"/>
            <wp:wrapNone/>
            <wp:docPr id="530" name="IM 530"/>
            <wp:cNvGraphicFramePr/>
            <a:graphic xmlns:a="http://schemas.openxmlformats.org/drawingml/2006/main">
              <a:graphicData uri="http://schemas.openxmlformats.org/drawingml/2006/picture">
                <pic:pic xmlns:pic="http://schemas.openxmlformats.org/drawingml/2006/picture">
                  <pic:nvPicPr>
                    <pic:cNvPr id="530" name="IM 530"/>
                    <pic:cNvPicPr/>
                  </pic:nvPicPr>
                  <pic:blipFill>
                    <a:blip r:embed="rId214"/>
                    <a:stretch>
                      <a:fillRect/>
                    </a:stretch>
                  </pic:blipFill>
                  <pic:spPr>
                    <a:xfrm>
                      <a:off x="0" y="0"/>
                      <a:ext cx="100812" cy="100800"/>
                    </a:xfrm>
                    <a:prstGeom prst="rect">
                      <a:avLst/>
                    </a:prstGeom>
                  </pic:spPr>
                </pic:pic>
              </a:graphicData>
            </a:graphic>
          </wp:anchor>
        </w:drawing>
      </w:r>
    </w:p>
    <w:p>
      <w:pPr>
        <w:spacing w:before="201" w:line="163" w:lineRule="auto"/>
        <w:ind w:left="1285"/>
        <w:rPr>
          <w:rFonts w:ascii="微软雅黑" w:hAnsi="微软雅黑" w:eastAsia="微软雅黑" w:cs="微软雅黑"/>
          <w:sz w:val="20"/>
          <w:szCs w:val="20"/>
        </w:rPr>
      </w:pPr>
      <w:r>
        <w:pict>
          <v:shape id="_x0000_s1096" o:spid="_x0000_s1096" o:spt="202" type="#_x0000_t202" style="position:absolute;left:0pt;margin-left:87.8pt;margin-top:-5.2pt;height:23.4pt;width:25.1pt;z-index:-251448320;mso-width-relative:page;mso-height-relative:page;" filled="f" stroked="f" coordsize="21600,21600">
            <v:path/>
            <v:fill on="f" focussize="0,0"/>
            <v:stroke on="f"/>
            <v:imagedata o:title=""/>
            <o:lock v:ext="edit" aspectratio="f"/>
            <v:textbox inset="0mm,0mm,0mm,0mm">
              <w:txbxContent>
                <w:p>
                  <w:pPr>
                    <w:spacing w:before="20" w:line="127" w:lineRule="auto"/>
                    <w:ind w:left="20"/>
                    <w:rPr>
                      <w:rFonts w:ascii="微软雅黑" w:hAnsi="微软雅黑" w:eastAsia="微软雅黑" w:cs="微软雅黑"/>
                      <w:sz w:val="47"/>
                      <w:szCs w:val="47"/>
                    </w:rPr>
                  </w:pPr>
                  <w:bookmarkStart w:id="28" w:name="bookmark24"/>
                  <w:bookmarkEnd w:id="28"/>
                  <w:r>
                    <w:rPr>
                      <w:rFonts w:ascii="微软雅黑" w:hAnsi="微软雅黑" w:eastAsia="微软雅黑" w:cs="微软雅黑"/>
                      <w:color w:val="229A7F"/>
                      <w:sz w:val="47"/>
                      <w:szCs w:val="47"/>
                      <w:u w:val="single" w:color="auto"/>
                    </w:rPr>
                    <w:t>和</w:t>
                  </w:r>
                </w:p>
              </w:txbxContent>
            </v:textbox>
          </v:shape>
        </w:pict>
      </w:r>
      <w:r>
        <w:rPr>
          <w:rFonts w:ascii="宋体" w:hAnsi="宋体" w:eastAsia="宋体" w:cs="宋体"/>
          <w:spacing w:val="-5"/>
          <w:sz w:val="32"/>
          <w:szCs w:val="32"/>
          <w14:textOutline w14:w="3175" w14:cap="flat" w14:cmpd="sng">
            <w14:solidFill>
              <w14:srgbClr w14:val="000000"/>
            </w14:solidFill>
            <w14:prstDash w14:val="solid"/>
            <w14:miter w14:val="0"/>
          </w14:textOutline>
        </w:rPr>
        <w:t>2023</w:t>
      </w:r>
      <w:r>
        <w:rPr>
          <w:position w:val="-6"/>
          <w:sz w:val="32"/>
          <w:szCs w:val="32"/>
        </w:rPr>
        <w:drawing>
          <wp:inline distT="0" distB="0" distL="0" distR="0">
            <wp:extent cx="229870" cy="205105"/>
            <wp:effectExtent l="0" t="0" r="0" b="0"/>
            <wp:docPr id="532" name="IM 532"/>
            <wp:cNvGraphicFramePr/>
            <a:graphic xmlns:a="http://schemas.openxmlformats.org/drawingml/2006/main">
              <a:graphicData uri="http://schemas.openxmlformats.org/drawingml/2006/picture">
                <pic:pic xmlns:pic="http://schemas.openxmlformats.org/drawingml/2006/picture">
                  <pic:nvPicPr>
                    <pic:cNvPr id="532" name="IM 532"/>
                    <pic:cNvPicPr/>
                  </pic:nvPicPr>
                  <pic:blipFill>
                    <a:blip r:embed="rId132"/>
                    <a:stretch>
                      <a:fillRect/>
                    </a:stretch>
                  </pic:blipFill>
                  <pic:spPr>
                    <a:xfrm>
                      <a:off x="0" y="0"/>
                      <a:ext cx="230394" cy="205665"/>
                    </a:xfrm>
                    <a:prstGeom prst="rect">
                      <a:avLst/>
                    </a:prstGeom>
                  </pic:spPr>
                </pic:pic>
              </a:graphicData>
            </a:graphic>
          </wp:inline>
        </w:drawing>
      </w:r>
      <w:r>
        <w:rPr>
          <w:rFonts w:ascii="微软雅黑" w:hAnsi="微软雅黑" w:eastAsia="微软雅黑" w:cs="微软雅黑"/>
          <w:color w:val="229A7F"/>
          <w:spacing w:val="-5"/>
          <w:sz w:val="47"/>
          <w:szCs w:val="47"/>
        </w:rPr>
        <w:t>政</w:t>
      </w:r>
      <w:r>
        <w:rPr>
          <w:rFonts w:ascii="微软雅黑" w:hAnsi="微软雅黑" w:eastAsia="微软雅黑" w:cs="微软雅黑"/>
          <w:spacing w:val="-5"/>
          <w:sz w:val="20"/>
          <w:szCs w:val="20"/>
        </w:rPr>
        <w:t>投资指南</w:t>
      </w:r>
    </w:p>
    <w:p>
      <w:pPr>
        <w:pStyle w:val="2"/>
        <w:spacing w:line="392" w:lineRule="auto"/>
      </w:pPr>
    </w:p>
    <w:p>
      <w:pPr>
        <w:spacing w:before="146" w:line="166" w:lineRule="auto"/>
        <w:ind w:left="1882"/>
        <w:rPr>
          <w:rFonts w:ascii="微软雅黑" w:hAnsi="微软雅黑" w:eastAsia="微软雅黑" w:cs="微软雅黑"/>
          <w:sz w:val="34"/>
          <w:szCs w:val="34"/>
        </w:rPr>
      </w:pPr>
      <w:r>
        <w:rPr>
          <w:rFonts w:ascii="微软雅黑" w:hAnsi="微软雅黑" w:eastAsia="微软雅黑" w:cs="微软雅黑"/>
          <w:b/>
          <w:bCs/>
          <w:spacing w:val="-1"/>
          <w:sz w:val="34"/>
          <w:szCs w:val="34"/>
        </w:rPr>
        <w:t>和政县复兴厚中藏回医药特色理疗馆承包经营项目</w:t>
      </w:r>
    </w:p>
    <w:p>
      <w:pPr>
        <w:spacing w:line="169" w:lineRule="auto"/>
        <w:ind w:left="1885"/>
        <w:rPr>
          <w:rFonts w:ascii="微软雅黑" w:hAnsi="微软雅黑" w:eastAsia="微软雅黑" w:cs="微软雅黑"/>
          <w:sz w:val="12"/>
          <w:szCs w:val="12"/>
        </w:rPr>
      </w:pPr>
      <w:r>
        <w:rPr>
          <w:rFonts w:ascii="微软雅黑" w:hAnsi="微软雅黑" w:eastAsia="微软雅黑" w:cs="微软雅黑"/>
          <w:spacing w:val="-5"/>
          <w:sz w:val="12"/>
          <w:szCs w:val="12"/>
        </w:rPr>
        <w:t>HEZHENG COUNTY FUXING HOUZHONG TIBETAN HUI MEDICINE CHARACTERI</w:t>
      </w:r>
      <w:r>
        <w:rPr>
          <w:rFonts w:ascii="微软雅黑" w:hAnsi="微软雅黑" w:eastAsia="微软雅黑" w:cs="微软雅黑"/>
          <w:spacing w:val="-6"/>
          <w:sz w:val="12"/>
          <w:szCs w:val="12"/>
        </w:rPr>
        <w:t>STIC PHYSIOTHERAPY</w:t>
      </w:r>
      <w:r>
        <w:rPr>
          <w:rFonts w:ascii="微软雅黑" w:hAnsi="微软雅黑" w:eastAsia="微软雅黑" w:cs="微软雅黑"/>
          <w:spacing w:val="4"/>
          <w:sz w:val="12"/>
          <w:szCs w:val="12"/>
        </w:rPr>
        <w:t xml:space="preserve"> </w:t>
      </w:r>
      <w:r>
        <w:rPr>
          <w:rFonts w:ascii="微软雅黑" w:hAnsi="微软雅黑" w:eastAsia="微软雅黑" w:cs="微软雅黑"/>
          <w:spacing w:val="-6"/>
          <w:sz w:val="12"/>
          <w:szCs w:val="12"/>
        </w:rPr>
        <w:t>HALL CONTRACT</w:t>
      </w:r>
      <w:r>
        <w:rPr>
          <w:rFonts w:ascii="微软雅黑" w:hAnsi="微软雅黑" w:eastAsia="微软雅黑" w:cs="微软雅黑"/>
          <w:spacing w:val="3"/>
          <w:sz w:val="12"/>
          <w:szCs w:val="12"/>
        </w:rPr>
        <w:t xml:space="preserve"> </w:t>
      </w:r>
      <w:r>
        <w:rPr>
          <w:rFonts w:ascii="微软雅黑" w:hAnsi="微软雅黑" w:eastAsia="微软雅黑" w:cs="微软雅黑"/>
          <w:spacing w:val="-6"/>
          <w:sz w:val="12"/>
          <w:szCs w:val="12"/>
        </w:rPr>
        <w:t>MANAGEMENT</w:t>
      </w:r>
      <w:r>
        <w:rPr>
          <w:rFonts w:ascii="微软雅黑" w:hAnsi="微软雅黑" w:eastAsia="微软雅黑" w:cs="微软雅黑"/>
          <w:spacing w:val="4"/>
          <w:sz w:val="12"/>
          <w:szCs w:val="12"/>
        </w:rPr>
        <w:t xml:space="preserve"> </w:t>
      </w:r>
      <w:r>
        <w:rPr>
          <w:rFonts w:ascii="微软雅黑" w:hAnsi="微软雅黑" w:eastAsia="微软雅黑" w:cs="微软雅黑"/>
          <w:spacing w:val="-6"/>
          <w:sz w:val="12"/>
          <w:szCs w:val="12"/>
        </w:rPr>
        <w:t>PROJECT</w:t>
      </w:r>
    </w:p>
    <w:p>
      <w:pPr>
        <w:pStyle w:val="2"/>
        <w:spacing w:line="377" w:lineRule="auto"/>
      </w:pPr>
    </w:p>
    <w:p>
      <w:pPr>
        <w:spacing w:before="86" w:line="178" w:lineRule="auto"/>
        <w:ind w:left="1877"/>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项目概况</w:t>
      </w:r>
    </w:p>
    <w:p>
      <w:pPr>
        <w:spacing w:before="227" w:line="176" w:lineRule="auto"/>
        <w:ind w:left="2276"/>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和政县复兴厚中藏回医药文化旅游产业园位于和政县循环经</w:t>
      </w:r>
      <w:r>
        <w:rPr>
          <w:rFonts w:ascii="微软雅黑" w:hAnsi="微软雅黑" w:eastAsia="微软雅黑" w:cs="微软雅黑"/>
          <w:color w:val="485157"/>
          <w:sz w:val="20"/>
          <w:szCs w:val="20"/>
        </w:rPr>
        <w:t>济园区，项目总占地面积 480 亩，</w:t>
      </w:r>
    </w:p>
    <w:p>
      <w:pPr>
        <w:spacing w:before="148" w:line="176" w:lineRule="auto"/>
        <w:ind w:left="1883"/>
        <w:rPr>
          <w:rFonts w:ascii="微软雅黑" w:hAnsi="微软雅黑" w:eastAsia="微软雅黑" w:cs="微软雅黑"/>
          <w:sz w:val="20"/>
          <w:szCs w:val="20"/>
        </w:rPr>
      </w:pPr>
      <w:r>
        <w:rPr>
          <w:rFonts w:ascii="微软雅黑" w:hAnsi="微软雅黑" w:eastAsia="微软雅黑" w:cs="微软雅黑"/>
          <w:color w:val="485157"/>
          <w:spacing w:val="-5"/>
          <w:sz w:val="20"/>
          <w:szCs w:val="20"/>
        </w:rPr>
        <w:t>总建筑面积 56000 平方米，</w:t>
      </w:r>
      <w:r>
        <w:rPr>
          <w:rFonts w:ascii="微软雅黑" w:hAnsi="微软雅黑" w:eastAsia="微软雅黑" w:cs="微软雅黑"/>
          <w:color w:val="485157"/>
          <w:spacing w:val="49"/>
          <w:w w:val="101"/>
          <w:sz w:val="20"/>
          <w:szCs w:val="20"/>
        </w:rPr>
        <w:t xml:space="preserve"> </w:t>
      </w:r>
      <w:r>
        <w:rPr>
          <w:rFonts w:ascii="微软雅黑" w:hAnsi="微软雅黑" w:eastAsia="微软雅黑" w:cs="微软雅黑"/>
          <w:color w:val="485157"/>
          <w:spacing w:val="-5"/>
          <w:sz w:val="20"/>
          <w:szCs w:val="20"/>
        </w:rPr>
        <w:t>是一处集餐饮、住宿、娱乐、旅游</w:t>
      </w:r>
      <w:r>
        <w:rPr>
          <w:rFonts w:ascii="微软雅黑" w:hAnsi="微软雅黑" w:eastAsia="微软雅黑" w:cs="微软雅黑"/>
          <w:color w:val="485157"/>
          <w:spacing w:val="-6"/>
          <w:sz w:val="20"/>
          <w:szCs w:val="20"/>
        </w:rPr>
        <w:t>、休闲度假及中藏回医药种植、加工、</w:t>
      </w:r>
    </w:p>
    <w:p>
      <w:pPr>
        <w:spacing w:before="148" w:line="175" w:lineRule="auto"/>
        <w:ind w:left="1880"/>
        <w:rPr>
          <w:rFonts w:ascii="微软雅黑" w:hAnsi="微软雅黑" w:eastAsia="微软雅黑" w:cs="微软雅黑"/>
          <w:sz w:val="20"/>
          <w:szCs w:val="20"/>
        </w:rPr>
      </w:pPr>
      <w:r>
        <w:rPr>
          <w:rFonts w:ascii="微软雅黑" w:hAnsi="微软雅黑" w:eastAsia="微软雅黑" w:cs="微软雅黑"/>
          <w:color w:val="485157"/>
          <w:spacing w:val="-3"/>
          <w:sz w:val="20"/>
          <w:szCs w:val="20"/>
        </w:rPr>
        <w:t>科研等特色文化为一体的综合性文化旅游度假休闲区。现已建成生产科研区、办</w:t>
      </w:r>
      <w:r>
        <w:rPr>
          <w:rFonts w:ascii="微软雅黑" w:hAnsi="微软雅黑" w:eastAsia="微软雅黑" w:cs="微软雅黑"/>
          <w:color w:val="485157"/>
          <w:spacing w:val="-4"/>
          <w:sz w:val="20"/>
          <w:szCs w:val="20"/>
        </w:rPr>
        <w:t>公区、旅游接待区、</w:t>
      </w:r>
    </w:p>
    <w:p>
      <w:pPr>
        <w:spacing w:before="151" w:line="176" w:lineRule="auto"/>
        <w:ind w:left="1886"/>
        <w:rPr>
          <w:rFonts w:ascii="微软雅黑" w:hAnsi="微软雅黑" w:eastAsia="微软雅黑" w:cs="微软雅黑"/>
          <w:sz w:val="20"/>
          <w:szCs w:val="20"/>
        </w:rPr>
      </w:pPr>
      <w:r>
        <w:rPr>
          <w:rFonts w:ascii="微软雅黑" w:hAnsi="微软雅黑" w:eastAsia="微软雅黑" w:cs="微软雅黑"/>
          <w:color w:val="485157"/>
          <w:spacing w:val="-3"/>
          <w:sz w:val="20"/>
          <w:szCs w:val="20"/>
        </w:rPr>
        <w:t>药用水生动物养殖区及旅游景观设施，计划将已建成的 7200 平方米的 9 栋特</w:t>
      </w:r>
      <w:r>
        <w:rPr>
          <w:rFonts w:ascii="微软雅黑" w:hAnsi="微软雅黑" w:eastAsia="微软雅黑" w:cs="微软雅黑"/>
          <w:color w:val="485157"/>
          <w:spacing w:val="-4"/>
          <w:sz w:val="20"/>
          <w:szCs w:val="20"/>
        </w:rPr>
        <w:t>色理疗馆对外招商。</w:t>
      </w:r>
    </w:p>
    <w:p>
      <w:pPr>
        <w:spacing w:before="225" w:line="178" w:lineRule="auto"/>
        <w:ind w:left="1879"/>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投资估算</w:t>
      </w:r>
    </w:p>
    <w:p>
      <w:pPr>
        <w:spacing w:before="228" w:line="176" w:lineRule="auto"/>
        <w:ind w:left="1925"/>
        <w:rPr>
          <w:rFonts w:ascii="微软雅黑" w:hAnsi="微软雅黑" w:eastAsia="微软雅黑" w:cs="微软雅黑"/>
          <w:sz w:val="20"/>
          <w:szCs w:val="20"/>
        </w:rPr>
      </w:pPr>
      <w:r>
        <w:rPr>
          <w:rFonts w:ascii="微软雅黑" w:hAnsi="微软雅黑" w:eastAsia="微软雅黑" w:cs="微软雅黑"/>
          <w:color w:val="485157"/>
          <w:spacing w:val="-5"/>
          <w:sz w:val="20"/>
          <w:szCs w:val="20"/>
        </w:rPr>
        <w:t>项目总投资 0.6 亿元，拟引进资金 0.6 亿元。</w:t>
      </w:r>
    </w:p>
    <w:p>
      <w:pPr>
        <w:spacing w:before="227" w:line="178" w:lineRule="auto"/>
        <w:ind w:left="1877"/>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经济效益预测</w:t>
      </w:r>
    </w:p>
    <w:p>
      <w:pPr>
        <w:spacing w:before="228" w:line="175" w:lineRule="auto"/>
        <w:ind w:left="1880"/>
        <w:rPr>
          <w:rFonts w:ascii="微软雅黑" w:hAnsi="微软雅黑" w:eastAsia="微软雅黑" w:cs="微软雅黑"/>
          <w:sz w:val="20"/>
          <w:szCs w:val="20"/>
        </w:rPr>
      </w:pPr>
      <w:r>
        <w:rPr>
          <w:rFonts w:ascii="微软雅黑" w:hAnsi="微软雅黑" w:eastAsia="微软雅黑" w:cs="微软雅黑"/>
          <w:color w:val="485157"/>
          <w:spacing w:val="-3"/>
          <w:sz w:val="20"/>
          <w:szCs w:val="20"/>
        </w:rPr>
        <w:t>项目建成后，年实现营业收入 0.5 亿元，年收益 0.2 亿元，综合效益分析，投资回收期 3 年。</w:t>
      </w:r>
    </w:p>
    <w:p>
      <w:pPr>
        <w:spacing w:before="225" w:line="180" w:lineRule="auto"/>
        <w:ind w:left="1879"/>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合作方式</w:t>
      </w:r>
    </w:p>
    <w:p>
      <w:pPr>
        <w:spacing w:before="228" w:line="174" w:lineRule="auto"/>
        <w:ind w:left="1882"/>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独资、合资、合作</w:t>
      </w:r>
    </w:p>
    <w:p>
      <w:pPr>
        <w:spacing w:before="227" w:line="180" w:lineRule="auto"/>
        <w:ind w:left="1879"/>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联系人</w:t>
      </w:r>
    </w:p>
    <w:p>
      <w:pPr>
        <w:spacing w:before="226" w:line="175" w:lineRule="auto"/>
        <w:ind w:left="1886"/>
        <w:rPr>
          <w:rFonts w:ascii="微软雅黑" w:hAnsi="微软雅黑" w:eastAsia="微软雅黑" w:cs="微软雅黑"/>
          <w:sz w:val="20"/>
          <w:szCs w:val="20"/>
        </w:rPr>
      </w:pPr>
      <w:r>
        <w:rPr>
          <w:rFonts w:ascii="微软雅黑" w:hAnsi="微软雅黑" w:eastAsia="微软雅黑" w:cs="微软雅黑"/>
          <w:color w:val="485157"/>
          <w:spacing w:val="-3"/>
          <w:sz w:val="20"/>
          <w:szCs w:val="20"/>
        </w:rPr>
        <w:t>县卫健局</w:t>
      </w:r>
      <w:r>
        <w:rPr>
          <w:rFonts w:ascii="微软雅黑" w:hAnsi="微软雅黑" w:eastAsia="微软雅黑" w:cs="微软雅黑"/>
          <w:color w:val="485157"/>
          <w:spacing w:val="1"/>
          <w:sz w:val="20"/>
          <w:szCs w:val="20"/>
        </w:rPr>
        <w:t xml:space="preserve">              </w:t>
      </w:r>
      <w:r>
        <w:rPr>
          <w:rFonts w:ascii="微软雅黑" w:hAnsi="微软雅黑" w:eastAsia="微软雅黑" w:cs="微软雅黑"/>
          <w:color w:val="485157"/>
          <w:spacing w:val="-3"/>
          <w:sz w:val="20"/>
          <w:szCs w:val="20"/>
        </w:rPr>
        <w:t>康永升</w:t>
      </w:r>
    </w:p>
    <w:p>
      <w:pPr>
        <w:spacing w:before="129" w:line="170" w:lineRule="auto"/>
        <w:ind w:left="1884"/>
        <w:rPr>
          <w:rFonts w:ascii="微软雅黑" w:hAnsi="微软雅黑" w:eastAsia="微软雅黑" w:cs="微软雅黑"/>
          <w:sz w:val="20"/>
          <w:szCs w:val="20"/>
        </w:rPr>
      </w:pPr>
      <w:r>
        <w:rPr>
          <w:rFonts w:ascii="微软雅黑" w:hAnsi="微软雅黑" w:eastAsia="微软雅黑" w:cs="微软雅黑"/>
          <w:color w:val="485157"/>
          <w:spacing w:val="-12"/>
          <w:sz w:val="20"/>
          <w:szCs w:val="20"/>
        </w:rPr>
        <w:t>0930-5420266</w:t>
      </w:r>
      <w:r>
        <w:rPr>
          <w:rFonts w:ascii="微软雅黑" w:hAnsi="微软雅黑" w:eastAsia="微软雅黑" w:cs="微软雅黑"/>
          <w:color w:val="485157"/>
          <w:spacing w:val="2"/>
          <w:sz w:val="20"/>
          <w:szCs w:val="20"/>
        </w:rPr>
        <w:t xml:space="preserve">       </w:t>
      </w:r>
      <w:r>
        <w:rPr>
          <w:rFonts w:ascii="微软雅黑" w:hAnsi="微软雅黑" w:eastAsia="微软雅黑" w:cs="微软雅黑"/>
          <w:color w:val="485157"/>
          <w:spacing w:val="-12"/>
          <w:sz w:val="20"/>
          <w:szCs w:val="20"/>
        </w:rPr>
        <w:t>13993017518</w:t>
      </w:r>
    </w:p>
    <w:p>
      <w:pPr>
        <w:pStyle w:val="2"/>
        <w:spacing w:line="260" w:lineRule="auto"/>
      </w:pPr>
    </w:p>
    <w:p>
      <w:pPr>
        <w:spacing w:line="5329" w:lineRule="exact"/>
        <w:ind w:firstLine="1272"/>
      </w:pPr>
      <w:r>
        <w:rPr>
          <w:position w:val="-106"/>
        </w:rPr>
        <w:drawing>
          <wp:inline distT="0" distB="0" distL="0" distR="0">
            <wp:extent cx="5907405" cy="3383915"/>
            <wp:effectExtent l="0" t="0" r="0" b="0"/>
            <wp:docPr id="534" name="IM 534"/>
            <wp:cNvGraphicFramePr/>
            <a:graphic xmlns:a="http://schemas.openxmlformats.org/drawingml/2006/main">
              <a:graphicData uri="http://schemas.openxmlformats.org/drawingml/2006/picture">
                <pic:pic xmlns:pic="http://schemas.openxmlformats.org/drawingml/2006/picture">
                  <pic:nvPicPr>
                    <pic:cNvPr id="534" name="IM 534"/>
                    <pic:cNvPicPr/>
                  </pic:nvPicPr>
                  <pic:blipFill>
                    <a:blip r:embed="rId228"/>
                    <a:stretch>
                      <a:fillRect/>
                    </a:stretch>
                  </pic:blipFill>
                  <pic:spPr>
                    <a:xfrm>
                      <a:off x="0" y="0"/>
                      <a:ext cx="5907608" cy="3384003"/>
                    </a:xfrm>
                    <a:prstGeom prst="rect">
                      <a:avLst/>
                    </a:prstGeom>
                  </pic:spPr>
                </pic:pic>
              </a:graphicData>
            </a:graphic>
          </wp:inline>
        </w:drawing>
      </w:r>
    </w:p>
    <w:p>
      <w:pPr>
        <w:spacing w:line="5329" w:lineRule="exact"/>
        <w:sectPr>
          <w:headerReference r:id="rId60" w:type="default"/>
          <w:footerReference r:id="rId61" w:type="default"/>
          <w:pgSz w:w="11906" w:h="16158"/>
          <w:pgMar w:top="400" w:right="0" w:bottom="914" w:left="28" w:header="0" w:footer="657" w:gutter="0"/>
          <w:cols w:space="720" w:num="1"/>
        </w:sectPr>
      </w:pPr>
    </w:p>
    <w:p>
      <w:pPr>
        <w:pStyle w:val="2"/>
        <w:spacing w:line="424" w:lineRule="auto"/>
      </w:pPr>
      <w:r>
        <w:pict>
          <v:rect id="_x0000_s1097" o:spid="_x0000_s1097" o:spt="1" style="position:absolute;left:0pt;margin-left:80.75pt;margin-top:116.4pt;height:383.35pt;width:1pt;mso-position-horizontal-relative:page;mso-position-vertical-relative:page;z-index:251878400;mso-width-relative:page;mso-height-relative:page;" fillcolor="#EAC843" filled="t" stroked="f" coordsize="21600,21600" o:allowincell="f">
            <v:path/>
            <v:fill on="t" focussize="0,0"/>
            <v:stroke on="f"/>
            <v:imagedata o:title=""/>
            <o:lock v:ext="edit"/>
          </v:rect>
        </w:pict>
      </w:r>
      <w:r>
        <w:drawing>
          <wp:anchor distT="0" distB="0" distL="0" distR="0" simplePos="0" relativeHeight="251879424" behindDoc="0" locked="0" layoutInCell="0" allowOverlap="1">
            <wp:simplePos x="0" y="0"/>
            <wp:positionH relativeFrom="page">
              <wp:posOffset>952500</wp:posOffset>
            </wp:positionH>
            <wp:positionV relativeFrom="page">
              <wp:posOffset>1333500</wp:posOffset>
            </wp:positionV>
            <wp:extent cx="158115" cy="325120"/>
            <wp:effectExtent l="0" t="0" r="0" b="0"/>
            <wp:wrapNone/>
            <wp:docPr id="544" name="IM 544"/>
            <wp:cNvGraphicFramePr/>
            <a:graphic xmlns:a="http://schemas.openxmlformats.org/drawingml/2006/main">
              <a:graphicData uri="http://schemas.openxmlformats.org/drawingml/2006/picture">
                <pic:pic xmlns:pic="http://schemas.openxmlformats.org/drawingml/2006/picture">
                  <pic:nvPicPr>
                    <pic:cNvPr id="544" name="IM 544"/>
                    <pic:cNvPicPr/>
                  </pic:nvPicPr>
                  <pic:blipFill>
                    <a:blip r:embed="rId126"/>
                    <a:stretch>
                      <a:fillRect/>
                    </a:stretch>
                  </pic:blipFill>
                  <pic:spPr>
                    <a:xfrm>
                      <a:off x="0" y="0"/>
                      <a:ext cx="158394" cy="325043"/>
                    </a:xfrm>
                    <a:prstGeom prst="rect">
                      <a:avLst/>
                    </a:prstGeom>
                  </pic:spPr>
                </pic:pic>
              </a:graphicData>
            </a:graphic>
          </wp:anchor>
        </w:drawing>
      </w:r>
      <w:r>
        <w:drawing>
          <wp:anchor distT="0" distB="0" distL="0" distR="0" simplePos="0" relativeHeight="251882496" behindDoc="0" locked="0" layoutInCell="0" allowOverlap="1">
            <wp:simplePos x="0" y="0"/>
            <wp:positionH relativeFrom="page">
              <wp:posOffset>981710</wp:posOffset>
            </wp:positionH>
            <wp:positionV relativeFrom="page">
              <wp:posOffset>1999615</wp:posOffset>
            </wp:positionV>
            <wp:extent cx="100965" cy="100965"/>
            <wp:effectExtent l="0" t="0" r="0" b="0"/>
            <wp:wrapNone/>
            <wp:docPr id="546" name="IM 546"/>
            <wp:cNvGraphicFramePr/>
            <a:graphic xmlns:a="http://schemas.openxmlformats.org/drawingml/2006/main">
              <a:graphicData uri="http://schemas.openxmlformats.org/drawingml/2006/picture">
                <pic:pic xmlns:pic="http://schemas.openxmlformats.org/drawingml/2006/picture">
                  <pic:nvPicPr>
                    <pic:cNvPr id="546" name="IM 546"/>
                    <pic:cNvPicPr/>
                  </pic:nvPicPr>
                  <pic:blipFill>
                    <a:blip r:embed="rId127"/>
                    <a:stretch>
                      <a:fillRect/>
                    </a:stretch>
                  </pic:blipFill>
                  <pic:spPr>
                    <a:xfrm>
                      <a:off x="0" y="0"/>
                      <a:ext cx="100812" cy="100800"/>
                    </a:xfrm>
                    <a:prstGeom prst="rect">
                      <a:avLst/>
                    </a:prstGeom>
                  </pic:spPr>
                </pic:pic>
              </a:graphicData>
            </a:graphic>
          </wp:anchor>
        </w:drawing>
      </w:r>
      <w:r>
        <w:drawing>
          <wp:anchor distT="0" distB="0" distL="0" distR="0" simplePos="0" relativeHeight="251883520" behindDoc="0" locked="0" layoutInCell="0" allowOverlap="1">
            <wp:simplePos x="0" y="0"/>
            <wp:positionH relativeFrom="page">
              <wp:posOffset>981710</wp:posOffset>
            </wp:positionH>
            <wp:positionV relativeFrom="page">
              <wp:posOffset>4206240</wp:posOffset>
            </wp:positionV>
            <wp:extent cx="100965" cy="100965"/>
            <wp:effectExtent l="0" t="0" r="0" b="0"/>
            <wp:wrapNone/>
            <wp:docPr id="548" name="IM 548"/>
            <wp:cNvGraphicFramePr/>
            <a:graphic xmlns:a="http://schemas.openxmlformats.org/drawingml/2006/main">
              <a:graphicData uri="http://schemas.openxmlformats.org/drawingml/2006/picture">
                <pic:pic xmlns:pic="http://schemas.openxmlformats.org/drawingml/2006/picture">
                  <pic:nvPicPr>
                    <pic:cNvPr id="548" name="IM 548"/>
                    <pic:cNvPicPr/>
                  </pic:nvPicPr>
                  <pic:blipFill>
                    <a:blip r:embed="rId200"/>
                    <a:stretch>
                      <a:fillRect/>
                    </a:stretch>
                  </pic:blipFill>
                  <pic:spPr>
                    <a:xfrm>
                      <a:off x="0" y="0"/>
                      <a:ext cx="100812" cy="100800"/>
                    </a:xfrm>
                    <a:prstGeom prst="rect">
                      <a:avLst/>
                    </a:prstGeom>
                  </pic:spPr>
                </pic:pic>
              </a:graphicData>
            </a:graphic>
          </wp:anchor>
        </w:drawing>
      </w:r>
      <w:r>
        <w:drawing>
          <wp:anchor distT="0" distB="0" distL="0" distR="0" simplePos="0" relativeHeight="251880448" behindDoc="0" locked="0" layoutInCell="0" allowOverlap="1">
            <wp:simplePos x="0" y="0"/>
            <wp:positionH relativeFrom="page">
              <wp:posOffset>981710</wp:posOffset>
            </wp:positionH>
            <wp:positionV relativeFrom="page">
              <wp:posOffset>4814570</wp:posOffset>
            </wp:positionV>
            <wp:extent cx="100965" cy="100965"/>
            <wp:effectExtent l="0" t="0" r="0" b="0"/>
            <wp:wrapNone/>
            <wp:docPr id="550" name="IM 550"/>
            <wp:cNvGraphicFramePr/>
            <a:graphic xmlns:a="http://schemas.openxmlformats.org/drawingml/2006/main">
              <a:graphicData uri="http://schemas.openxmlformats.org/drawingml/2006/picture">
                <pic:pic xmlns:pic="http://schemas.openxmlformats.org/drawingml/2006/picture">
                  <pic:nvPicPr>
                    <pic:cNvPr id="550" name="IM 550"/>
                    <pic:cNvPicPr/>
                  </pic:nvPicPr>
                  <pic:blipFill>
                    <a:blip r:embed="rId158"/>
                    <a:stretch>
                      <a:fillRect/>
                    </a:stretch>
                  </pic:blipFill>
                  <pic:spPr>
                    <a:xfrm>
                      <a:off x="0" y="0"/>
                      <a:ext cx="100812" cy="100800"/>
                    </a:xfrm>
                    <a:prstGeom prst="rect">
                      <a:avLst/>
                    </a:prstGeom>
                  </pic:spPr>
                </pic:pic>
              </a:graphicData>
            </a:graphic>
          </wp:anchor>
        </w:drawing>
      </w:r>
      <w:r>
        <w:drawing>
          <wp:anchor distT="0" distB="0" distL="0" distR="0" simplePos="0" relativeHeight="251881472" behindDoc="0" locked="0" layoutInCell="0" allowOverlap="1">
            <wp:simplePos x="0" y="0"/>
            <wp:positionH relativeFrom="page">
              <wp:posOffset>981710</wp:posOffset>
            </wp:positionH>
            <wp:positionV relativeFrom="page">
              <wp:posOffset>5928995</wp:posOffset>
            </wp:positionV>
            <wp:extent cx="100965" cy="100965"/>
            <wp:effectExtent l="0" t="0" r="0" b="0"/>
            <wp:wrapNone/>
            <wp:docPr id="552" name="IM 552"/>
            <wp:cNvGraphicFramePr/>
            <a:graphic xmlns:a="http://schemas.openxmlformats.org/drawingml/2006/main">
              <a:graphicData uri="http://schemas.openxmlformats.org/drawingml/2006/picture">
                <pic:pic xmlns:pic="http://schemas.openxmlformats.org/drawingml/2006/picture">
                  <pic:nvPicPr>
                    <pic:cNvPr id="552" name="IM 552"/>
                    <pic:cNvPicPr/>
                  </pic:nvPicPr>
                  <pic:blipFill>
                    <a:blip r:embed="rId229"/>
                    <a:stretch>
                      <a:fillRect/>
                    </a:stretch>
                  </pic:blipFill>
                  <pic:spPr>
                    <a:xfrm>
                      <a:off x="0" y="0"/>
                      <a:ext cx="100812" cy="100800"/>
                    </a:xfrm>
                    <a:prstGeom prst="rect">
                      <a:avLst/>
                    </a:prstGeom>
                  </pic:spPr>
                </pic:pic>
              </a:graphicData>
            </a:graphic>
          </wp:anchor>
        </w:drawing>
      </w:r>
    </w:p>
    <w:p>
      <w:pPr>
        <w:spacing w:before="146" w:line="166" w:lineRule="auto"/>
        <w:ind w:left="1913"/>
        <w:rPr>
          <w:rFonts w:ascii="微软雅黑" w:hAnsi="微软雅黑" w:eastAsia="微软雅黑" w:cs="微软雅黑"/>
          <w:sz w:val="34"/>
          <w:szCs w:val="34"/>
        </w:rPr>
      </w:pPr>
      <w:bookmarkStart w:id="12" w:name="bookmark25"/>
      <w:bookmarkEnd w:id="12"/>
      <w:r>
        <w:rPr>
          <w:rFonts w:ascii="微软雅黑" w:hAnsi="微软雅黑" w:eastAsia="微软雅黑" w:cs="微软雅黑"/>
          <w:b/>
          <w:bCs/>
          <w:spacing w:val="-1"/>
          <w:sz w:val="34"/>
          <w:szCs w:val="34"/>
        </w:rPr>
        <w:t>和政县中药配方颗粒项目</w:t>
      </w:r>
    </w:p>
    <w:p>
      <w:pPr>
        <w:spacing w:line="169" w:lineRule="auto"/>
        <w:ind w:left="1917"/>
        <w:rPr>
          <w:rFonts w:ascii="微软雅黑" w:hAnsi="微软雅黑" w:eastAsia="微软雅黑" w:cs="微软雅黑"/>
          <w:sz w:val="12"/>
          <w:szCs w:val="12"/>
        </w:rPr>
      </w:pPr>
      <w:r>
        <w:rPr>
          <w:rFonts w:ascii="微软雅黑" w:hAnsi="微软雅黑" w:eastAsia="微软雅黑" w:cs="微软雅黑"/>
          <w:spacing w:val="-5"/>
          <w:sz w:val="12"/>
          <w:szCs w:val="12"/>
        </w:rPr>
        <w:t>HEZHENG COUNTY TRADITIONAL CHINESE MEDICINE FORMULA GRANULE PROJECT</w:t>
      </w:r>
    </w:p>
    <w:p>
      <w:pPr>
        <w:pStyle w:val="2"/>
        <w:spacing w:line="377" w:lineRule="auto"/>
      </w:pPr>
    </w:p>
    <w:p>
      <w:pPr>
        <w:spacing w:before="86" w:line="178" w:lineRule="auto"/>
        <w:ind w:left="1909"/>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项目概况</w:t>
      </w:r>
    </w:p>
    <w:p>
      <w:pPr>
        <w:spacing w:before="228" w:line="175" w:lineRule="auto"/>
        <w:ind w:left="2311"/>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我县在第十八届兰洽会上签约甘肃复兴厚中藏回医药文化旅游生态产业园项目，项目用地 480</w:t>
      </w:r>
    </w:p>
    <w:p>
      <w:pPr>
        <w:spacing w:before="108" w:line="176" w:lineRule="auto"/>
        <w:ind w:left="1918"/>
        <w:rPr>
          <w:rFonts w:ascii="微软雅黑" w:hAnsi="微软雅黑" w:eastAsia="微软雅黑" w:cs="微软雅黑"/>
          <w:sz w:val="20"/>
          <w:szCs w:val="20"/>
        </w:rPr>
      </w:pPr>
      <w:r>
        <w:rPr>
          <w:rFonts w:ascii="微软雅黑" w:hAnsi="微软雅黑" w:eastAsia="微软雅黑" w:cs="微软雅黑"/>
          <w:color w:val="485157"/>
          <w:spacing w:val="-11"/>
          <w:sz w:val="20"/>
          <w:szCs w:val="20"/>
        </w:rPr>
        <w:t>亩， 总投资 5.6 亿元，</w:t>
      </w:r>
      <w:r>
        <w:rPr>
          <w:rFonts w:ascii="微软雅黑" w:hAnsi="微软雅黑" w:eastAsia="微软雅黑" w:cs="微软雅黑"/>
          <w:color w:val="485157"/>
          <w:spacing w:val="20"/>
          <w:w w:val="101"/>
          <w:sz w:val="20"/>
          <w:szCs w:val="20"/>
        </w:rPr>
        <w:t xml:space="preserve"> </w:t>
      </w:r>
      <w:r>
        <w:rPr>
          <w:rFonts w:ascii="微软雅黑" w:hAnsi="微软雅黑" w:eastAsia="微软雅黑" w:cs="微软雅黑"/>
          <w:color w:val="485157"/>
          <w:spacing w:val="-11"/>
          <w:sz w:val="20"/>
          <w:szCs w:val="20"/>
        </w:rPr>
        <w:t>总建筑面积 5.6 万平方米，</w:t>
      </w:r>
      <w:r>
        <w:rPr>
          <w:rFonts w:ascii="微软雅黑" w:hAnsi="微软雅黑" w:eastAsia="微软雅黑" w:cs="微软雅黑"/>
          <w:color w:val="485157"/>
          <w:spacing w:val="40"/>
          <w:sz w:val="20"/>
          <w:szCs w:val="20"/>
        </w:rPr>
        <w:t xml:space="preserve"> </w:t>
      </w:r>
      <w:r>
        <w:rPr>
          <w:rFonts w:ascii="微软雅黑" w:hAnsi="微软雅黑" w:eastAsia="微软雅黑" w:cs="微软雅黑"/>
          <w:color w:val="485157"/>
          <w:spacing w:val="-11"/>
          <w:sz w:val="20"/>
          <w:szCs w:val="20"/>
        </w:rPr>
        <w:t>分三期进行建设：</w:t>
      </w:r>
      <w:r>
        <w:rPr>
          <w:rFonts w:ascii="微软雅黑" w:hAnsi="微软雅黑" w:eastAsia="微软雅黑" w:cs="微软雅黑"/>
          <w:color w:val="485157"/>
          <w:spacing w:val="-16"/>
          <w:sz w:val="20"/>
          <w:szCs w:val="20"/>
        </w:rPr>
        <w:t xml:space="preserve"> </w:t>
      </w:r>
      <w:r>
        <w:rPr>
          <w:rFonts w:ascii="微软雅黑" w:hAnsi="微软雅黑" w:eastAsia="微软雅黑" w:cs="微软雅黑"/>
          <w:color w:val="485157"/>
          <w:spacing w:val="-11"/>
          <w:sz w:val="20"/>
          <w:szCs w:val="20"/>
        </w:rPr>
        <w:t>一期用地 100 亩， 投资 2.5 亿</w:t>
      </w:r>
      <w:r>
        <w:rPr>
          <w:rFonts w:ascii="微软雅黑" w:hAnsi="微软雅黑" w:eastAsia="微软雅黑" w:cs="微软雅黑"/>
          <w:color w:val="485157"/>
          <w:spacing w:val="-12"/>
          <w:sz w:val="20"/>
          <w:szCs w:val="20"/>
        </w:rPr>
        <w:t>元，</w:t>
      </w:r>
    </w:p>
    <w:p>
      <w:pPr>
        <w:spacing w:before="109" w:line="175" w:lineRule="auto"/>
        <w:ind w:left="1917"/>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主要建设年加工 5800</w:t>
      </w:r>
      <w:r>
        <w:rPr>
          <w:rFonts w:ascii="微软雅黑" w:hAnsi="微软雅黑" w:eastAsia="微软雅黑" w:cs="微软雅黑"/>
          <w:color w:val="485157"/>
          <w:spacing w:val="21"/>
          <w:sz w:val="20"/>
          <w:szCs w:val="20"/>
        </w:rPr>
        <w:t xml:space="preserve"> </w:t>
      </w:r>
      <w:r>
        <w:rPr>
          <w:rFonts w:ascii="微软雅黑" w:hAnsi="微软雅黑" w:eastAsia="微软雅黑" w:cs="微软雅黑"/>
          <w:color w:val="485157"/>
          <w:spacing w:val="2"/>
          <w:sz w:val="20"/>
          <w:szCs w:val="20"/>
        </w:rPr>
        <w:t>吨的中药饮片、超微制粒、中</w:t>
      </w:r>
      <w:r>
        <w:rPr>
          <w:rFonts w:ascii="微软雅黑" w:hAnsi="微软雅黑" w:eastAsia="微软雅黑" w:cs="微软雅黑"/>
          <w:color w:val="485157"/>
          <w:spacing w:val="1"/>
          <w:sz w:val="20"/>
          <w:szCs w:val="20"/>
        </w:rPr>
        <w:t>药提取物、固体提取物、功能饮料、食疗等六</w:t>
      </w:r>
    </w:p>
    <w:p>
      <w:pPr>
        <w:spacing w:before="110" w:line="176" w:lineRule="auto"/>
        <w:ind w:left="1913"/>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条生产线和综合办公楼、仓储车间、万亩中药材种植基地等。二期用地</w:t>
      </w:r>
      <w:r>
        <w:rPr>
          <w:rFonts w:ascii="微软雅黑" w:hAnsi="微软雅黑" w:eastAsia="微软雅黑" w:cs="微软雅黑"/>
          <w:color w:val="485157"/>
          <w:spacing w:val="27"/>
          <w:sz w:val="20"/>
          <w:szCs w:val="20"/>
        </w:rPr>
        <w:t xml:space="preserve"> </w:t>
      </w:r>
      <w:r>
        <w:rPr>
          <w:rFonts w:ascii="微软雅黑" w:hAnsi="微软雅黑" w:eastAsia="微软雅黑" w:cs="微软雅黑"/>
          <w:color w:val="485157"/>
          <w:spacing w:val="-1"/>
          <w:sz w:val="20"/>
          <w:szCs w:val="20"/>
        </w:rPr>
        <w:t>1</w:t>
      </w:r>
      <w:r>
        <w:rPr>
          <w:rFonts w:ascii="微软雅黑" w:hAnsi="微软雅黑" w:eastAsia="微软雅黑" w:cs="微软雅黑"/>
          <w:color w:val="485157"/>
          <w:spacing w:val="-2"/>
          <w:sz w:val="20"/>
          <w:szCs w:val="20"/>
        </w:rPr>
        <w:t>20</w:t>
      </w:r>
      <w:r>
        <w:rPr>
          <w:rFonts w:ascii="微软雅黑" w:hAnsi="微软雅黑" w:eastAsia="微软雅黑" w:cs="微软雅黑"/>
          <w:color w:val="485157"/>
          <w:spacing w:val="15"/>
          <w:w w:val="101"/>
          <w:sz w:val="20"/>
          <w:szCs w:val="20"/>
        </w:rPr>
        <w:t xml:space="preserve"> </w:t>
      </w:r>
      <w:r>
        <w:rPr>
          <w:rFonts w:ascii="微软雅黑" w:hAnsi="微软雅黑" w:eastAsia="微软雅黑" w:cs="微软雅黑"/>
          <w:color w:val="485157"/>
          <w:spacing w:val="-2"/>
          <w:sz w:val="20"/>
          <w:szCs w:val="20"/>
        </w:rPr>
        <w:t>亩，投资</w:t>
      </w:r>
      <w:r>
        <w:rPr>
          <w:rFonts w:ascii="微软雅黑" w:hAnsi="微软雅黑" w:eastAsia="微软雅黑" w:cs="微软雅黑"/>
          <w:color w:val="485157"/>
          <w:spacing w:val="30"/>
          <w:sz w:val="20"/>
          <w:szCs w:val="20"/>
        </w:rPr>
        <w:t xml:space="preserve"> </w:t>
      </w:r>
      <w:r>
        <w:rPr>
          <w:rFonts w:ascii="微软雅黑" w:hAnsi="微软雅黑" w:eastAsia="微软雅黑" w:cs="微软雅黑"/>
          <w:color w:val="485157"/>
          <w:spacing w:val="-2"/>
          <w:sz w:val="20"/>
          <w:szCs w:val="20"/>
        </w:rPr>
        <w:t>1.6 亿元，主</w:t>
      </w:r>
    </w:p>
    <w:p>
      <w:pPr>
        <w:spacing w:before="105" w:line="174" w:lineRule="auto"/>
        <w:ind w:left="1917"/>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要建设“五园九馆”（即中藏回药用植物科普生态园、药用水生物养殖园、野生药</w:t>
      </w:r>
      <w:r>
        <w:rPr>
          <w:rFonts w:ascii="微软雅黑" w:hAnsi="微软雅黑" w:eastAsia="微软雅黑" w:cs="微软雅黑"/>
          <w:color w:val="485157"/>
          <w:spacing w:val="1"/>
          <w:sz w:val="20"/>
          <w:szCs w:val="20"/>
        </w:rPr>
        <w:t>材驯化园、药材</w:t>
      </w:r>
    </w:p>
    <w:p>
      <w:pPr>
        <w:spacing w:before="112" w:line="174" w:lineRule="auto"/>
        <w:ind w:left="1910"/>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种植观光园、药用种苗培育园和九个中藏回</w:t>
      </w:r>
      <w:r>
        <w:rPr>
          <w:rFonts w:ascii="微软雅黑" w:hAnsi="微软雅黑" w:eastAsia="微软雅黑" w:cs="微软雅黑"/>
          <w:color w:val="485157"/>
          <w:spacing w:val="-2"/>
          <w:sz w:val="20"/>
          <w:szCs w:val="20"/>
        </w:rPr>
        <w:t>特色理疗馆）</w:t>
      </w:r>
      <w:r>
        <w:rPr>
          <w:rFonts w:ascii="微软雅黑" w:hAnsi="微软雅黑" w:eastAsia="微软雅黑" w:cs="微软雅黑"/>
          <w:color w:val="485157"/>
          <w:spacing w:val="-34"/>
          <w:sz w:val="20"/>
          <w:szCs w:val="20"/>
        </w:rPr>
        <w:t xml:space="preserve"> </w:t>
      </w:r>
      <w:r>
        <w:rPr>
          <w:rFonts w:ascii="微软雅黑" w:hAnsi="微软雅黑" w:eastAsia="微软雅黑" w:cs="微软雅黑"/>
          <w:color w:val="485157"/>
          <w:spacing w:val="-2"/>
          <w:sz w:val="20"/>
          <w:szCs w:val="20"/>
        </w:rPr>
        <w:t>。三期用地</w:t>
      </w:r>
      <w:r>
        <w:rPr>
          <w:rFonts w:ascii="微软雅黑" w:hAnsi="微软雅黑" w:eastAsia="微软雅黑" w:cs="微软雅黑"/>
          <w:color w:val="485157"/>
          <w:spacing w:val="17"/>
          <w:sz w:val="20"/>
          <w:szCs w:val="20"/>
        </w:rPr>
        <w:t xml:space="preserve"> </w:t>
      </w:r>
      <w:r>
        <w:rPr>
          <w:rFonts w:ascii="微软雅黑" w:hAnsi="微软雅黑" w:eastAsia="微软雅黑" w:cs="微软雅黑"/>
          <w:color w:val="485157"/>
          <w:spacing w:val="-2"/>
          <w:sz w:val="20"/>
          <w:szCs w:val="20"/>
        </w:rPr>
        <w:t>260</w:t>
      </w:r>
      <w:r>
        <w:rPr>
          <w:rFonts w:ascii="微软雅黑" w:hAnsi="微软雅黑" w:eastAsia="微软雅黑" w:cs="微软雅黑"/>
          <w:color w:val="485157"/>
          <w:spacing w:val="15"/>
          <w:w w:val="101"/>
          <w:sz w:val="20"/>
          <w:szCs w:val="20"/>
        </w:rPr>
        <w:t xml:space="preserve"> </w:t>
      </w:r>
      <w:r>
        <w:rPr>
          <w:rFonts w:ascii="微软雅黑" w:hAnsi="微软雅黑" w:eastAsia="微软雅黑" w:cs="微软雅黑"/>
          <w:color w:val="485157"/>
          <w:spacing w:val="-2"/>
          <w:sz w:val="20"/>
          <w:szCs w:val="20"/>
        </w:rPr>
        <w:t>亩，投资</w:t>
      </w:r>
      <w:r>
        <w:rPr>
          <w:rFonts w:ascii="微软雅黑" w:hAnsi="微软雅黑" w:eastAsia="微软雅黑" w:cs="微软雅黑"/>
          <w:color w:val="485157"/>
          <w:spacing w:val="30"/>
          <w:sz w:val="20"/>
          <w:szCs w:val="20"/>
        </w:rPr>
        <w:t xml:space="preserve"> </w:t>
      </w:r>
      <w:r>
        <w:rPr>
          <w:rFonts w:ascii="微软雅黑" w:hAnsi="微软雅黑" w:eastAsia="微软雅黑" w:cs="微软雅黑"/>
          <w:color w:val="485157"/>
          <w:spacing w:val="-2"/>
          <w:sz w:val="20"/>
          <w:szCs w:val="20"/>
        </w:rPr>
        <w:t>1.5 亿元。县上</w:t>
      </w:r>
    </w:p>
    <w:p>
      <w:pPr>
        <w:spacing w:before="113" w:line="176" w:lineRule="auto"/>
        <w:ind w:left="1915"/>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计划引进一家中医药企业，与甘肃复兴厚中藏回医药文化旅游生态产业园项目</w:t>
      </w:r>
      <w:r>
        <w:rPr>
          <w:rFonts w:ascii="微软雅黑" w:hAnsi="微软雅黑" w:eastAsia="微软雅黑" w:cs="微软雅黑"/>
          <w:color w:val="485157"/>
          <w:spacing w:val="1"/>
          <w:sz w:val="20"/>
          <w:szCs w:val="20"/>
        </w:rPr>
        <w:t>合作，实施中药配方</w:t>
      </w:r>
    </w:p>
    <w:p>
      <w:pPr>
        <w:spacing w:before="109" w:line="175" w:lineRule="auto"/>
        <w:ind w:left="1913"/>
        <w:rPr>
          <w:rFonts w:ascii="微软雅黑" w:hAnsi="微软雅黑" w:eastAsia="微软雅黑" w:cs="微软雅黑"/>
          <w:sz w:val="20"/>
          <w:szCs w:val="20"/>
        </w:rPr>
      </w:pPr>
      <w:r>
        <w:rPr>
          <w:rFonts w:ascii="微软雅黑" w:hAnsi="微软雅黑" w:eastAsia="微软雅黑" w:cs="微软雅黑"/>
          <w:color w:val="485157"/>
          <w:spacing w:val="-3"/>
          <w:sz w:val="20"/>
          <w:szCs w:val="20"/>
        </w:rPr>
        <w:t>颗粒的研究、生产、临床推广与应用等。</w:t>
      </w:r>
    </w:p>
    <w:p>
      <w:pPr>
        <w:spacing w:before="227" w:line="178" w:lineRule="auto"/>
        <w:ind w:left="1910"/>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投资估算</w:t>
      </w:r>
    </w:p>
    <w:p>
      <w:pPr>
        <w:spacing w:before="229" w:line="174" w:lineRule="auto"/>
        <w:ind w:left="1911"/>
        <w:rPr>
          <w:rFonts w:ascii="微软雅黑" w:hAnsi="微软雅黑" w:eastAsia="微软雅黑" w:cs="微软雅黑"/>
          <w:sz w:val="20"/>
          <w:szCs w:val="20"/>
        </w:rPr>
      </w:pPr>
      <w:r>
        <w:rPr>
          <w:rFonts w:ascii="微软雅黑" w:hAnsi="微软雅黑" w:eastAsia="微软雅黑" w:cs="微软雅黑"/>
          <w:color w:val="485157"/>
          <w:spacing w:val="-9"/>
          <w:sz w:val="20"/>
          <w:szCs w:val="20"/>
        </w:rPr>
        <w:t>3.5 亿元。</w:t>
      </w:r>
    </w:p>
    <w:p>
      <w:pPr>
        <w:spacing w:before="228" w:line="178" w:lineRule="auto"/>
        <w:ind w:left="1909"/>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经济效益预测</w:t>
      </w:r>
    </w:p>
    <w:p>
      <w:pPr>
        <w:spacing w:before="229" w:line="175" w:lineRule="auto"/>
        <w:ind w:left="2312"/>
        <w:rPr>
          <w:rFonts w:ascii="微软雅黑" w:hAnsi="微软雅黑" w:eastAsia="微软雅黑" w:cs="微软雅黑"/>
          <w:sz w:val="20"/>
          <w:szCs w:val="20"/>
        </w:rPr>
      </w:pPr>
      <w:r>
        <w:rPr>
          <w:rFonts w:ascii="微软雅黑" w:hAnsi="微软雅黑" w:eastAsia="微软雅黑" w:cs="微软雅黑"/>
          <w:color w:val="485157"/>
          <w:spacing w:val="-9"/>
          <w:w w:val="98"/>
          <w:sz w:val="20"/>
          <w:szCs w:val="20"/>
        </w:rPr>
        <w:t>该项目建成后，</w:t>
      </w:r>
      <w:r>
        <w:rPr>
          <w:rFonts w:ascii="微软雅黑" w:hAnsi="微软雅黑" w:eastAsia="微软雅黑" w:cs="微软雅黑"/>
          <w:color w:val="485157"/>
          <w:spacing w:val="35"/>
          <w:w w:val="101"/>
          <w:sz w:val="20"/>
          <w:szCs w:val="20"/>
        </w:rPr>
        <w:t xml:space="preserve">  </w:t>
      </w:r>
      <w:r>
        <w:rPr>
          <w:rFonts w:ascii="微软雅黑" w:hAnsi="微软雅黑" w:eastAsia="微软雅黑" w:cs="微软雅黑"/>
          <w:color w:val="485157"/>
          <w:spacing w:val="-9"/>
          <w:w w:val="98"/>
          <w:sz w:val="20"/>
          <w:szCs w:val="20"/>
        </w:rPr>
        <w:t>集中药材生产加工，</w:t>
      </w:r>
      <w:r>
        <w:rPr>
          <w:rFonts w:ascii="微软雅黑" w:hAnsi="微软雅黑" w:eastAsia="微软雅黑" w:cs="微软雅黑"/>
          <w:color w:val="485157"/>
          <w:spacing w:val="21"/>
          <w:sz w:val="20"/>
          <w:szCs w:val="20"/>
        </w:rPr>
        <w:t xml:space="preserve">  </w:t>
      </w:r>
      <w:r>
        <w:rPr>
          <w:rFonts w:ascii="微软雅黑" w:hAnsi="微软雅黑" w:eastAsia="微软雅黑" w:cs="微软雅黑"/>
          <w:color w:val="485157"/>
          <w:spacing w:val="-9"/>
          <w:w w:val="98"/>
          <w:sz w:val="20"/>
          <w:szCs w:val="20"/>
        </w:rPr>
        <w:t>对调整农业产业结构、</w:t>
      </w:r>
      <w:r>
        <w:rPr>
          <w:rFonts w:ascii="微软雅黑" w:hAnsi="微软雅黑" w:eastAsia="微软雅黑" w:cs="微软雅黑"/>
          <w:color w:val="485157"/>
          <w:spacing w:val="18"/>
          <w:w w:val="101"/>
          <w:sz w:val="20"/>
          <w:szCs w:val="20"/>
        </w:rPr>
        <w:t xml:space="preserve">  </w:t>
      </w:r>
      <w:r>
        <w:rPr>
          <w:rFonts w:ascii="微软雅黑" w:hAnsi="微软雅黑" w:eastAsia="微软雅黑" w:cs="微软雅黑"/>
          <w:color w:val="485157"/>
          <w:spacing w:val="-9"/>
          <w:w w:val="98"/>
          <w:sz w:val="20"/>
          <w:szCs w:val="20"/>
        </w:rPr>
        <w:t>延伸中药材产业链、增加群众收入、</w:t>
      </w:r>
    </w:p>
    <w:p>
      <w:pPr>
        <w:spacing w:before="148" w:line="176" w:lineRule="auto"/>
        <w:ind w:left="1911"/>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提升文化旅游水平具有积极的带动作用，具有很好的经济效益、社会效益和带动效益，年实现综合</w:t>
      </w:r>
    </w:p>
    <w:p>
      <w:pPr>
        <w:spacing w:before="149" w:line="176" w:lineRule="auto"/>
        <w:ind w:left="1918"/>
        <w:rPr>
          <w:rFonts w:ascii="微软雅黑" w:hAnsi="微软雅黑" w:eastAsia="微软雅黑" w:cs="微软雅黑"/>
          <w:sz w:val="20"/>
          <w:szCs w:val="20"/>
        </w:rPr>
      </w:pPr>
      <w:r>
        <w:rPr>
          <w:rFonts w:ascii="微软雅黑" w:hAnsi="微软雅黑" w:eastAsia="微软雅黑" w:cs="微软雅黑"/>
          <w:color w:val="485157"/>
          <w:spacing w:val="-11"/>
          <w:sz w:val="20"/>
          <w:szCs w:val="20"/>
        </w:rPr>
        <w:t>收入 0.8 亿元，年收益 0.4 亿元，</w:t>
      </w:r>
      <w:r>
        <w:rPr>
          <w:rFonts w:ascii="微软雅黑" w:hAnsi="微软雅黑" w:eastAsia="微软雅黑" w:cs="微软雅黑"/>
          <w:color w:val="485157"/>
          <w:spacing w:val="59"/>
          <w:sz w:val="20"/>
          <w:szCs w:val="20"/>
        </w:rPr>
        <w:t xml:space="preserve"> </w:t>
      </w:r>
      <w:r>
        <w:rPr>
          <w:rFonts w:ascii="微软雅黑" w:hAnsi="微软雅黑" w:eastAsia="微软雅黑" w:cs="微软雅黑"/>
          <w:color w:val="485157"/>
          <w:spacing w:val="-11"/>
          <w:sz w:val="20"/>
          <w:szCs w:val="20"/>
        </w:rPr>
        <w:t>综合效益分析，</w:t>
      </w:r>
      <w:r>
        <w:rPr>
          <w:rFonts w:ascii="微软雅黑" w:hAnsi="微软雅黑" w:eastAsia="微软雅黑" w:cs="微软雅黑"/>
          <w:color w:val="485157"/>
          <w:spacing w:val="15"/>
          <w:sz w:val="20"/>
          <w:szCs w:val="20"/>
        </w:rPr>
        <w:t xml:space="preserve">  </w:t>
      </w:r>
      <w:r>
        <w:rPr>
          <w:rFonts w:ascii="微软雅黑" w:hAnsi="微软雅黑" w:eastAsia="微软雅黑" w:cs="微软雅黑"/>
          <w:color w:val="485157"/>
          <w:spacing w:val="-11"/>
          <w:sz w:val="20"/>
          <w:szCs w:val="20"/>
        </w:rPr>
        <w:t>投资回收期 9 年。</w:t>
      </w:r>
    </w:p>
    <w:p>
      <w:pPr>
        <w:spacing w:before="219" w:line="180" w:lineRule="auto"/>
        <w:ind w:left="5952"/>
        <w:rPr>
          <w:rFonts w:ascii="微软雅黑" w:hAnsi="微软雅黑" w:eastAsia="微软雅黑" w:cs="微软雅黑"/>
          <w:sz w:val="20"/>
          <w:szCs w:val="20"/>
        </w:rPr>
      </w:pPr>
      <w:r>
        <w:pict>
          <v:shape id="_x0000_s1098" o:spid="_x0000_s1098" o:spt="202" type="#_x0000_t202" style="position:absolute;left:0pt;margin-left:94.55pt;margin-top:10.15pt;height:38.7pt;width:81.7pt;z-index:251877376;mso-width-relative:page;mso-height-relative:page;" filled="f" stroked="f" coordsize="21600,21600">
            <v:path/>
            <v:fill on="f" focussize="0,0"/>
            <v:stroke on="f"/>
            <v:imagedata o:title=""/>
            <o:lock v:ext="edit" aspectratio="f"/>
            <v:textbox inset="0mm,0mm,0mm,0mm">
              <w:txbxContent>
                <w:p>
                  <w:pPr>
                    <w:spacing w:before="19" w:line="180" w:lineRule="auto"/>
                    <w:ind w:left="20"/>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合作方式</w:t>
                  </w:r>
                </w:p>
                <w:p>
                  <w:pPr>
                    <w:spacing w:before="227" w:line="174" w:lineRule="auto"/>
                    <w:ind w:left="22"/>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独资、合资、合作</w:t>
                  </w:r>
                </w:p>
              </w:txbxContent>
            </v:textbox>
          </v:shape>
        </w:pict>
      </w:r>
      <w:r>
        <w:rPr>
          <w:rFonts w:ascii="微软雅黑" w:hAnsi="微软雅黑" w:eastAsia="微软雅黑" w:cs="微软雅黑"/>
          <w:color w:val="EAC843"/>
          <w:sz w:val="20"/>
          <w:szCs w:val="20"/>
        </w:rPr>
        <w:drawing>
          <wp:inline distT="0" distB="0" distL="0" distR="0">
            <wp:extent cx="100330" cy="100330"/>
            <wp:effectExtent l="0" t="0" r="0" b="0"/>
            <wp:docPr id="554" name="IM 554"/>
            <wp:cNvGraphicFramePr/>
            <a:graphic xmlns:a="http://schemas.openxmlformats.org/drawingml/2006/main">
              <a:graphicData uri="http://schemas.openxmlformats.org/drawingml/2006/picture">
                <pic:pic xmlns:pic="http://schemas.openxmlformats.org/drawingml/2006/picture">
                  <pic:nvPicPr>
                    <pic:cNvPr id="554" name="IM 554"/>
                    <pic:cNvPicPr/>
                  </pic:nvPicPr>
                  <pic:blipFill>
                    <a:blip r:embed="rId230"/>
                    <a:stretch>
                      <a:fillRect/>
                    </a:stretch>
                  </pic:blipFill>
                  <pic:spPr>
                    <a:xfrm>
                      <a:off x="0" y="0"/>
                      <a:ext cx="100812" cy="100800"/>
                    </a:xfrm>
                    <a:prstGeom prst="rect">
                      <a:avLst/>
                    </a:prstGeom>
                  </pic:spPr>
                </pic:pic>
              </a:graphicData>
            </a:graphic>
          </wp:inline>
        </w:drawing>
      </w:r>
      <w:r>
        <w:rPr>
          <w:rFonts w:ascii="微软雅黑" w:hAnsi="微软雅黑" w:eastAsia="微软雅黑" w:cs="微软雅黑"/>
          <w:b/>
          <w:bCs/>
          <w:color w:val="EAC843"/>
          <w:spacing w:val="3"/>
          <w:sz w:val="20"/>
          <w:szCs w:val="20"/>
        </w:rPr>
        <w:t xml:space="preserve">    </w:t>
      </w:r>
      <w:r>
        <w:rPr>
          <w:rFonts w:ascii="微软雅黑" w:hAnsi="微软雅黑" w:eastAsia="微软雅黑" w:cs="微软雅黑"/>
          <w:b/>
          <w:bCs/>
          <w:color w:val="EAC843"/>
          <w:spacing w:val="-2"/>
          <w:sz w:val="20"/>
          <w:szCs w:val="20"/>
        </w:rPr>
        <w:t>联系人</w:t>
      </w:r>
    </w:p>
    <w:p>
      <w:pPr>
        <w:spacing w:before="226" w:line="175" w:lineRule="auto"/>
        <w:ind w:left="6368"/>
        <w:rPr>
          <w:rFonts w:ascii="微软雅黑" w:hAnsi="微软雅黑" w:eastAsia="微软雅黑" w:cs="微软雅黑"/>
          <w:sz w:val="20"/>
          <w:szCs w:val="20"/>
        </w:rPr>
      </w:pPr>
      <w:r>
        <w:rPr>
          <w:rFonts w:ascii="微软雅黑" w:hAnsi="微软雅黑" w:eastAsia="微软雅黑" w:cs="微软雅黑"/>
          <w:color w:val="485157"/>
          <w:spacing w:val="-3"/>
          <w:sz w:val="20"/>
          <w:szCs w:val="20"/>
        </w:rPr>
        <w:t>县卫健局</w:t>
      </w:r>
      <w:r>
        <w:rPr>
          <w:rFonts w:ascii="微软雅黑" w:hAnsi="微软雅黑" w:eastAsia="微软雅黑" w:cs="微软雅黑"/>
          <w:color w:val="485157"/>
          <w:spacing w:val="1"/>
          <w:sz w:val="20"/>
          <w:szCs w:val="20"/>
        </w:rPr>
        <w:t xml:space="preserve">              </w:t>
      </w:r>
      <w:r>
        <w:rPr>
          <w:rFonts w:ascii="微软雅黑" w:hAnsi="微软雅黑" w:eastAsia="微软雅黑" w:cs="微软雅黑"/>
          <w:color w:val="485157"/>
          <w:spacing w:val="-3"/>
          <w:sz w:val="20"/>
          <w:szCs w:val="20"/>
        </w:rPr>
        <w:t>康永升</w:t>
      </w:r>
    </w:p>
    <w:p>
      <w:pPr>
        <w:spacing w:before="128" w:line="170" w:lineRule="auto"/>
        <w:ind w:left="6365"/>
        <w:rPr>
          <w:rFonts w:ascii="微软雅黑" w:hAnsi="微软雅黑" w:eastAsia="微软雅黑" w:cs="微软雅黑"/>
          <w:sz w:val="20"/>
          <w:szCs w:val="20"/>
        </w:rPr>
      </w:pPr>
      <w:r>
        <w:rPr>
          <w:rFonts w:ascii="微软雅黑" w:hAnsi="微软雅黑" w:eastAsia="微软雅黑" w:cs="微软雅黑"/>
          <w:color w:val="485157"/>
          <w:spacing w:val="-12"/>
          <w:sz w:val="20"/>
          <w:szCs w:val="20"/>
        </w:rPr>
        <w:t>0930-5420266</w:t>
      </w:r>
      <w:r>
        <w:rPr>
          <w:rFonts w:ascii="微软雅黑" w:hAnsi="微软雅黑" w:eastAsia="微软雅黑" w:cs="微软雅黑"/>
          <w:color w:val="485157"/>
          <w:spacing w:val="2"/>
          <w:sz w:val="20"/>
          <w:szCs w:val="20"/>
        </w:rPr>
        <w:t xml:space="preserve">       </w:t>
      </w:r>
      <w:r>
        <w:rPr>
          <w:rFonts w:ascii="微软雅黑" w:hAnsi="微软雅黑" w:eastAsia="微软雅黑" w:cs="微软雅黑"/>
          <w:color w:val="485157"/>
          <w:spacing w:val="-12"/>
          <w:sz w:val="20"/>
          <w:szCs w:val="20"/>
        </w:rPr>
        <w:t>13993017518</w:t>
      </w:r>
    </w:p>
    <w:p>
      <w:pPr>
        <w:pStyle w:val="2"/>
        <w:spacing w:line="334" w:lineRule="auto"/>
      </w:pPr>
    </w:p>
    <w:p>
      <w:pPr>
        <w:spacing w:line="4101" w:lineRule="exact"/>
        <w:ind w:firstLine="1303"/>
      </w:pPr>
      <w:r>
        <w:rPr>
          <w:position w:val="-82"/>
        </w:rPr>
        <w:drawing>
          <wp:inline distT="0" distB="0" distL="0" distR="0">
            <wp:extent cx="5907405" cy="2603500"/>
            <wp:effectExtent l="0" t="0" r="0" b="0"/>
            <wp:docPr id="556" name="IM 556"/>
            <wp:cNvGraphicFramePr/>
            <a:graphic xmlns:a="http://schemas.openxmlformats.org/drawingml/2006/main">
              <a:graphicData uri="http://schemas.openxmlformats.org/drawingml/2006/picture">
                <pic:pic xmlns:pic="http://schemas.openxmlformats.org/drawingml/2006/picture">
                  <pic:nvPicPr>
                    <pic:cNvPr id="556" name="IM 556"/>
                    <pic:cNvPicPr/>
                  </pic:nvPicPr>
                  <pic:blipFill>
                    <a:blip r:embed="rId231"/>
                    <a:stretch>
                      <a:fillRect/>
                    </a:stretch>
                  </pic:blipFill>
                  <pic:spPr>
                    <a:xfrm>
                      <a:off x="0" y="0"/>
                      <a:ext cx="5907595" cy="2603995"/>
                    </a:xfrm>
                    <a:prstGeom prst="rect">
                      <a:avLst/>
                    </a:prstGeom>
                  </pic:spPr>
                </pic:pic>
              </a:graphicData>
            </a:graphic>
          </wp:inline>
        </w:drawing>
      </w:r>
    </w:p>
    <w:p>
      <w:pPr>
        <w:spacing w:line="4101" w:lineRule="exact"/>
        <w:sectPr>
          <w:headerReference r:id="rId62" w:type="default"/>
          <w:footerReference r:id="rId63" w:type="default"/>
          <w:pgSz w:w="11906" w:h="16158"/>
          <w:pgMar w:top="1530" w:right="28" w:bottom="914" w:left="0" w:header="1151" w:footer="657" w:gutter="0"/>
          <w:cols w:space="720" w:num="1"/>
        </w:sectPr>
      </w:pPr>
    </w:p>
    <w:p>
      <w:pPr>
        <w:pStyle w:val="2"/>
        <w:spacing w:line="411" w:lineRule="auto"/>
      </w:pPr>
      <w:r>
        <w:pict>
          <v:rect id="_x0000_s1099" o:spid="_x0000_s1099" o:spt="1" style="position:absolute;left:0pt;margin-left:80.6pt;margin-top:116.4pt;height:303.95pt;width:1pt;mso-position-horizontal-relative:page;mso-position-vertical-relative:page;z-index:251886592;mso-width-relative:page;mso-height-relative:page;" fillcolor="#EAC843" filled="t" stroked="f" coordsize="21600,21600" o:allowincell="f">
            <v:path/>
            <v:fill on="t" focussize="0,0"/>
            <v:stroke on="f"/>
            <v:imagedata o:title=""/>
            <o:lock v:ext="edit"/>
          </v:rect>
        </w:pict>
      </w:r>
      <w:r>
        <w:drawing>
          <wp:anchor distT="0" distB="0" distL="0" distR="0" simplePos="0" relativeHeight="251885568" behindDoc="0" locked="0" layoutInCell="0" allowOverlap="1">
            <wp:simplePos x="0" y="0"/>
            <wp:positionH relativeFrom="page">
              <wp:posOffset>827405</wp:posOffset>
            </wp:positionH>
            <wp:positionV relativeFrom="page">
              <wp:posOffset>962660</wp:posOffset>
            </wp:positionV>
            <wp:extent cx="5904230" cy="8890"/>
            <wp:effectExtent l="0" t="0" r="0" b="0"/>
            <wp:wrapNone/>
            <wp:docPr id="560" name="IM 560"/>
            <wp:cNvGraphicFramePr/>
            <a:graphic xmlns:a="http://schemas.openxmlformats.org/drawingml/2006/main">
              <a:graphicData uri="http://schemas.openxmlformats.org/drawingml/2006/picture">
                <pic:pic xmlns:pic="http://schemas.openxmlformats.org/drawingml/2006/picture">
                  <pic:nvPicPr>
                    <pic:cNvPr id="560" name="IM 560"/>
                    <pic:cNvPicPr/>
                  </pic:nvPicPr>
                  <pic:blipFill>
                    <a:blip r:embed="rId125"/>
                    <a:stretch>
                      <a:fillRect/>
                    </a:stretch>
                  </pic:blipFill>
                  <pic:spPr>
                    <a:xfrm>
                      <a:off x="0" y="0"/>
                      <a:ext cx="5904001" cy="9004"/>
                    </a:xfrm>
                    <a:prstGeom prst="rect">
                      <a:avLst/>
                    </a:prstGeom>
                  </pic:spPr>
                </pic:pic>
              </a:graphicData>
            </a:graphic>
          </wp:anchor>
        </w:drawing>
      </w:r>
      <w:r>
        <w:drawing>
          <wp:anchor distT="0" distB="0" distL="0" distR="0" simplePos="0" relativeHeight="251887616" behindDoc="0" locked="0" layoutInCell="0" allowOverlap="1">
            <wp:simplePos x="0" y="0"/>
            <wp:positionH relativeFrom="page">
              <wp:posOffset>951230</wp:posOffset>
            </wp:positionH>
            <wp:positionV relativeFrom="page">
              <wp:posOffset>1333500</wp:posOffset>
            </wp:positionV>
            <wp:extent cx="158115" cy="325120"/>
            <wp:effectExtent l="0" t="0" r="0" b="0"/>
            <wp:wrapNone/>
            <wp:docPr id="562" name="IM 562"/>
            <wp:cNvGraphicFramePr/>
            <a:graphic xmlns:a="http://schemas.openxmlformats.org/drawingml/2006/main">
              <a:graphicData uri="http://schemas.openxmlformats.org/drawingml/2006/picture">
                <pic:pic xmlns:pic="http://schemas.openxmlformats.org/drawingml/2006/picture">
                  <pic:nvPicPr>
                    <pic:cNvPr id="562" name="IM 562"/>
                    <pic:cNvPicPr/>
                  </pic:nvPicPr>
                  <pic:blipFill>
                    <a:blip r:embed="rId139"/>
                    <a:stretch>
                      <a:fillRect/>
                    </a:stretch>
                  </pic:blipFill>
                  <pic:spPr>
                    <a:xfrm>
                      <a:off x="0" y="0"/>
                      <a:ext cx="158394" cy="325043"/>
                    </a:xfrm>
                    <a:prstGeom prst="rect">
                      <a:avLst/>
                    </a:prstGeom>
                  </pic:spPr>
                </pic:pic>
              </a:graphicData>
            </a:graphic>
          </wp:anchor>
        </w:drawing>
      </w:r>
      <w:r>
        <w:drawing>
          <wp:anchor distT="0" distB="0" distL="0" distR="0" simplePos="0" relativeHeight="251888640" behindDoc="0" locked="0" layoutInCell="0" allowOverlap="1">
            <wp:simplePos x="0" y="0"/>
            <wp:positionH relativeFrom="page">
              <wp:posOffset>979805</wp:posOffset>
            </wp:positionH>
            <wp:positionV relativeFrom="page">
              <wp:posOffset>1991995</wp:posOffset>
            </wp:positionV>
            <wp:extent cx="100965" cy="100965"/>
            <wp:effectExtent l="0" t="0" r="0" b="0"/>
            <wp:wrapNone/>
            <wp:docPr id="564" name="IM 564"/>
            <wp:cNvGraphicFramePr/>
            <a:graphic xmlns:a="http://schemas.openxmlformats.org/drawingml/2006/main">
              <a:graphicData uri="http://schemas.openxmlformats.org/drawingml/2006/picture">
                <pic:pic xmlns:pic="http://schemas.openxmlformats.org/drawingml/2006/picture">
                  <pic:nvPicPr>
                    <pic:cNvPr id="564" name="IM 564"/>
                    <pic:cNvPicPr/>
                  </pic:nvPicPr>
                  <pic:blipFill>
                    <a:blip r:embed="rId140"/>
                    <a:stretch>
                      <a:fillRect/>
                    </a:stretch>
                  </pic:blipFill>
                  <pic:spPr>
                    <a:xfrm>
                      <a:off x="0" y="0"/>
                      <a:ext cx="100812" cy="100800"/>
                    </a:xfrm>
                    <a:prstGeom prst="rect">
                      <a:avLst/>
                    </a:prstGeom>
                  </pic:spPr>
                </pic:pic>
              </a:graphicData>
            </a:graphic>
          </wp:anchor>
        </w:drawing>
      </w:r>
      <w:r>
        <w:drawing>
          <wp:anchor distT="0" distB="0" distL="0" distR="0" simplePos="0" relativeHeight="251889664" behindDoc="0" locked="0" layoutInCell="0" allowOverlap="1">
            <wp:simplePos x="0" y="0"/>
            <wp:positionH relativeFrom="page">
              <wp:posOffset>979805</wp:posOffset>
            </wp:positionH>
            <wp:positionV relativeFrom="page">
              <wp:posOffset>2861945</wp:posOffset>
            </wp:positionV>
            <wp:extent cx="100965" cy="100965"/>
            <wp:effectExtent l="0" t="0" r="0" b="0"/>
            <wp:wrapNone/>
            <wp:docPr id="566" name="IM 566"/>
            <wp:cNvGraphicFramePr/>
            <a:graphic xmlns:a="http://schemas.openxmlformats.org/drawingml/2006/main">
              <a:graphicData uri="http://schemas.openxmlformats.org/drawingml/2006/picture">
                <pic:pic xmlns:pic="http://schemas.openxmlformats.org/drawingml/2006/picture">
                  <pic:nvPicPr>
                    <pic:cNvPr id="566" name="IM 566"/>
                    <pic:cNvPicPr/>
                  </pic:nvPicPr>
                  <pic:blipFill>
                    <a:blip r:embed="rId232"/>
                    <a:stretch>
                      <a:fillRect/>
                    </a:stretch>
                  </pic:blipFill>
                  <pic:spPr>
                    <a:xfrm>
                      <a:off x="0" y="0"/>
                      <a:ext cx="100812" cy="100800"/>
                    </a:xfrm>
                    <a:prstGeom prst="rect">
                      <a:avLst/>
                    </a:prstGeom>
                  </pic:spPr>
                </pic:pic>
              </a:graphicData>
            </a:graphic>
          </wp:anchor>
        </w:drawing>
      </w:r>
      <w:r>
        <w:drawing>
          <wp:anchor distT="0" distB="0" distL="0" distR="0" simplePos="0" relativeHeight="251891712" behindDoc="0" locked="0" layoutInCell="0" allowOverlap="1">
            <wp:simplePos x="0" y="0"/>
            <wp:positionH relativeFrom="page">
              <wp:posOffset>979805</wp:posOffset>
            </wp:positionH>
            <wp:positionV relativeFrom="page">
              <wp:posOffset>3466465</wp:posOffset>
            </wp:positionV>
            <wp:extent cx="100965" cy="100965"/>
            <wp:effectExtent l="0" t="0" r="0" b="0"/>
            <wp:wrapNone/>
            <wp:docPr id="568" name="IM 568"/>
            <wp:cNvGraphicFramePr/>
            <a:graphic xmlns:a="http://schemas.openxmlformats.org/drawingml/2006/main">
              <a:graphicData uri="http://schemas.openxmlformats.org/drawingml/2006/picture">
                <pic:pic xmlns:pic="http://schemas.openxmlformats.org/drawingml/2006/picture">
                  <pic:nvPicPr>
                    <pic:cNvPr id="568" name="IM 568"/>
                    <pic:cNvPicPr/>
                  </pic:nvPicPr>
                  <pic:blipFill>
                    <a:blip r:embed="rId233"/>
                    <a:stretch>
                      <a:fillRect/>
                    </a:stretch>
                  </pic:blipFill>
                  <pic:spPr>
                    <a:xfrm>
                      <a:off x="0" y="0"/>
                      <a:ext cx="100812" cy="100800"/>
                    </a:xfrm>
                    <a:prstGeom prst="rect">
                      <a:avLst/>
                    </a:prstGeom>
                  </pic:spPr>
                </pic:pic>
              </a:graphicData>
            </a:graphic>
          </wp:anchor>
        </w:drawing>
      </w:r>
      <w:r>
        <w:drawing>
          <wp:anchor distT="0" distB="0" distL="0" distR="0" simplePos="0" relativeHeight="251890688" behindDoc="0" locked="0" layoutInCell="0" allowOverlap="1">
            <wp:simplePos x="0" y="0"/>
            <wp:positionH relativeFrom="page">
              <wp:posOffset>979805</wp:posOffset>
            </wp:positionH>
            <wp:positionV relativeFrom="page">
              <wp:posOffset>4080510</wp:posOffset>
            </wp:positionV>
            <wp:extent cx="100965" cy="100965"/>
            <wp:effectExtent l="0" t="0" r="0" b="0"/>
            <wp:wrapNone/>
            <wp:docPr id="570" name="IM 570"/>
            <wp:cNvGraphicFramePr/>
            <a:graphic xmlns:a="http://schemas.openxmlformats.org/drawingml/2006/main">
              <a:graphicData uri="http://schemas.openxmlformats.org/drawingml/2006/picture">
                <pic:pic xmlns:pic="http://schemas.openxmlformats.org/drawingml/2006/picture">
                  <pic:nvPicPr>
                    <pic:cNvPr id="570" name="IM 570"/>
                    <pic:cNvPicPr/>
                  </pic:nvPicPr>
                  <pic:blipFill>
                    <a:blip r:embed="rId234"/>
                    <a:stretch>
                      <a:fillRect/>
                    </a:stretch>
                  </pic:blipFill>
                  <pic:spPr>
                    <a:xfrm>
                      <a:off x="0" y="0"/>
                      <a:ext cx="100812" cy="100800"/>
                    </a:xfrm>
                    <a:prstGeom prst="rect">
                      <a:avLst/>
                    </a:prstGeom>
                  </pic:spPr>
                </pic:pic>
              </a:graphicData>
            </a:graphic>
          </wp:anchor>
        </w:drawing>
      </w:r>
      <w:r>
        <w:drawing>
          <wp:anchor distT="0" distB="0" distL="0" distR="0" simplePos="0" relativeHeight="251892736" behindDoc="0" locked="0" layoutInCell="0" allowOverlap="1">
            <wp:simplePos x="0" y="0"/>
            <wp:positionH relativeFrom="page">
              <wp:posOffset>979805</wp:posOffset>
            </wp:positionH>
            <wp:positionV relativeFrom="page">
              <wp:posOffset>4685030</wp:posOffset>
            </wp:positionV>
            <wp:extent cx="100965" cy="100965"/>
            <wp:effectExtent l="0" t="0" r="0" b="0"/>
            <wp:wrapNone/>
            <wp:docPr id="572" name="IM 572"/>
            <wp:cNvGraphicFramePr/>
            <a:graphic xmlns:a="http://schemas.openxmlformats.org/drawingml/2006/main">
              <a:graphicData uri="http://schemas.openxmlformats.org/drawingml/2006/picture">
                <pic:pic xmlns:pic="http://schemas.openxmlformats.org/drawingml/2006/picture">
                  <pic:nvPicPr>
                    <pic:cNvPr id="572" name="IM 572"/>
                    <pic:cNvPicPr/>
                  </pic:nvPicPr>
                  <pic:blipFill>
                    <a:blip r:embed="rId223"/>
                    <a:stretch>
                      <a:fillRect/>
                    </a:stretch>
                  </pic:blipFill>
                  <pic:spPr>
                    <a:xfrm>
                      <a:off x="0" y="0"/>
                      <a:ext cx="100812" cy="100800"/>
                    </a:xfrm>
                    <a:prstGeom prst="rect">
                      <a:avLst/>
                    </a:prstGeom>
                  </pic:spPr>
                </pic:pic>
              </a:graphicData>
            </a:graphic>
          </wp:anchor>
        </w:drawing>
      </w:r>
    </w:p>
    <w:p>
      <w:pPr>
        <w:spacing w:before="201" w:line="163" w:lineRule="auto"/>
        <w:ind w:left="1285"/>
        <w:rPr>
          <w:rFonts w:ascii="微软雅黑" w:hAnsi="微软雅黑" w:eastAsia="微软雅黑" w:cs="微软雅黑"/>
          <w:sz w:val="20"/>
          <w:szCs w:val="20"/>
        </w:rPr>
      </w:pPr>
      <w:r>
        <w:pict>
          <v:shape id="_x0000_s1100" o:spid="_x0000_s1100" o:spt="202" type="#_x0000_t202" style="position:absolute;left:0pt;margin-left:87.8pt;margin-top:-5.2pt;height:23.4pt;width:25.1pt;z-index:-251431936;mso-width-relative:page;mso-height-relative:page;" filled="f" stroked="f" coordsize="21600,21600">
            <v:path/>
            <v:fill on="f" focussize="0,0"/>
            <v:stroke on="f"/>
            <v:imagedata o:title=""/>
            <o:lock v:ext="edit" aspectratio="f"/>
            <v:textbox inset="0mm,0mm,0mm,0mm">
              <w:txbxContent>
                <w:p>
                  <w:pPr>
                    <w:spacing w:before="20" w:line="127" w:lineRule="auto"/>
                    <w:ind w:left="20"/>
                    <w:rPr>
                      <w:rFonts w:ascii="微软雅黑" w:hAnsi="微软雅黑" w:eastAsia="微软雅黑" w:cs="微软雅黑"/>
                      <w:sz w:val="47"/>
                      <w:szCs w:val="47"/>
                    </w:rPr>
                  </w:pPr>
                  <w:bookmarkStart w:id="29" w:name="bookmark26"/>
                  <w:bookmarkEnd w:id="29"/>
                  <w:r>
                    <w:rPr>
                      <w:rFonts w:ascii="微软雅黑" w:hAnsi="微软雅黑" w:eastAsia="微软雅黑" w:cs="微软雅黑"/>
                      <w:color w:val="229A7F"/>
                      <w:sz w:val="47"/>
                      <w:szCs w:val="47"/>
                      <w:u w:val="single" w:color="auto"/>
                    </w:rPr>
                    <w:t>和</w:t>
                  </w:r>
                </w:p>
              </w:txbxContent>
            </v:textbox>
          </v:shape>
        </w:pict>
      </w:r>
      <w:r>
        <w:rPr>
          <w:rFonts w:ascii="宋体" w:hAnsi="宋体" w:eastAsia="宋体" w:cs="宋体"/>
          <w:spacing w:val="-5"/>
          <w:sz w:val="32"/>
          <w:szCs w:val="32"/>
          <w14:textOutline w14:w="3175" w14:cap="flat" w14:cmpd="sng">
            <w14:solidFill>
              <w14:srgbClr w14:val="000000"/>
            </w14:solidFill>
            <w14:prstDash w14:val="solid"/>
            <w14:miter w14:val="0"/>
          </w14:textOutline>
        </w:rPr>
        <w:t>2023</w:t>
      </w:r>
      <w:r>
        <w:rPr>
          <w:position w:val="-6"/>
          <w:sz w:val="32"/>
          <w:szCs w:val="32"/>
        </w:rPr>
        <w:drawing>
          <wp:inline distT="0" distB="0" distL="0" distR="0">
            <wp:extent cx="229870" cy="205105"/>
            <wp:effectExtent l="0" t="0" r="0" b="0"/>
            <wp:docPr id="574" name="IM 574"/>
            <wp:cNvGraphicFramePr/>
            <a:graphic xmlns:a="http://schemas.openxmlformats.org/drawingml/2006/main">
              <a:graphicData uri="http://schemas.openxmlformats.org/drawingml/2006/picture">
                <pic:pic xmlns:pic="http://schemas.openxmlformats.org/drawingml/2006/picture">
                  <pic:nvPicPr>
                    <pic:cNvPr id="574" name="IM 574"/>
                    <pic:cNvPicPr/>
                  </pic:nvPicPr>
                  <pic:blipFill>
                    <a:blip r:embed="rId132"/>
                    <a:stretch>
                      <a:fillRect/>
                    </a:stretch>
                  </pic:blipFill>
                  <pic:spPr>
                    <a:xfrm>
                      <a:off x="0" y="0"/>
                      <a:ext cx="230394" cy="205665"/>
                    </a:xfrm>
                    <a:prstGeom prst="rect">
                      <a:avLst/>
                    </a:prstGeom>
                  </pic:spPr>
                </pic:pic>
              </a:graphicData>
            </a:graphic>
          </wp:inline>
        </w:drawing>
      </w:r>
      <w:r>
        <w:rPr>
          <w:rFonts w:ascii="微软雅黑" w:hAnsi="微软雅黑" w:eastAsia="微软雅黑" w:cs="微软雅黑"/>
          <w:color w:val="229A7F"/>
          <w:spacing w:val="-5"/>
          <w:sz w:val="47"/>
          <w:szCs w:val="47"/>
        </w:rPr>
        <w:t>政</w:t>
      </w:r>
      <w:r>
        <w:rPr>
          <w:rFonts w:ascii="微软雅黑" w:hAnsi="微软雅黑" w:eastAsia="微软雅黑" w:cs="微软雅黑"/>
          <w:spacing w:val="-5"/>
          <w:sz w:val="20"/>
          <w:szCs w:val="20"/>
        </w:rPr>
        <w:t>投资指南</w:t>
      </w:r>
    </w:p>
    <w:p>
      <w:pPr>
        <w:pStyle w:val="2"/>
        <w:spacing w:line="395" w:lineRule="auto"/>
      </w:pPr>
    </w:p>
    <w:p>
      <w:pPr>
        <w:spacing w:before="146" w:line="162" w:lineRule="auto"/>
        <w:ind w:left="1881"/>
        <w:rPr>
          <w:rFonts w:ascii="微软雅黑" w:hAnsi="微软雅黑" w:eastAsia="微软雅黑" w:cs="微软雅黑"/>
          <w:sz w:val="34"/>
          <w:szCs w:val="34"/>
        </w:rPr>
      </w:pPr>
      <w:r>
        <w:rPr>
          <w:rFonts w:ascii="微软雅黑" w:hAnsi="微软雅黑" w:eastAsia="微软雅黑" w:cs="微软雅黑"/>
          <w:b/>
          <w:bCs/>
          <w:spacing w:val="-1"/>
          <w:sz w:val="34"/>
          <w:szCs w:val="34"/>
        </w:rPr>
        <w:t>松鸣岩温泉酒店项目</w:t>
      </w:r>
    </w:p>
    <w:p>
      <w:pPr>
        <w:spacing w:line="176" w:lineRule="auto"/>
        <w:ind w:left="1879"/>
        <w:rPr>
          <w:rFonts w:ascii="微软雅黑" w:hAnsi="微软雅黑" w:eastAsia="微软雅黑" w:cs="微软雅黑"/>
          <w:sz w:val="12"/>
          <w:szCs w:val="12"/>
        </w:rPr>
      </w:pPr>
      <w:r>
        <w:rPr>
          <w:rFonts w:ascii="微软雅黑" w:hAnsi="微软雅黑" w:eastAsia="微软雅黑" w:cs="微软雅黑"/>
          <w:spacing w:val="-3"/>
          <w:sz w:val="12"/>
          <w:szCs w:val="12"/>
        </w:rPr>
        <w:t>Songmingyan Hot Spring Hot</w:t>
      </w:r>
      <w:r>
        <w:rPr>
          <w:rFonts w:ascii="微软雅黑" w:hAnsi="微软雅黑" w:eastAsia="微软雅黑" w:cs="微软雅黑"/>
          <w:spacing w:val="-4"/>
          <w:sz w:val="12"/>
          <w:szCs w:val="12"/>
        </w:rPr>
        <w:t>el Project</w:t>
      </w:r>
    </w:p>
    <w:p>
      <w:pPr>
        <w:pStyle w:val="2"/>
        <w:spacing w:line="378" w:lineRule="auto"/>
      </w:pPr>
    </w:p>
    <w:p>
      <w:pPr>
        <w:spacing w:before="85" w:line="178" w:lineRule="auto"/>
        <w:ind w:left="1877"/>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项目概况</w:t>
      </w:r>
    </w:p>
    <w:p>
      <w:pPr>
        <w:spacing w:before="227" w:line="176" w:lineRule="auto"/>
        <w:ind w:left="2277"/>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项目位于松鸣岩国家 4A 级景区内，总投资 2 亿元，计划利用景区内的矿物质水和地热</w:t>
      </w:r>
      <w:r>
        <w:rPr>
          <w:rFonts w:ascii="微软雅黑" w:hAnsi="微软雅黑" w:eastAsia="微软雅黑" w:cs="微软雅黑"/>
          <w:color w:val="485157"/>
          <w:spacing w:val="1"/>
          <w:sz w:val="20"/>
          <w:szCs w:val="20"/>
        </w:rPr>
        <w:t>资源建</w:t>
      </w:r>
    </w:p>
    <w:p>
      <w:pPr>
        <w:spacing w:before="149" w:line="176" w:lineRule="auto"/>
        <w:ind w:left="1883"/>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设一处温泉水疗理疗养生中心，为游客提供一处放松身心、保健养生的休闲度</w:t>
      </w:r>
      <w:r>
        <w:rPr>
          <w:rFonts w:ascii="微软雅黑" w:hAnsi="微软雅黑" w:eastAsia="微软雅黑" w:cs="微软雅黑"/>
          <w:color w:val="485157"/>
          <w:spacing w:val="-2"/>
          <w:sz w:val="20"/>
          <w:szCs w:val="20"/>
        </w:rPr>
        <w:t>假胜地。</w:t>
      </w:r>
    </w:p>
    <w:p>
      <w:pPr>
        <w:spacing w:before="226" w:line="178" w:lineRule="auto"/>
        <w:ind w:left="1879"/>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投资估算</w:t>
      </w:r>
    </w:p>
    <w:p>
      <w:pPr>
        <w:spacing w:before="229" w:line="174" w:lineRule="auto"/>
        <w:ind w:left="1926"/>
        <w:rPr>
          <w:rFonts w:ascii="微软雅黑" w:hAnsi="微软雅黑" w:eastAsia="微软雅黑" w:cs="微软雅黑"/>
          <w:sz w:val="20"/>
          <w:szCs w:val="20"/>
        </w:rPr>
      </w:pPr>
      <w:r>
        <w:rPr>
          <w:rFonts w:ascii="微软雅黑" w:hAnsi="微软雅黑" w:eastAsia="微软雅黑" w:cs="微软雅黑"/>
          <w:color w:val="485157"/>
          <w:spacing w:val="-10"/>
          <w:sz w:val="20"/>
          <w:szCs w:val="20"/>
        </w:rPr>
        <w:t>2 亿元。</w:t>
      </w:r>
    </w:p>
    <w:p>
      <w:pPr>
        <w:spacing w:before="228" w:line="178" w:lineRule="auto"/>
        <w:ind w:left="1877"/>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经济效益预测</w:t>
      </w:r>
    </w:p>
    <w:p>
      <w:pPr>
        <w:spacing w:before="229" w:line="175" w:lineRule="auto"/>
        <w:ind w:left="1880"/>
        <w:rPr>
          <w:rFonts w:ascii="微软雅黑" w:hAnsi="微软雅黑" w:eastAsia="微软雅黑" w:cs="微软雅黑"/>
          <w:sz w:val="20"/>
          <w:szCs w:val="20"/>
        </w:rPr>
      </w:pPr>
      <w:r>
        <w:rPr>
          <w:rFonts w:ascii="微软雅黑" w:hAnsi="微软雅黑" w:eastAsia="微软雅黑" w:cs="微软雅黑"/>
          <w:color w:val="485157"/>
          <w:spacing w:val="-12"/>
          <w:sz w:val="20"/>
          <w:szCs w:val="20"/>
        </w:rPr>
        <w:t>项目建成后，</w:t>
      </w:r>
      <w:r>
        <w:rPr>
          <w:rFonts w:ascii="微软雅黑" w:hAnsi="微软雅黑" w:eastAsia="微软雅黑" w:cs="微软雅黑"/>
          <w:color w:val="485157"/>
          <w:spacing w:val="13"/>
          <w:sz w:val="20"/>
          <w:szCs w:val="20"/>
        </w:rPr>
        <w:t xml:space="preserve">  </w:t>
      </w:r>
      <w:r>
        <w:rPr>
          <w:rFonts w:ascii="微软雅黑" w:hAnsi="微软雅黑" w:eastAsia="微软雅黑" w:cs="微软雅黑"/>
          <w:color w:val="485157"/>
          <w:spacing w:val="-12"/>
          <w:sz w:val="20"/>
          <w:szCs w:val="20"/>
        </w:rPr>
        <w:t>可实现年营业收入 1.2 亿元，</w:t>
      </w:r>
      <w:r>
        <w:rPr>
          <w:rFonts w:ascii="微软雅黑" w:hAnsi="微软雅黑" w:eastAsia="微软雅黑" w:cs="微软雅黑"/>
          <w:color w:val="485157"/>
          <w:spacing w:val="28"/>
          <w:sz w:val="20"/>
          <w:szCs w:val="20"/>
        </w:rPr>
        <w:t xml:space="preserve"> </w:t>
      </w:r>
      <w:r>
        <w:rPr>
          <w:rFonts w:ascii="微软雅黑" w:hAnsi="微软雅黑" w:eastAsia="微软雅黑" w:cs="微软雅黑"/>
          <w:color w:val="485157"/>
          <w:spacing w:val="-12"/>
          <w:sz w:val="20"/>
          <w:szCs w:val="20"/>
        </w:rPr>
        <w:t>年收益 0.4 亿元，</w:t>
      </w:r>
      <w:r>
        <w:rPr>
          <w:rFonts w:ascii="微软雅黑" w:hAnsi="微软雅黑" w:eastAsia="微软雅黑" w:cs="微软雅黑"/>
          <w:color w:val="485157"/>
          <w:spacing w:val="26"/>
          <w:w w:val="101"/>
          <w:sz w:val="20"/>
          <w:szCs w:val="20"/>
        </w:rPr>
        <w:t xml:space="preserve"> </w:t>
      </w:r>
      <w:r>
        <w:rPr>
          <w:rFonts w:ascii="微软雅黑" w:hAnsi="微软雅黑" w:eastAsia="微软雅黑" w:cs="微软雅黑"/>
          <w:color w:val="485157"/>
          <w:spacing w:val="-12"/>
          <w:sz w:val="20"/>
          <w:szCs w:val="20"/>
        </w:rPr>
        <w:t>综合效益分析，  5 年内可实现投资回报。</w:t>
      </w:r>
    </w:p>
    <w:p>
      <w:pPr>
        <w:spacing w:before="224" w:line="180" w:lineRule="auto"/>
        <w:ind w:left="1879"/>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合作方式</w:t>
      </w:r>
    </w:p>
    <w:p>
      <w:pPr>
        <w:spacing w:before="228" w:line="174" w:lineRule="auto"/>
        <w:ind w:left="1882"/>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独资、合资、合作</w:t>
      </w:r>
    </w:p>
    <w:p>
      <w:pPr>
        <w:spacing w:before="228" w:line="180" w:lineRule="auto"/>
        <w:ind w:left="1879"/>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联系人</w:t>
      </w:r>
    </w:p>
    <w:p>
      <w:pPr>
        <w:spacing w:before="224" w:line="176" w:lineRule="auto"/>
        <w:ind w:left="1886"/>
        <w:rPr>
          <w:rFonts w:ascii="微软雅黑" w:hAnsi="微软雅黑" w:eastAsia="微软雅黑" w:cs="微软雅黑"/>
          <w:sz w:val="20"/>
          <w:szCs w:val="20"/>
        </w:rPr>
      </w:pPr>
      <w:r>
        <w:rPr>
          <w:rFonts w:ascii="微软雅黑" w:hAnsi="微软雅黑" w:eastAsia="微软雅黑" w:cs="微软雅黑"/>
          <w:color w:val="485157"/>
          <w:spacing w:val="-4"/>
          <w:sz w:val="20"/>
          <w:szCs w:val="20"/>
        </w:rPr>
        <w:t>县文旅局</w:t>
      </w:r>
      <w:r>
        <w:rPr>
          <w:rFonts w:ascii="微软雅黑" w:hAnsi="微软雅黑" w:eastAsia="微软雅黑" w:cs="微软雅黑"/>
          <w:color w:val="485157"/>
          <w:spacing w:val="1"/>
          <w:sz w:val="20"/>
          <w:szCs w:val="20"/>
        </w:rPr>
        <w:t xml:space="preserve">              </w:t>
      </w:r>
      <w:r>
        <w:rPr>
          <w:rFonts w:ascii="微软雅黑" w:hAnsi="微软雅黑" w:eastAsia="微软雅黑" w:cs="微软雅黑"/>
          <w:color w:val="485157"/>
          <w:spacing w:val="-4"/>
          <w:sz w:val="20"/>
          <w:szCs w:val="20"/>
        </w:rPr>
        <w:t>康</w:t>
      </w:r>
      <w:r>
        <w:rPr>
          <w:rFonts w:ascii="微软雅黑" w:hAnsi="微软雅黑" w:eastAsia="微软雅黑" w:cs="微软雅黑"/>
          <w:color w:val="485157"/>
          <w:spacing w:val="15"/>
          <w:sz w:val="20"/>
          <w:szCs w:val="20"/>
        </w:rPr>
        <w:t xml:space="preserve">   </w:t>
      </w:r>
      <w:r>
        <w:rPr>
          <w:rFonts w:ascii="微软雅黑" w:hAnsi="微软雅黑" w:eastAsia="微软雅黑" w:cs="微软雅黑"/>
          <w:color w:val="485157"/>
          <w:spacing w:val="-4"/>
          <w:sz w:val="20"/>
          <w:szCs w:val="20"/>
        </w:rPr>
        <w:t>志</w:t>
      </w:r>
    </w:p>
    <w:p>
      <w:pPr>
        <w:spacing w:before="128" w:line="170" w:lineRule="auto"/>
        <w:ind w:left="1884"/>
        <w:rPr>
          <w:rFonts w:ascii="微软雅黑" w:hAnsi="微软雅黑" w:eastAsia="微软雅黑" w:cs="微软雅黑"/>
          <w:sz w:val="20"/>
          <w:szCs w:val="20"/>
        </w:rPr>
      </w:pPr>
      <w:r>
        <w:rPr>
          <w:rFonts w:ascii="微软雅黑" w:hAnsi="微软雅黑" w:eastAsia="微软雅黑" w:cs="微软雅黑"/>
          <w:color w:val="485157"/>
          <w:spacing w:val="-12"/>
          <w:sz w:val="20"/>
          <w:szCs w:val="20"/>
        </w:rPr>
        <w:t>0930-5521069</w:t>
      </w:r>
      <w:r>
        <w:rPr>
          <w:rFonts w:ascii="微软雅黑" w:hAnsi="微软雅黑" w:eastAsia="微软雅黑" w:cs="微软雅黑"/>
          <w:color w:val="485157"/>
          <w:spacing w:val="2"/>
          <w:sz w:val="20"/>
          <w:szCs w:val="20"/>
        </w:rPr>
        <w:t xml:space="preserve">       </w:t>
      </w:r>
      <w:r>
        <w:rPr>
          <w:rFonts w:ascii="微软雅黑" w:hAnsi="微软雅黑" w:eastAsia="微软雅黑" w:cs="微软雅黑"/>
          <w:color w:val="485157"/>
          <w:spacing w:val="-12"/>
          <w:sz w:val="20"/>
          <w:szCs w:val="20"/>
        </w:rPr>
        <w:t>18009305698</w:t>
      </w:r>
    </w:p>
    <w:p>
      <w:pPr>
        <w:pStyle w:val="2"/>
        <w:spacing w:line="288" w:lineRule="auto"/>
      </w:pPr>
    </w:p>
    <w:p>
      <w:pPr>
        <w:pStyle w:val="2"/>
        <w:spacing w:line="288" w:lineRule="auto"/>
      </w:pPr>
    </w:p>
    <w:p>
      <w:pPr>
        <w:spacing w:before="1" w:line="5811" w:lineRule="exact"/>
        <w:ind w:firstLine="1272"/>
      </w:pPr>
      <w:r>
        <w:rPr>
          <w:position w:val="-116"/>
        </w:rPr>
        <w:drawing>
          <wp:inline distT="0" distB="0" distL="0" distR="0">
            <wp:extent cx="5907405" cy="3689985"/>
            <wp:effectExtent l="0" t="0" r="0" b="0"/>
            <wp:docPr id="576" name="IM 576"/>
            <wp:cNvGraphicFramePr/>
            <a:graphic xmlns:a="http://schemas.openxmlformats.org/drawingml/2006/main">
              <a:graphicData uri="http://schemas.openxmlformats.org/drawingml/2006/picture">
                <pic:pic xmlns:pic="http://schemas.openxmlformats.org/drawingml/2006/picture">
                  <pic:nvPicPr>
                    <pic:cNvPr id="576" name="IM 576"/>
                    <pic:cNvPicPr/>
                  </pic:nvPicPr>
                  <pic:blipFill>
                    <a:blip r:embed="rId235"/>
                    <a:stretch>
                      <a:fillRect/>
                    </a:stretch>
                  </pic:blipFill>
                  <pic:spPr>
                    <a:xfrm>
                      <a:off x="0" y="0"/>
                      <a:ext cx="5907600" cy="3689997"/>
                    </a:xfrm>
                    <a:prstGeom prst="rect">
                      <a:avLst/>
                    </a:prstGeom>
                  </pic:spPr>
                </pic:pic>
              </a:graphicData>
            </a:graphic>
          </wp:inline>
        </w:drawing>
      </w:r>
    </w:p>
    <w:p>
      <w:pPr>
        <w:spacing w:line="5811" w:lineRule="exact"/>
        <w:sectPr>
          <w:headerReference r:id="rId64" w:type="default"/>
          <w:footerReference r:id="rId65" w:type="default"/>
          <w:pgSz w:w="11906" w:h="16158"/>
          <w:pgMar w:top="400" w:right="0" w:bottom="914" w:left="28" w:header="0" w:footer="657" w:gutter="0"/>
          <w:cols w:space="720" w:num="1"/>
        </w:sectPr>
      </w:pPr>
    </w:p>
    <w:p>
      <w:pPr>
        <w:pStyle w:val="2"/>
        <w:spacing w:line="426" w:lineRule="auto"/>
      </w:pPr>
      <w:r>
        <w:pict>
          <v:rect id="_x0000_s1101" o:spid="_x0000_s1101" o:spt="1" style="position:absolute;left:0pt;margin-left:80.75pt;margin-top:116.4pt;height:355.35pt;width:1pt;mso-position-horizontal-relative:page;mso-position-vertical-relative:page;z-index:251893760;mso-width-relative:page;mso-height-relative:page;" fillcolor="#EAC843" filled="t" stroked="f" coordsize="21600,21600" o:allowincell="f">
            <v:path/>
            <v:fill on="t" focussize="0,0"/>
            <v:stroke on="f"/>
            <v:imagedata o:title=""/>
            <o:lock v:ext="edit"/>
          </v:rect>
        </w:pict>
      </w:r>
      <w:r>
        <w:drawing>
          <wp:anchor distT="0" distB="0" distL="0" distR="0" simplePos="0" relativeHeight="251894784" behindDoc="0" locked="0" layoutInCell="0" allowOverlap="1">
            <wp:simplePos x="0" y="0"/>
            <wp:positionH relativeFrom="page">
              <wp:posOffset>952500</wp:posOffset>
            </wp:positionH>
            <wp:positionV relativeFrom="page">
              <wp:posOffset>1333500</wp:posOffset>
            </wp:positionV>
            <wp:extent cx="158115" cy="325120"/>
            <wp:effectExtent l="0" t="0" r="0" b="0"/>
            <wp:wrapNone/>
            <wp:docPr id="586" name="IM 586"/>
            <wp:cNvGraphicFramePr/>
            <a:graphic xmlns:a="http://schemas.openxmlformats.org/drawingml/2006/main">
              <a:graphicData uri="http://schemas.openxmlformats.org/drawingml/2006/picture">
                <pic:pic xmlns:pic="http://schemas.openxmlformats.org/drawingml/2006/picture">
                  <pic:nvPicPr>
                    <pic:cNvPr id="586" name="IM 586"/>
                    <pic:cNvPicPr/>
                  </pic:nvPicPr>
                  <pic:blipFill>
                    <a:blip r:embed="rId126"/>
                    <a:stretch>
                      <a:fillRect/>
                    </a:stretch>
                  </pic:blipFill>
                  <pic:spPr>
                    <a:xfrm>
                      <a:off x="0" y="0"/>
                      <a:ext cx="158394" cy="325043"/>
                    </a:xfrm>
                    <a:prstGeom prst="rect">
                      <a:avLst/>
                    </a:prstGeom>
                  </pic:spPr>
                </pic:pic>
              </a:graphicData>
            </a:graphic>
          </wp:anchor>
        </w:drawing>
      </w:r>
      <w:r>
        <w:drawing>
          <wp:anchor distT="0" distB="0" distL="0" distR="0" simplePos="0" relativeHeight="251899904" behindDoc="0" locked="0" layoutInCell="0" allowOverlap="1">
            <wp:simplePos x="0" y="0"/>
            <wp:positionH relativeFrom="page">
              <wp:posOffset>981710</wp:posOffset>
            </wp:positionH>
            <wp:positionV relativeFrom="page">
              <wp:posOffset>1999615</wp:posOffset>
            </wp:positionV>
            <wp:extent cx="100965" cy="100965"/>
            <wp:effectExtent l="0" t="0" r="0" b="0"/>
            <wp:wrapNone/>
            <wp:docPr id="588" name="IM 588"/>
            <wp:cNvGraphicFramePr/>
            <a:graphic xmlns:a="http://schemas.openxmlformats.org/drawingml/2006/main">
              <a:graphicData uri="http://schemas.openxmlformats.org/drawingml/2006/picture">
                <pic:pic xmlns:pic="http://schemas.openxmlformats.org/drawingml/2006/picture">
                  <pic:nvPicPr>
                    <pic:cNvPr id="588" name="IM 588"/>
                    <pic:cNvPicPr/>
                  </pic:nvPicPr>
                  <pic:blipFill>
                    <a:blip r:embed="rId127"/>
                    <a:stretch>
                      <a:fillRect/>
                    </a:stretch>
                  </pic:blipFill>
                  <pic:spPr>
                    <a:xfrm>
                      <a:off x="0" y="0"/>
                      <a:ext cx="100812" cy="100800"/>
                    </a:xfrm>
                    <a:prstGeom prst="rect">
                      <a:avLst/>
                    </a:prstGeom>
                  </pic:spPr>
                </pic:pic>
              </a:graphicData>
            </a:graphic>
          </wp:anchor>
        </w:drawing>
      </w:r>
      <w:r>
        <w:drawing>
          <wp:anchor distT="0" distB="0" distL="0" distR="0" simplePos="0" relativeHeight="251898880" behindDoc="0" locked="0" layoutInCell="0" allowOverlap="1">
            <wp:simplePos x="0" y="0"/>
            <wp:positionH relativeFrom="page">
              <wp:posOffset>981710</wp:posOffset>
            </wp:positionH>
            <wp:positionV relativeFrom="page">
              <wp:posOffset>3524250</wp:posOffset>
            </wp:positionV>
            <wp:extent cx="100965" cy="100965"/>
            <wp:effectExtent l="0" t="0" r="0" b="0"/>
            <wp:wrapNone/>
            <wp:docPr id="590" name="IM 590"/>
            <wp:cNvGraphicFramePr/>
            <a:graphic xmlns:a="http://schemas.openxmlformats.org/drawingml/2006/main">
              <a:graphicData uri="http://schemas.openxmlformats.org/drawingml/2006/picture">
                <pic:pic xmlns:pic="http://schemas.openxmlformats.org/drawingml/2006/picture">
                  <pic:nvPicPr>
                    <pic:cNvPr id="590" name="IM 590"/>
                    <pic:cNvPicPr/>
                  </pic:nvPicPr>
                  <pic:blipFill>
                    <a:blip r:embed="rId157"/>
                    <a:stretch>
                      <a:fillRect/>
                    </a:stretch>
                  </pic:blipFill>
                  <pic:spPr>
                    <a:xfrm>
                      <a:off x="0" y="0"/>
                      <a:ext cx="100812" cy="100800"/>
                    </a:xfrm>
                    <a:prstGeom prst="rect">
                      <a:avLst/>
                    </a:prstGeom>
                  </pic:spPr>
                </pic:pic>
              </a:graphicData>
            </a:graphic>
          </wp:anchor>
        </w:drawing>
      </w:r>
      <w:r>
        <w:drawing>
          <wp:anchor distT="0" distB="0" distL="0" distR="0" simplePos="0" relativeHeight="251897856" behindDoc="0" locked="0" layoutInCell="0" allowOverlap="1">
            <wp:simplePos x="0" y="0"/>
            <wp:positionH relativeFrom="page">
              <wp:posOffset>981710</wp:posOffset>
            </wp:positionH>
            <wp:positionV relativeFrom="page">
              <wp:posOffset>4128770</wp:posOffset>
            </wp:positionV>
            <wp:extent cx="100965" cy="100965"/>
            <wp:effectExtent l="0" t="0" r="0" b="0"/>
            <wp:wrapNone/>
            <wp:docPr id="592" name="IM 592"/>
            <wp:cNvGraphicFramePr/>
            <a:graphic xmlns:a="http://schemas.openxmlformats.org/drawingml/2006/main">
              <a:graphicData uri="http://schemas.openxmlformats.org/drawingml/2006/picture">
                <pic:pic xmlns:pic="http://schemas.openxmlformats.org/drawingml/2006/picture">
                  <pic:nvPicPr>
                    <pic:cNvPr id="592" name="IM 592"/>
                    <pic:cNvPicPr/>
                  </pic:nvPicPr>
                  <pic:blipFill>
                    <a:blip r:embed="rId158"/>
                    <a:stretch>
                      <a:fillRect/>
                    </a:stretch>
                  </pic:blipFill>
                  <pic:spPr>
                    <a:xfrm>
                      <a:off x="0" y="0"/>
                      <a:ext cx="100812" cy="100800"/>
                    </a:xfrm>
                    <a:prstGeom prst="rect">
                      <a:avLst/>
                    </a:prstGeom>
                  </pic:spPr>
                </pic:pic>
              </a:graphicData>
            </a:graphic>
          </wp:anchor>
        </w:drawing>
      </w:r>
      <w:r>
        <w:drawing>
          <wp:anchor distT="0" distB="0" distL="0" distR="0" simplePos="0" relativeHeight="251895808" behindDoc="0" locked="0" layoutInCell="0" allowOverlap="1">
            <wp:simplePos x="0" y="0"/>
            <wp:positionH relativeFrom="page">
              <wp:posOffset>981710</wp:posOffset>
            </wp:positionH>
            <wp:positionV relativeFrom="page">
              <wp:posOffset>4733925</wp:posOffset>
            </wp:positionV>
            <wp:extent cx="100965" cy="100965"/>
            <wp:effectExtent l="0" t="0" r="0" b="0"/>
            <wp:wrapNone/>
            <wp:docPr id="594" name="IM 594"/>
            <wp:cNvGraphicFramePr/>
            <a:graphic xmlns:a="http://schemas.openxmlformats.org/drawingml/2006/main">
              <a:graphicData uri="http://schemas.openxmlformats.org/drawingml/2006/picture">
                <pic:pic xmlns:pic="http://schemas.openxmlformats.org/drawingml/2006/picture">
                  <pic:nvPicPr>
                    <pic:cNvPr id="594" name="IM 594"/>
                    <pic:cNvPicPr/>
                  </pic:nvPicPr>
                  <pic:blipFill>
                    <a:blip r:embed="rId159"/>
                    <a:stretch>
                      <a:fillRect/>
                    </a:stretch>
                  </pic:blipFill>
                  <pic:spPr>
                    <a:xfrm>
                      <a:off x="0" y="0"/>
                      <a:ext cx="100812" cy="100800"/>
                    </a:xfrm>
                    <a:prstGeom prst="rect">
                      <a:avLst/>
                    </a:prstGeom>
                  </pic:spPr>
                </pic:pic>
              </a:graphicData>
            </a:graphic>
          </wp:anchor>
        </w:drawing>
      </w:r>
      <w:r>
        <w:drawing>
          <wp:anchor distT="0" distB="0" distL="0" distR="0" simplePos="0" relativeHeight="251896832" behindDoc="0" locked="0" layoutInCell="0" allowOverlap="1">
            <wp:simplePos x="0" y="0"/>
            <wp:positionH relativeFrom="page">
              <wp:posOffset>981710</wp:posOffset>
            </wp:positionH>
            <wp:positionV relativeFrom="page">
              <wp:posOffset>5338445</wp:posOffset>
            </wp:positionV>
            <wp:extent cx="100965" cy="100965"/>
            <wp:effectExtent l="0" t="0" r="0" b="0"/>
            <wp:wrapNone/>
            <wp:docPr id="596" name="IM 596"/>
            <wp:cNvGraphicFramePr/>
            <a:graphic xmlns:a="http://schemas.openxmlformats.org/drawingml/2006/main">
              <a:graphicData uri="http://schemas.openxmlformats.org/drawingml/2006/picture">
                <pic:pic xmlns:pic="http://schemas.openxmlformats.org/drawingml/2006/picture">
                  <pic:nvPicPr>
                    <pic:cNvPr id="596" name="IM 596"/>
                    <pic:cNvPicPr/>
                  </pic:nvPicPr>
                  <pic:blipFill>
                    <a:blip r:embed="rId161"/>
                    <a:stretch>
                      <a:fillRect/>
                    </a:stretch>
                  </pic:blipFill>
                  <pic:spPr>
                    <a:xfrm>
                      <a:off x="0" y="0"/>
                      <a:ext cx="100812" cy="100800"/>
                    </a:xfrm>
                    <a:prstGeom prst="rect">
                      <a:avLst/>
                    </a:prstGeom>
                  </pic:spPr>
                </pic:pic>
              </a:graphicData>
            </a:graphic>
          </wp:anchor>
        </w:drawing>
      </w:r>
    </w:p>
    <w:p>
      <w:pPr>
        <w:spacing w:before="146" w:line="162" w:lineRule="auto"/>
        <w:ind w:left="1913"/>
        <w:rPr>
          <w:rFonts w:ascii="微软雅黑" w:hAnsi="微软雅黑" w:eastAsia="微软雅黑" w:cs="微软雅黑"/>
          <w:sz w:val="34"/>
          <w:szCs w:val="34"/>
        </w:rPr>
      </w:pPr>
      <w:bookmarkStart w:id="13" w:name="bookmark27"/>
      <w:bookmarkEnd w:id="13"/>
      <w:r>
        <w:rPr>
          <w:rFonts w:ascii="微软雅黑" w:hAnsi="微软雅黑" w:eastAsia="微软雅黑" w:cs="微软雅黑"/>
          <w:b/>
          <w:bCs/>
          <w:spacing w:val="-1"/>
          <w:sz w:val="34"/>
          <w:szCs w:val="34"/>
        </w:rPr>
        <w:t>和政县专业滑雪道项目</w:t>
      </w:r>
    </w:p>
    <w:p>
      <w:pPr>
        <w:spacing w:line="178" w:lineRule="auto"/>
        <w:ind w:left="1917"/>
        <w:rPr>
          <w:rFonts w:ascii="微软雅黑" w:hAnsi="微软雅黑" w:eastAsia="微软雅黑" w:cs="微软雅黑"/>
          <w:sz w:val="12"/>
          <w:szCs w:val="12"/>
        </w:rPr>
      </w:pPr>
      <w:r>
        <w:rPr>
          <w:rFonts w:ascii="微软雅黑" w:hAnsi="微软雅黑" w:eastAsia="微软雅黑" w:cs="微软雅黑"/>
          <w:spacing w:val="-3"/>
          <w:sz w:val="12"/>
          <w:szCs w:val="12"/>
        </w:rPr>
        <w:t>Hezheng County Professional Skiing Trail Project</w:t>
      </w:r>
    </w:p>
    <w:p>
      <w:pPr>
        <w:pStyle w:val="2"/>
        <w:spacing w:line="378" w:lineRule="auto"/>
      </w:pPr>
    </w:p>
    <w:p>
      <w:pPr>
        <w:spacing w:before="85" w:line="178" w:lineRule="auto"/>
        <w:ind w:left="1909"/>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项目概况</w:t>
      </w:r>
    </w:p>
    <w:p>
      <w:pPr>
        <w:spacing w:before="226" w:line="176" w:lineRule="auto"/>
        <w:ind w:left="2312"/>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该项目占地面积 1350 亩，造雪面积 20 多万平方米。其中一期项目投资 1.3 亿元，</w:t>
      </w:r>
      <w:r>
        <w:rPr>
          <w:rFonts w:ascii="微软雅黑" w:hAnsi="微软雅黑" w:eastAsia="微软雅黑" w:cs="微软雅黑"/>
          <w:color w:val="485157"/>
          <w:spacing w:val="-2"/>
          <w:sz w:val="20"/>
          <w:szCs w:val="20"/>
        </w:rPr>
        <w:t>已建成建筑</w:t>
      </w:r>
    </w:p>
    <w:p>
      <w:pPr>
        <w:spacing w:before="109" w:line="176" w:lineRule="auto"/>
        <w:ind w:left="1917"/>
        <w:rPr>
          <w:rFonts w:ascii="微软雅黑" w:hAnsi="微软雅黑" w:eastAsia="微软雅黑" w:cs="微软雅黑"/>
          <w:sz w:val="20"/>
          <w:szCs w:val="20"/>
        </w:rPr>
      </w:pPr>
      <w:r>
        <w:rPr>
          <w:rFonts w:ascii="微软雅黑" w:hAnsi="微软雅黑" w:eastAsia="微软雅黑" w:cs="微软雅黑"/>
          <w:color w:val="485157"/>
          <w:spacing w:val="-5"/>
          <w:sz w:val="20"/>
          <w:szCs w:val="20"/>
        </w:rPr>
        <w:t>面积 11520 平方米的多功能大厅 1 座，完成造雪面积</w:t>
      </w:r>
      <w:r>
        <w:rPr>
          <w:rFonts w:ascii="微软雅黑" w:hAnsi="微软雅黑" w:eastAsia="微软雅黑" w:cs="微软雅黑"/>
          <w:color w:val="485157"/>
          <w:spacing w:val="14"/>
          <w:sz w:val="20"/>
          <w:szCs w:val="20"/>
        </w:rPr>
        <w:t xml:space="preserve"> </w:t>
      </w:r>
      <w:r>
        <w:rPr>
          <w:rFonts w:ascii="微软雅黑" w:hAnsi="微软雅黑" w:eastAsia="微软雅黑" w:cs="微软雅黑"/>
          <w:color w:val="485157"/>
          <w:spacing w:val="-5"/>
          <w:sz w:val="20"/>
          <w:szCs w:val="20"/>
        </w:rPr>
        <w:t>6 万平方米，建成雪道</w:t>
      </w:r>
      <w:r>
        <w:rPr>
          <w:rFonts w:ascii="微软雅黑" w:hAnsi="微软雅黑" w:eastAsia="微软雅黑" w:cs="微软雅黑"/>
          <w:color w:val="485157"/>
          <w:spacing w:val="18"/>
          <w:w w:val="101"/>
          <w:sz w:val="20"/>
          <w:szCs w:val="20"/>
        </w:rPr>
        <w:t xml:space="preserve"> </w:t>
      </w:r>
      <w:r>
        <w:rPr>
          <w:rFonts w:ascii="微软雅黑" w:hAnsi="微软雅黑" w:eastAsia="微软雅黑" w:cs="微软雅黑"/>
          <w:color w:val="485157"/>
          <w:spacing w:val="-5"/>
          <w:sz w:val="20"/>
          <w:szCs w:val="20"/>
        </w:rPr>
        <w:t>12 条 2000 多米，运力</w:t>
      </w:r>
    </w:p>
    <w:p>
      <w:pPr>
        <w:spacing w:before="108" w:line="176" w:lineRule="auto"/>
        <w:ind w:left="1922"/>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系统魔毯 5 条，高级索道缆车</w:t>
      </w:r>
      <w:r>
        <w:rPr>
          <w:rFonts w:ascii="微软雅黑" w:hAnsi="微软雅黑" w:eastAsia="微软雅黑" w:cs="微软雅黑"/>
          <w:color w:val="485157"/>
          <w:spacing w:val="23"/>
          <w:w w:val="101"/>
          <w:sz w:val="20"/>
          <w:szCs w:val="20"/>
        </w:rPr>
        <w:t xml:space="preserve"> </w:t>
      </w:r>
      <w:r>
        <w:rPr>
          <w:rFonts w:ascii="微软雅黑" w:hAnsi="微软雅黑" w:eastAsia="微软雅黑" w:cs="微软雅黑"/>
          <w:color w:val="485157"/>
          <w:spacing w:val="-1"/>
          <w:sz w:val="20"/>
          <w:szCs w:val="20"/>
        </w:rPr>
        <w:t>1 条，托牵</w:t>
      </w:r>
      <w:r>
        <w:rPr>
          <w:rFonts w:ascii="微软雅黑" w:hAnsi="微软雅黑" w:eastAsia="微软雅黑" w:cs="微软雅黑"/>
          <w:color w:val="485157"/>
          <w:spacing w:val="23"/>
          <w:sz w:val="20"/>
          <w:szCs w:val="20"/>
        </w:rPr>
        <w:t xml:space="preserve"> </w:t>
      </w:r>
      <w:r>
        <w:rPr>
          <w:rFonts w:ascii="微软雅黑" w:hAnsi="微软雅黑" w:eastAsia="微软雅黑" w:cs="微软雅黑"/>
          <w:color w:val="485157"/>
          <w:spacing w:val="-1"/>
          <w:sz w:val="20"/>
          <w:szCs w:val="20"/>
        </w:rPr>
        <w:t>1 条。二期项目</w:t>
      </w:r>
      <w:r>
        <w:rPr>
          <w:rFonts w:ascii="微软雅黑" w:hAnsi="微软雅黑" w:eastAsia="微软雅黑" w:cs="微软雅黑"/>
          <w:color w:val="485157"/>
          <w:spacing w:val="-2"/>
          <w:sz w:val="20"/>
          <w:szCs w:val="20"/>
        </w:rPr>
        <w:t>投资 7.3 亿元，规划在一期建设项目的基</w:t>
      </w:r>
    </w:p>
    <w:p>
      <w:pPr>
        <w:spacing w:before="109" w:line="176" w:lineRule="auto"/>
        <w:ind w:left="1912"/>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础上进一步完善冰雪旅游服务设施，主要新建滑雪场雪道、魔毯、观光索道及滑草、薰衣草观光等</w:t>
      </w:r>
    </w:p>
    <w:p>
      <w:pPr>
        <w:spacing w:before="109" w:line="175" w:lineRule="auto"/>
        <w:ind w:left="1912"/>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项目，配套建设酒店式公寓、水疗中心、健身俱乐部</w:t>
      </w:r>
      <w:r>
        <w:rPr>
          <w:rFonts w:ascii="微软雅黑" w:hAnsi="微软雅黑" w:eastAsia="微软雅黑" w:cs="微软雅黑"/>
          <w:color w:val="485157"/>
          <w:spacing w:val="-2"/>
          <w:sz w:val="20"/>
          <w:szCs w:val="20"/>
        </w:rPr>
        <w:t>等旅游服务设施。</w:t>
      </w:r>
    </w:p>
    <w:p>
      <w:pPr>
        <w:spacing w:before="226" w:line="178" w:lineRule="auto"/>
        <w:ind w:left="1910"/>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投资估算</w:t>
      </w:r>
    </w:p>
    <w:p>
      <w:pPr>
        <w:spacing w:before="229" w:line="174" w:lineRule="auto"/>
        <w:ind w:left="1914"/>
        <w:rPr>
          <w:rFonts w:ascii="微软雅黑" w:hAnsi="微软雅黑" w:eastAsia="微软雅黑" w:cs="微软雅黑"/>
          <w:sz w:val="20"/>
          <w:szCs w:val="20"/>
        </w:rPr>
      </w:pPr>
      <w:r>
        <w:rPr>
          <w:rFonts w:ascii="微软雅黑" w:hAnsi="微软雅黑" w:eastAsia="微软雅黑" w:cs="微软雅黑"/>
          <w:color w:val="485157"/>
          <w:spacing w:val="-9"/>
          <w:sz w:val="20"/>
          <w:szCs w:val="20"/>
        </w:rPr>
        <w:t>7.3 亿元。</w:t>
      </w:r>
    </w:p>
    <w:p>
      <w:pPr>
        <w:spacing w:before="228" w:line="178" w:lineRule="auto"/>
        <w:ind w:left="1909"/>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经济效益预测</w:t>
      </w:r>
    </w:p>
    <w:p>
      <w:pPr>
        <w:spacing w:before="229" w:line="175" w:lineRule="auto"/>
        <w:ind w:left="1912"/>
        <w:rPr>
          <w:rFonts w:ascii="微软雅黑" w:hAnsi="微软雅黑" w:eastAsia="微软雅黑" w:cs="微软雅黑"/>
          <w:sz w:val="20"/>
          <w:szCs w:val="20"/>
        </w:rPr>
      </w:pPr>
      <w:r>
        <w:rPr>
          <w:rFonts w:ascii="微软雅黑" w:hAnsi="微软雅黑" w:eastAsia="微软雅黑" w:cs="微软雅黑"/>
          <w:color w:val="485157"/>
          <w:spacing w:val="-3"/>
          <w:sz w:val="20"/>
          <w:szCs w:val="20"/>
        </w:rPr>
        <w:t>项目建成后，可实现年综合收入 1.5 亿元，年收益 0.8 亿元，综合效益分析，投资回收期 9 年。</w:t>
      </w:r>
    </w:p>
    <w:p>
      <w:pPr>
        <w:spacing w:before="224" w:line="180" w:lineRule="auto"/>
        <w:ind w:left="1911"/>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合作方式</w:t>
      </w:r>
    </w:p>
    <w:p>
      <w:pPr>
        <w:spacing w:before="228" w:line="174" w:lineRule="auto"/>
        <w:ind w:left="1913"/>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独资、合资、合作</w:t>
      </w:r>
    </w:p>
    <w:p>
      <w:pPr>
        <w:spacing w:before="228" w:line="180" w:lineRule="auto"/>
        <w:ind w:left="1911"/>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联系人</w:t>
      </w:r>
    </w:p>
    <w:p>
      <w:pPr>
        <w:spacing w:before="224" w:line="176" w:lineRule="auto"/>
        <w:ind w:left="1917"/>
        <w:rPr>
          <w:rFonts w:ascii="微软雅黑" w:hAnsi="微软雅黑" w:eastAsia="微软雅黑" w:cs="微软雅黑"/>
          <w:sz w:val="20"/>
          <w:szCs w:val="20"/>
        </w:rPr>
      </w:pPr>
      <w:r>
        <w:rPr>
          <w:rFonts w:ascii="微软雅黑" w:hAnsi="微软雅黑" w:eastAsia="微软雅黑" w:cs="微软雅黑"/>
          <w:color w:val="485157"/>
          <w:spacing w:val="-4"/>
          <w:sz w:val="20"/>
          <w:szCs w:val="20"/>
        </w:rPr>
        <w:t>县文旅局</w:t>
      </w:r>
      <w:r>
        <w:rPr>
          <w:rFonts w:ascii="微软雅黑" w:hAnsi="微软雅黑" w:eastAsia="微软雅黑" w:cs="微软雅黑"/>
          <w:color w:val="485157"/>
          <w:spacing w:val="1"/>
          <w:sz w:val="20"/>
          <w:szCs w:val="20"/>
        </w:rPr>
        <w:t xml:space="preserve">              </w:t>
      </w:r>
      <w:r>
        <w:rPr>
          <w:rFonts w:ascii="微软雅黑" w:hAnsi="微软雅黑" w:eastAsia="微软雅黑" w:cs="微软雅黑"/>
          <w:color w:val="485157"/>
          <w:spacing w:val="-4"/>
          <w:sz w:val="20"/>
          <w:szCs w:val="20"/>
        </w:rPr>
        <w:t>康</w:t>
      </w:r>
      <w:r>
        <w:rPr>
          <w:rFonts w:ascii="微软雅黑" w:hAnsi="微软雅黑" w:eastAsia="微软雅黑" w:cs="微软雅黑"/>
          <w:color w:val="485157"/>
          <w:spacing w:val="15"/>
          <w:sz w:val="20"/>
          <w:szCs w:val="20"/>
        </w:rPr>
        <w:t xml:space="preserve">   </w:t>
      </w:r>
      <w:r>
        <w:rPr>
          <w:rFonts w:ascii="微软雅黑" w:hAnsi="微软雅黑" w:eastAsia="微软雅黑" w:cs="微软雅黑"/>
          <w:color w:val="485157"/>
          <w:spacing w:val="-4"/>
          <w:sz w:val="20"/>
          <w:szCs w:val="20"/>
        </w:rPr>
        <w:t>志</w:t>
      </w:r>
    </w:p>
    <w:p>
      <w:pPr>
        <w:spacing w:before="129" w:line="170" w:lineRule="auto"/>
        <w:ind w:left="1915"/>
        <w:rPr>
          <w:rFonts w:ascii="微软雅黑" w:hAnsi="微软雅黑" w:eastAsia="微软雅黑" w:cs="微软雅黑"/>
          <w:sz w:val="20"/>
          <w:szCs w:val="20"/>
        </w:rPr>
      </w:pPr>
      <w:r>
        <w:rPr>
          <w:rFonts w:ascii="微软雅黑" w:hAnsi="微软雅黑" w:eastAsia="微软雅黑" w:cs="微软雅黑"/>
          <w:color w:val="485157"/>
          <w:spacing w:val="-12"/>
          <w:sz w:val="20"/>
          <w:szCs w:val="20"/>
        </w:rPr>
        <w:t>0930-5521069</w:t>
      </w:r>
      <w:r>
        <w:rPr>
          <w:rFonts w:ascii="微软雅黑" w:hAnsi="微软雅黑" w:eastAsia="微软雅黑" w:cs="微软雅黑"/>
          <w:color w:val="485157"/>
          <w:spacing w:val="2"/>
          <w:sz w:val="20"/>
          <w:szCs w:val="20"/>
        </w:rPr>
        <w:t xml:space="preserve">       </w:t>
      </w:r>
      <w:r>
        <w:rPr>
          <w:rFonts w:ascii="微软雅黑" w:hAnsi="微软雅黑" w:eastAsia="微软雅黑" w:cs="微软雅黑"/>
          <w:color w:val="485157"/>
          <w:spacing w:val="-12"/>
          <w:sz w:val="20"/>
          <w:szCs w:val="20"/>
        </w:rPr>
        <w:t>18009305698</w:t>
      </w:r>
    </w:p>
    <w:p>
      <w:pPr>
        <w:pStyle w:val="2"/>
        <w:spacing w:line="293" w:lineRule="auto"/>
      </w:pPr>
    </w:p>
    <w:p>
      <w:pPr>
        <w:spacing w:line="5056" w:lineRule="exact"/>
        <w:ind w:firstLine="1303"/>
      </w:pPr>
      <w:r>
        <w:rPr>
          <w:position w:val="-101"/>
        </w:rPr>
        <w:drawing>
          <wp:inline distT="0" distB="0" distL="0" distR="0">
            <wp:extent cx="5907405" cy="3209925"/>
            <wp:effectExtent l="0" t="0" r="0" b="0"/>
            <wp:docPr id="598" name="IM 598"/>
            <wp:cNvGraphicFramePr/>
            <a:graphic xmlns:a="http://schemas.openxmlformats.org/drawingml/2006/main">
              <a:graphicData uri="http://schemas.openxmlformats.org/drawingml/2006/picture">
                <pic:pic xmlns:pic="http://schemas.openxmlformats.org/drawingml/2006/picture">
                  <pic:nvPicPr>
                    <pic:cNvPr id="598" name="IM 598"/>
                    <pic:cNvPicPr/>
                  </pic:nvPicPr>
                  <pic:blipFill>
                    <a:blip r:embed="rId236"/>
                    <a:stretch>
                      <a:fillRect/>
                    </a:stretch>
                  </pic:blipFill>
                  <pic:spPr>
                    <a:xfrm>
                      <a:off x="0" y="0"/>
                      <a:ext cx="5907595" cy="3210001"/>
                    </a:xfrm>
                    <a:prstGeom prst="rect">
                      <a:avLst/>
                    </a:prstGeom>
                  </pic:spPr>
                </pic:pic>
              </a:graphicData>
            </a:graphic>
          </wp:inline>
        </w:drawing>
      </w:r>
    </w:p>
    <w:p>
      <w:pPr>
        <w:spacing w:line="5056" w:lineRule="exact"/>
        <w:sectPr>
          <w:headerReference r:id="rId66" w:type="default"/>
          <w:footerReference r:id="rId67" w:type="default"/>
          <w:pgSz w:w="11906" w:h="16158"/>
          <w:pgMar w:top="1530" w:right="28" w:bottom="914" w:left="0" w:header="1151" w:footer="657" w:gutter="0"/>
          <w:cols w:space="720" w:num="1"/>
        </w:sectPr>
      </w:pPr>
    </w:p>
    <w:p>
      <w:pPr>
        <w:pStyle w:val="2"/>
        <w:spacing w:line="411" w:lineRule="auto"/>
      </w:pPr>
      <w:r>
        <w:pict>
          <v:rect id="_x0000_s1102" o:spid="_x0000_s1102" o:spt="1" style="position:absolute;left:0pt;margin-left:80.6pt;margin-top:116.4pt;height:343.35pt;width:1pt;mso-position-horizontal-relative:page;mso-position-vertical-relative:page;z-index:251901952;mso-width-relative:page;mso-height-relative:page;" fillcolor="#EAC843" filled="t" stroked="f" coordsize="21600,21600" o:allowincell="f">
            <v:path/>
            <v:fill on="t" focussize="0,0"/>
            <v:stroke on="f"/>
            <v:imagedata o:title=""/>
            <o:lock v:ext="edit"/>
          </v:rect>
        </w:pict>
      </w:r>
      <w:r>
        <w:drawing>
          <wp:anchor distT="0" distB="0" distL="0" distR="0" simplePos="0" relativeHeight="251902976" behindDoc="0" locked="0" layoutInCell="0" allowOverlap="1">
            <wp:simplePos x="0" y="0"/>
            <wp:positionH relativeFrom="page">
              <wp:posOffset>827405</wp:posOffset>
            </wp:positionH>
            <wp:positionV relativeFrom="page">
              <wp:posOffset>962660</wp:posOffset>
            </wp:positionV>
            <wp:extent cx="5904230" cy="8890"/>
            <wp:effectExtent l="0" t="0" r="0" b="0"/>
            <wp:wrapNone/>
            <wp:docPr id="602" name="IM 602"/>
            <wp:cNvGraphicFramePr/>
            <a:graphic xmlns:a="http://schemas.openxmlformats.org/drawingml/2006/main">
              <a:graphicData uri="http://schemas.openxmlformats.org/drawingml/2006/picture">
                <pic:pic xmlns:pic="http://schemas.openxmlformats.org/drawingml/2006/picture">
                  <pic:nvPicPr>
                    <pic:cNvPr id="602" name="IM 602"/>
                    <pic:cNvPicPr/>
                  </pic:nvPicPr>
                  <pic:blipFill>
                    <a:blip r:embed="rId125"/>
                    <a:stretch>
                      <a:fillRect/>
                    </a:stretch>
                  </pic:blipFill>
                  <pic:spPr>
                    <a:xfrm>
                      <a:off x="0" y="0"/>
                      <a:ext cx="5904001" cy="9004"/>
                    </a:xfrm>
                    <a:prstGeom prst="rect">
                      <a:avLst/>
                    </a:prstGeom>
                  </pic:spPr>
                </pic:pic>
              </a:graphicData>
            </a:graphic>
          </wp:anchor>
        </w:drawing>
      </w:r>
      <w:r>
        <w:drawing>
          <wp:anchor distT="0" distB="0" distL="0" distR="0" simplePos="0" relativeHeight="251904000" behindDoc="0" locked="0" layoutInCell="0" allowOverlap="1">
            <wp:simplePos x="0" y="0"/>
            <wp:positionH relativeFrom="page">
              <wp:posOffset>951230</wp:posOffset>
            </wp:positionH>
            <wp:positionV relativeFrom="page">
              <wp:posOffset>1333500</wp:posOffset>
            </wp:positionV>
            <wp:extent cx="158115" cy="325120"/>
            <wp:effectExtent l="0" t="0" r="0" b="0"/>
            <wp:wrapNone/>
            <wp:docPr id="604" name="IM 604"/>
            <wp:cNvGraphicFramePr/>
            <a:graphic xmlns:a="http://schemas.openxmlformats.org/drawingml/2006/main">
              <a:graphicData uri="http://schemas.openxmlformats.org/drawingml/2006/picture">
                <pic:pic xmlns:pic="http://schemas.openxmlformats.org/drawingml/2006/picture">
                  <pic:nvPicPr>
                    <pic:cNvPr id="604" name="IM 604"/>
                    <pic:cNvPicPr/>
                  </pic:nvPicPr>
                  <pic:blipFill>
                    <a:blip r:embed="rId139"/>
                    <a:stretch>
                      <a:fillRect/>
                    </a:stretch>
                  </pic:blipFill>
                  <pic:spPr>
                    <a:xfrm>
                      <a:off x="0" y="0"/>
                      <a:ext cx="158394" cy="325043"/>
                    </a:xfrm>
                    <a:prstGeom prst="rect">
                      <a:avLst/>
                    </a:prstGeom>
                  </pic:spPr>
                </pic:pic>
              </a:graphicData>
            </a:graphic>
          </wp:anchor>
        </w:drawing>
      </w:r>
      <w:r>
        <w:drawing>
          <wp:anchor distT="0" distB="0" distL="0" distR="0" simplePos="0" relativeHeight="251909120" behindDoc="0" locked="0" layoutInCell="0" allowOverlap="1">
            <wp:simplePos x="0" y="0"/>
            <wp:positionH relativeFrom="page">
              <wp:posOffset>979805</wp:posOffset>
            </wp:positionH>
            <wp:positionV relativeFrom="page">
              <wp:posOffset>1991995</wp:posOffset>
            </wp:positionV>
            <wp:extent cx="100965" cy="100965"/>
            <wp:effectExtent l="0" t="0" r="0" b="0"/>
            <wp:wrapNone/>
            <wp:docPr id="606" name="IM 606"/>
            <wp:cNvGraphicFramePr/>
            <a:graphic xmlns:a="http://schemas.openxmlformats.org/drawingml/2006/main">
              <a:graphicData uri="http://schemas.openxmlformats.org/drawingml/2006/picture">
                <pic:pic xmlns:pic="http://schemas.openxmlformats.org/drawingml/2006/picture">
                  <pic:nvPicPr>
                    <pic:cNvPr id="606" name="IM 606"/>
                    <pic:cNvPicPr/>
                  </pic:nvPicPr>
                  <pic:blipFill>
                    <a:blip r:embed="rId140"/>
                    <a:stretch>
                      <a:fillRect/>
                    </a:stretch>
                  </pic:blipFill>
                  <pic:spPr>
                    <a:xfrm>
                      <a:off x="0" y="0"/>
                      <a:ext cx="100812" cy="100800"/>
                    </a:xfrm>
                    <a:prstGeom prst="rect">
                      <a:avLst/>
                    </a:prstGeom>
                  </pic:spPr>
                </pic:pic>
              </a:graphicData>
            </a:graphic>
          </wp:anchor>
        </w:drawing>
      </w:r>
      <w:r>
        <w:drawing>
          <wp:anchor distT="0" distB="0" distL="0" distR="0" simplePos="0" relativeHeight="251905024" behindDoc="0" locked="0" layoutInCell="0" allowOverlap="1">
            <wp:simplePos x="0" y="0"/>
            <wp:positionH relativeFrom="page">
              <wp:posOffset>979805</wp:posOffset>
            </wp:positionH>
            <wp:positionV relativeFrom="page">
              <wp:posOffset>3371215</wp:posOffset>
            </wp:positionV>
            <wp:extent cx="100965" cy="100965"/>
            <wp:effectExtent l="0" t="0" r="0" b="0"/>
            <wp:wrapNone/>
            <wp:docPr id="608" name="IM 608"/>
            <wp:cNvGraphicFramePr/>
            <a:graphic xmlns:a="http://schemas.openxmlformats.org/drawingml/2006/main">
              <a:graphicData uri="http://schemas.openxmlformats.org/drawingml/2006/picture">
                <pic:pic xmlns:pic="http://schemas.openxmlformats.org/drawingml/2006/picture">
                  <pic:nvPicPr>
                    <pic:cNvPr id="608" name="IM 608"/>
                    <pic:cNvPicPr/>
                  </pic:nvPicPr>
                  <pic:blipFill>
                    <a:blip r:embed="rId185"/>
                    <a:stretch>
                      <a:fillRect/>
                    </a:stretch>
                  </pic:blipFill>
                  <pic:spPr>
                    <a:xfrm>
                      <a:off x="0" y="0"/>
                      <a:ext cx="100812" cy="100800"/>
                    </a:xfrm>
                    <a:prstGeom prst="rect">
                      <a:avLst/>
                    </a:prstGeom>
                  </pic:spPr>
                </pic:pic>
              </a:graphicData>
            </a:graphic>
          </wp:anchor>
        </w:drawing>
      </w:r>
      <w:r>
        <w:drawing>
          <wp:anchor distT="0" distB="0" distL="0" distR="0" simplePos="0" relativeHeight="251907072" behindDoc="0" locked="0" layoutInCell="0" allowOverlap="1">
            <wp:simplePos x="0" y="0"/>
            <wp:positionH relativeFrom="page">
              <wp:posOffset>979805</wp:posOffset>
            </wp:positionH>
            <wp:positionV relativeFrom="page">
              <wp:posOffset>3975735</wp:posOffset>
            </wp:positionV>
            <wp:extent cx="100965" cy="100965"/>
            <wp:effectExtent l="0" t="0" r="0" b="0"/>
            <wp:wrapNone/>
            <wp:docPr id="610" name="IM 610"/>
            <wp:cNvGraphicFramePr/>
            <a:graphic xmlns:a="http://schemas.openxmlformats.org/drawingml/2006/main">
              <a:graphicData uri="http://schemas.openxmlformats.org/drawingml/2006/picture">
                <pic:pic xmlns:pic="http://schemas.openxmlformats.org/drawingml/2006/picture">
                  <pic:nvPicPr>
                    <pic:cNvPr id="610" name="IM 610"/>
                    <pic:cNvPicPr/>
                  </pic:nvPicPr>
                  <pic:blipFill>
                    <a:blip r:embed="rId212"/>
                    <a:stretch>
                      <a:fillRect/>
                    </a:stretch>
                  </pic:blipFill>
                  <pic:spPr>
                    <a:xfrm>
                      <a:off x="0" y="0"/>
                      <a:ext cx="100812" cy="100800"/>
                    </a:xfrm>
                    <a:prstGeom prst="rect">
                      <a:avLst/>
                    </a:prstGeom>
                  </pic:spPr>
                </pic:pic>
              </a:graphicData>
            </a:graphic>
          </wp:anchor>
        </w:drawing>
      </w:r>
      <w:r>
        <w:drawing>
          <wp:anchor distT="0" distB="0" distL="0" distR="0" simplePos="0" relativeHeight="251906048" behindDoc="0" locked="0" layoutInCell="0" allowOverlap="1">
            <wp:simplePos x="0" y="0"/>
            <wp:positionH relativeFrom="page">
              <wp:posOffset>979805</wp:posOffset>
            </wp:positionH>
            <wp:positionV relativeFrom="page">
              <wp:posOffset>4589780</wp:posOffset>
            </wp:positionV>
            <wp:extent cx="100965" cy="100965"/>
            <wp:effectExtent l="0" t="0" r="0" b="0"/>
            <wp:wrapNone/>
            <wp:docPr id="612" name="IM 612"/>
            <wp:cNvGraphicFramePr/>
            <a:graphic xmlns:a="http://schemas.openxmlformats.org/drawingml/2006/main">
              <a:graphicData uri="http://schemas.openxmlformats.org/drawingml/2006/picture">
                <pic:pic xmlns:pic="http://schemas.openxmlformats.org/drawingml/2006/picture">
                  <pic:nvPicPr>
                    <pic:cNvPr id="612" name="IM 612"/>
                    <pic:cNvPicPr/>
                  </pic:nvPicPr>
                  <pic:blipFill>
                    <a:blip r:embed="rId213"/>
                    <a:stretch>
                      <a:fillRect/>
                    </a:stretch>
                  </pic:blipFill>
                  <pic:spPr>
                    <a:xfrm>
                      <a:off x="0" y="0"/>
                      <a:ext cx="100812" cy="100800"/>
                    </a:xfrm>
                    <a:prstGeom prst="rect">
                      <a:avLst/>
                    </a:prstGeom>
                  </pic:spPr>
                </pic:pic>
              </a:graphicData>
            </a:graphic>
          </wp:anchor>
        </w:drawing>
      </w:r>
      <w:r>
        <w:drawing>
          <wp:anchor distT="0" distB="0" distL="0" distR="0" simplePos="0" relativeHeight="251908096" behindDoc="0" locked="0" layoutInCell="0" allowOverlap="1">
            <wp:simplePos x="0" y="0"/>
            <wp:positionH relativeFrom="page">
              <wp:posOffset>979805</wp:posOffset>
            </wp:positionH>
            <wp:positionV relativeFrom="page">
              <wp:posOffset>5194300</wp:posOffset>
            </wp:positionV>
            <wp:extent cx="100965" cy="100965"/>
            <wp:effectExtent l="0" t="0" r="0" b="0"/>
            <wp:wrapNone/>
            <wp:docPr id="614" name="IM 614"/>
            <wp:cNvGraphicFramePr/>
            <a:graphic xmlns:a="http://schemas.openxmlformats.org/drawingml/2006/main">
              <a:graphicData uri="http://schemas.openxmlformats.org/drawingml/2006/picture">
                <pic:pic xmlns:pic="http://schemas.openxmlformats.org/drawingml/2006/picture">
                  <pic:nvPicPr>
                    <pic:cNvPr id="614" name="IM 614"/>
                    <pic:cNvPicPr/>
                  </pic:nvPicPr>
                  <pic:blipFill>
                    <a:blip r:embed="rId214"/>
                    <a:stretch>
                      <a:fillRect/>
                    </a:stretch>
                  </pic:blipFill>
                  <pic:spPr>
                    <a:xfrm>
                      <a:off x="0" y="0"/>
                      <a:ext cx="100812" cy="100800"/>
                    </a:xfrm>
                    <a:prstGeom prst="rect">
                      <a:avLst/>
                    </a:prstGeom>
                  </pic:spPr>
                </pic:pic>
              </a:graphicData>
            </a:graphic>
          </wp:anchor>
        </w:drawing>
      </w:r>
    </w:p>
    <w:p>
      <w:pPr>
        <w:spacing w:before="201" w:line="163" w:lineRule="auto"/>
        <w:ind w:left="1285"/>
        <w:rPr>
          <w:rFonts w:ascii="微软雅黑" w:hAnsi="微软雅黑" w:eastAsia="微软雅黑" w:cs="微软雅黑"/>
          <w:sz w:val="20"/>
          <w:szCs w:val="20"/>
        </w:rPr>
      </w:pPr>
      <w:r>
        <w:pict>
          <v:shape id="_x0000_s1103" o:spid="_x0000_s1103" o:spt="202" type="#_x0000_t202" style="position:absolute;left:0pt;margin-left:87.8pt;margin-top:-5.2pt;height:23.4pt;width:25.1pt;z-index:-251415552;mso-width-relative:page;mso-height-relative:page;" filled="f" stroked="f" coordsize="21600,21600">
            <v:path/>
            <v:fill on="f" focussize="0,0"/>
            <v:stroke on="f"/>
            <v:imagedata o:title=""/>
            <o:lock v:ext="edit" aspectratio="f"/>
            <v:textbox inset="0mm,0mm,0mm,0mm">
              <w:txbxContent>
                <w:p>
                  <w:pPr>
                    <w:spacing w:before="20" w:line="127" w:lineRule="auto"/>
                    <w:ind w:left="20"/>
                    <w:rPr>
                      <w:rFonts w:ascii="微软雅黑" w:hAnsi="微软雅黑" w:eastAsia="微软雅黑" w:cs="微软雅黑"/>
                      <w:sz w:val="47"/>
                      <w:szCs w:val="47"/>
                    </w:rPr>
                  </w:pPr>
                  <w:bookmarkStart w:id="30" w:name="bookmark28"/>
                  <w:bookmarkEnd w:id="30"/>
                  <w:r>
                    <w:rPr>
                      <w:rFonts w:ascii="微软雅黑" w:hAnsi="微软雅黑" w:eastAsia="微软雅黑" w:cs="微软雅黑"/>
                      <w:color w:val="229A7F"/>
                      <w:sz w:val="47"/>
                      <w:szCs w:val="47"/>
                      <w:u w:val="single" w:color="auto"/>
                    </w:rPr>
                    <w:t>和</w:t>
                  </w:r>
                </w:p>
              </w:txbxContent>
            </v:textbox>
          </v:shape>
        </w:pict>
      </w:r>
      <w:r>
        <w:rPr>
          <w:rFonts w:ascii="宋体" w:hAnsi="宋体" w:eastAsia="宋体" w:cs="宋体"/>
          <w:spacing w:val="-5"/>
          <w:sz w:val="32"/>
          <w:szCs w:val="32"/>
          <w14:textOutline w14:w="3175" w14:cap="flat" w14:cmpd="sng">
            <w14:solidFill>
              <w14:srgbClr w14:val="000000"/>
            </w14:solidFill>
            <w14:prstDash w14:val="solid"/>
            <w14:miter w14:val="0"/>
          </w14:textOutline>
        </w:rPr>
        <w:t>2023</w:t>
      </w:r>
      <w:r>
        <w:rPr>
          <w:position w:val="-6"/>
          <w:sz w:val="32"/>
          <w:szCs w:val="32"/>
        </w:rPr>
        <w:drawing>
          <wp:inline distT="0" distB="0" distL="0" distR="0">
            <wp:extent cx="229870" cy="205105"/>
            <wp:effectExtent l="0" t="0" r="0" b="0"/>
            <wp:docPr id="616" name="IM 616"/>
            <wp:cNvGraphicFramePr/>
            <a:graphic xmlns:a="http://schemas.openxmlformats.org/drawingml/2006/main">
              <a:graphicData uri="http://schemas.openxmlformats.org/drawingml/2006/picture">
                <pic:pic xmlns:pic="http://schemas.openxmlformats.org/drawingml/2006/picture">
                  <pic:nvPicPr>
                    <pic:cNvPr id="616" name="IM 616"/>
                    <pic:cNvPicPr/>
                  </pic:nvPicPr>
                  <pic:blipFill>
                    <a:blip r:embed="rId132"/>
                    <a:stretch>
                      <a:fillRect/>
                    </a:stretch>
                  </pic:blipFill>
                  <pic:spPr>
                    <a:xfrm>
                      <a:off x="0" y="0"/>
                      <a:ext cx="230394" cy="205665"/>
                    </a:xfrm>
                    <a:prstGeom prst="rect">
                      <a:avLst/>
                    </a:prstGeom>
                  </pic:spPr>
                </pic:pic>
              </a:graphicData>
            </a:graphic>
          </wp:inline>
        </w:drawing>
      </w:r>
      <w:r>
        <w:rPr>
          <w:rFonts w:ascii="微软雅黑" w:hAnsi="微软雅黑" w:eastAsia="微软雅黑" w:cs="微软雅黑"/>
          <w:color w:val="229A7F"/>
          <w:spacing w:val="-5"/>
          <w:sz w:val="47"/>
          <w:szCs w:val="47"/>
        </w:rPr>
        <w:t>政</w:t>
      </w:r>
      <w:r>
        <w:rPr>
          <w:rFonts w:ascii="微软雅黑" w:hAnsi="微软雅黑" w:eastAsia="微软雅黑" w:cs="微软雅黑"/>
          <w:spacing w:val="-5"/>
          <w:sz w:val="20"/>
          <w:szCs w:val="20"/>
        </w:rPr>
        <w:t>投资指南</w:t>
      </w:r>
    </w:p>
    <w:p>
      <w:pPr>
        <w:pStyle w:val="2"/>
        <w:spacing w:line="393" w:lineRule="auto"/>
      </w:pPr>
    </w:p>
    <w:p>
      <w:pPr>
        <w:spacing w:before="146" w:line="163" w:lineRule="auto"/>
        <w:ind w:left="1882"/>
        <w:rPr>
          <w:rFonts w:ascii="微软雅黑" w:hAnsi="微软雅黑" w:eastAsia="微软雅黑" w:cs="微软雅黑"/>
          <w:sz w:val="34"/>
          <w:szCs w:val="34"/>
        </w:rPr>
      </w:pPr>
      <w:r>
        <w:rPr>
          <w:rFonts w:ascii="微软雅黑" w:hAnsi="微软雅黑" w:eastAsia="微软雅黑" w:cs="微软雅黑"/>
          <w:b/>
          <w:bCs/>
          <w:spacing w:val="-1"/>
          <w:sz w:val="34"/>
          <w:szCs w:val="34"/>
        </w:rPr>
        <w:t>和政县松鸣冰雪馆项目</w:t>
      </w:r>
    </w:p>
    <w:p>
      <w:pPr>
        <w:spacing w:line="176" w:lineRule="auto"/>
        <w:ind w:left="1885"/>
        <w:rPr>
          <w:rFonts w:ascii="微软雅黑" w:hAnsi="微软雅黑" w:eastAsia="微软雅黑" w:cs="微软雅黑"/>
          <w:sz w:val="12"/>
          <w:szCs w:val="12"/>
        </w:rPr>
      </w:pPr>
      <w:r>
        <w:rPr>
          <w:rFonts w:ascii="微软雅黑" w:hAnsi="微软雅黑" w:eastAsia="微软雅黑" w:cs="微软雅黑"/>
          <w:spacing w:val="-3"/>
          <w:sz w:val="12"/>
          <w:szCs w:val="12"/>
        </w:rPr>
        <w:t>Hezheng County Songming Ice and Sn</w:t>
      </w:r>
      <w:r>
        <w:rPr>
          <w:rFonts w:ascii="微软雅黑" w:hAnsi="微软雅黑" w:eastAsia="微软雅黑" w:cs="微软雅黑"/>
          <w:spacing w:val="-4"/>
          <w:sz w:val="12"/>
          <w:szCs w:val="12"/>
        </w:rPr>
        <w:t>ow Hall Project</w:t>
      </w:r>
    </w:p>
    <w:p>
      <w:pPr>
        <w:pStyle w:val="2"/>
        <w:spacing w:line="378" w:lineRule="auto"/>
      </w:pPr>
    </w:p>
    <w:p>
      <w:pPr>
        <w:spacing w:before="85" w:line="178" w:lineRule="auto"/>
        <w:ind w:left="1877"/>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项目概况</w:t>
      </w:r>
    </w:p>
    <w:p>
      <w:pPr>
        <w:spacing w:before="228" w:line="176" w:lineRule="auto"/>
        <w:ind w:left="2278"/>
        <w:rPr>
          <w:rFonts w:ascii="微软雅黑" w:hAnsi="微软雅黑" w:eastAsia="微软雅黑" w:cs="微软雅黑"/>
          <w:sz w:val="20"/>
          <w:szCs w:val="20"/>
        </w:rPr>
      </w:pPr>
      <w:r>
        <w:rPr>
          <w:rFonts w:ascii="微软雅黑" w:hAnsi="微软雅黑" w:eastAsia="微软雅黑" w:cs="微软雅黑"/>
          <w:color w:val="485157"/>
          <w:spacing w:val="3"/>
          <w:sz w:val="20"/>
          <w:szCs w:val="20"/>
        </w:rPr>
        <w:t>松鸣镇于 2016 年被列为国家第一批特色</w:t>
      </w:r>
      <w:r>
        <w:rPr>
          <w:rFonts w:ascii="微软雅黑" w:hAnsi="微软雅黑" w:eastAsia="微软雅黑" w:cs="微软雅黑"/>
          <w:color w:val="485157"/>
          <w:spacing w:val="2"/>
          <w:sz w:val="20"/>
          <w:szCs w:val="20"/>
        </w:rPr>
        <w:t>小镇，主要规划建设景观区、旅游综合服务区、公共</w:t>
      </w:r>
    </w:p>
    <w:p>
      <w:pPr>
        <w:spacing w:before="149" w:line="174" w:lineRule="auto"/>
        <w:ind w:left="1882"/>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服务区、星级农家乐区、东西部居住片区、运动休闲民俗文化传承体验区、</w:t>
      </w:r>
      <w:r>
        <w:rPr>
          <w:rFonts w:ascii="微软雅黑" w:hAnsi="微软雅黑" w:eastAsia="微软雅黑" w:cs="微软雅黑"/>
          <w:color w:val="485157"/>
          <w:spacing w:val="1"/>
          <w:sz w:val="20"/>
          <w:szCs w:val="20"/>
        </w:rPr>
        <w:t>特色购物商贸区、自驾</w:t>
      </w:r>
    </w:p>
    <w:p>
      <w:pPr>
        <w:spacing w:before="149" w:line="177" w:lineRule="auto"/>
        <w:ind w:left="1882"/>
        <w:rPr>
          <w:rFonts w:ascii="微软雅黑" w:hAnsi="微软雅黑" w:eastAsia="微软雅黑" w:cs="微软雅黑"/>
          <w:sz w:val="20"/>
          <w:szCs w:val="20"/>
        </w:rPr>
      </w:pPr>
      <w:r>
        <w:rPr>
          <w:rFonts w:ascii="微软雅黑" w:hAnsi="微软雅黑" w:eastAsia="微软雅黑" w:cs="微软雅黑"/>
          <w:color w:val="485157"/>
          <w:spacing w:val="-5"/>
          <w:sz w:val="20"/>
          <w:szCs w:val="20"/>
        </w:rPr>
        <w:t>游露 营服务区等 8 个功能区。特别是 2015 年建成的法台山滑雪场成为全域旅游全新引爆点。为此，</w:t>
      </w:r>
    </w:p>
    <w:p>
      <w:pPr>
        <w:spacing w:before="147" w:line="176" w:lineRule="auto"/>
        <w:ind w:left="1886"/>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县上计划在现有滑雪场的基础上实施冰雪馆项目，推</w:t>
      </w:r>
      <w:r>
        <w:rPr>
          <w:rFonts w:ascii="微软雅黑" w:hAnsi="微软雅黑" w:eastAsia="微软雅黑" w:cs="微软雅黑"/>
          <w:color w:val="485157"/>
          <w:spacing w:val="-2"/>
          <w:sz w:val="20"/>
          <w:szCs w:val="20"/>
        </w:rPr>
        <w:t>动冰雪旅游高质量发展。</w:t>
      </w:r>
    </w:p>
    <w:p>
      <w:pPr>
        <w:spacing w:before="227" w:line="178" w:lineRule="auto"/>
        <w:ind w:left="1879"/>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投资估算</w:t>
      </w:r>
    </w:p>
    <w:p>
      <w:pPr>
        <w:spacing w:before="229" w:line="174" w:lineRule="auto"/>
        <w:ind w:left="1929"/>
        <w:rPr>
          <w:rFonts w:ascii="微软雅黑" w:hAnsi="微软雅黑" w:eastAsia="微软雅黑" w:cs="微软雅黑"/>
          <w:sz w:val="20"/>
          <w:szCs w:val="20"/>
        </w:rPr>
      </w:pPr>
      <w:r>
        <w:rPr>
          <w:rFonts w:ascii="微软雅黑" w:hAnsi="微软雅黑" w:eastAsia="微软雅黑" w:cs="微软雅黑"/>
          <w:color w:val="485157"/>
          <w:spacing w:val="-10"/>
          <w:sz w:val="20"/>
          <w:szCs w:val="20"/>
        </w:rPr>
        <w:t>6 亿元。</w:t>
      </w:r>
    </w:p>
    <w:p>
      <w:pPr>
        <w:spacing w:before="228" w:line="178" w:lineRule="auto"/>
        <w:ind w:left="1877"/>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经济效益预测</w:t>
      </w:r>
    </w:p>
    <w:p>
      <w:pPr>
        <w:spacing w:before="228" w:line="175" w:lineRule="auto"/>
        <w:ind w:left="1880"/>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项目建成后，可实现年综合收入 1 亿元</w:t>
      </w:r>
      <w:r>
        <w:rPr>
          <w:rFonts w:ascii="微软雅黑" w:hAnsi="微软雅黑" w:eastAsia="微软雅黑" w:cs="微软雅黑"/>
          <w:color w:val="485157"/>
          <w:spacing w:val="-3"/>
          <w:sz w:val="20"/>
          <w:szCs w:val="20"/>
        </w:rPr>
        <w:t>，年收益 0.8 亿元，综合效益分析，投资回收期 7 年。</w:t>
      </w:r>
    </w:p>
    <w:p>
      <w:pPr>
        <w:spacing w:before="225" w:line="180" w:lineRule="auto"/>
        <w:ind w:left="1879"/>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合作方式</w:t>
      </w:r>
    </w:p>
    <w:p>
      <w:pPr>
        <w:spacing w:before="228" w:line="174" w:lineRule="auto"/>
        <w:ind w:left="1882"/>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独资、合资、合作</w:t>
      </w:r>
    </w:p>
    <w:p>
      <w:pPr>
        <w:spacing w:before="227" w:line="180" w:lineRule="auto"/>
        <w:ind w:left="1879"/>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联系人</w:t>
      </w:r>
    </w:p>
    <w:p>
      <w:pPr>
        <w:spacing w:before="225" w:line="176" w:lineRule="auto"/>
        <w:ind w:left="1886"/>
        <w:rPr>
          <w:rFonts w:ascii="微软雅黑" w:hAnsi="微软雅黑" w:eastAsia="微软雅黑" w:cs="微软雅黑"/>
          <w:sz w:val="20"/>
          <w:szCs w:val="20"/>
        </w:rPr>
      </w:pPr>
      <w:r>
        <w:rPr>
          <w:rFonts w:ascii="微软雅黑" w:hAnsi="微软雅黑" w:eastAsia="微软雅黑" w:cs="微软雅黑"/>
          <w:color w:val="485157"/>
          <w:spacing w:val="-4"/>
          <w:sz w:val="20"/>
          <w:szCs w:val="20"/>
        </w:rPr>
        <w:t>县文旅局</w:t>
      </w:r>
      <w:r>
        <w:rPr>
          <w:rFonts w:ascii="微软雅黑" w:hAnsi="微软雅黑" w:eastAsia="微软雅黑" w:cs="微软雅黑"/>
          <w:color w:val="485157"/>
          <w:spacing w:val="1"/>
          <w:sz w:val="20"/>
          <w:szCs w:val="20"/>
        </w:rPr>
        <w:t xml:space="preserve">              </w:t>
      </w:r>
      <w:r>
        <w:rPr>
          <w:rFonts w:ascii="微软雅黑" w:hAnsi="微软雅黑" w:eastAsia="微软雅黑" w:cs="微软雅黑"/>
          <w:color w:val="485157"/>
          <w:spacing w:val="-4"/>
          <w:sz w:val="20"/>
          <w:szCs w:val="20"/>
        </w:rPr>
        <w:t>康</w:t>
      </w:r>
      <w:r>
        <w:rPr>
          <w:rFonts w:ascii="微软雅黑" w:hAnsi="微软雅黑" w:eastAsia="微软雅黑" w:cs="微软雅黑"/>
          <w:color w:val="485157"/>
          <w:spacing w:val="15"/>
          <w:sz w:val="20"/>
          <w:szCs w:val="20"/>
        </w:rPr>
        <w:t xml:space="preserve">   </w:t>
      </w:r>
      <w:r>
        <w:rPr>
          <w:rFonts w:ascii="微软雅黑" w:hAnsi="微软雅黑" w:eastAsia="微软雅黑" w:cs="微软雅黑"/>
          <w:color w:val="485157"/>
          <w:spacing w:val="-4"/>
          <w:sz w:val="20"/>
          <w:szCs w:val="20"/>
        </w:rPr>
        <w:t>志</w:t>
      </w:r>
    </w:p>
    <w:p>
      <w:pPr>
        <w:spacing w:before="128" w:line="170" w:lineRule="auto"/>
        <w:ind w:left="1884"/>
        <w:rPr>
          <w:rFonts w:ascii="微软雅黑" w:hAnsi="微软雅黑" w:eastAsia="微软雅黑" w:cs="微软雅黑"/>
          <w:sz w:val="20"/>
          <w:szCs w:val="20"/>
        </w:rPr>
      </w:pPr>
      <w:r>
        <w:rPr>
          <w:rFonts w:ascii="微软雅黑" w:hAnsi="微软雅黑" w:eastAsia="微软雅黑" w:cs="微软雅黑"/>
          <w:color w:val="485157"/>
          <w:spacing w:val="-12"/>
          <w:sz w:val="20"/>
          <w:szCs w:val="20"/>
        </w:rPr>
        <w:t>0930-5521069</w:t>
      </w:r>
      <w:r>
        <w:rPr>
          <w:rFonts w:ascii="微软雅黑" w:hAnsi="微软雅黑" w:eastAsia="微软雅黑" w:cs="微软雅黑"/>
          <w:color w:val="485157"/>
          <w:spacing w:val="2"/>
          <w:sz w:val="20"/>
          <w:szCs w:val="20"/>
        </w:rPr>
        <w:t xml:space="preserve">       </w:t>
      </w:r>
      <w:r>
        <w:rPr>
          <w:rFonts w:ascii="微软雅黑" w:hAnsi="微软雅黑" w:eastAsia="微软雅黑" w:cs="微软雅黑"/>
          <w:color w:val="485157"/>
          <w:spacing w:val="-12"/>
          <w:sz w:val="20"/>
          <w:szCs w:val="20"/>
        </w:rPr>
        <w:t>18009305698</w:t>
      </w:r>
    </w:p>
    <w:p>
      <w:pPr>
        <w:spacing w:before="173" w:line="5418" w:lineRule="exact"/>
        <w:ind w:firstLine="1272"/>
      </w:pPr>
      <w:r>
        <w:rPr>
          <w:position w:val="-108"/>
        </w:rPr>
        <w:drawing>
          <wp:inline distT="0" distB="0" distL="0" distR="0">
            <wp:extent cx="5907405" cy="3440430"/>
            <wp:effectExtent l="0" t="0" r="0" b="0"/>
            <wp:docPr id="618" name="IM 618"/>
            <wp:cNvGraphicFramePr/>
            <a:graphic xmlns:a="http://schemas.openxmlformats.org/drawingml/2006/main">
              <a:graphicData uri="http://schemas.openxmlformats.org/drawingml/2006/picture">
                <pic:pic xmlns:pic="http://schemas.openxmlformats.org/drawingml/2006/picture">
                  <pic:nvPicPr>
                    <pic:cNvPr id="618" name="IM 618"/>
                    <pic:cNvPicPr/>
                  </pic:nvPicPr>
                  <pic:blipFill>
                    <a:blip r:embed="rId237"/>
                    <a:stretch>
                      <a:fillRect/>
                    </a:stretch>
                  </pic:blipFill>
                  <pic:spPr>
                    <a:xfrm>
                      <a:off x="0" y="0"/>
                      <a:ext cx="5907608" cy="3440721"/>
                    </a:xfrm>
                    <a:prstGeom prst="rect">
                      <a:avLst/>
                    </a:prstGeom>
                  </pic:spPr>
                </pic:pic>
              </a:graphicData>
            </a:graphic>
          </wp:inline>
        </w:drawing>
      </w:r>
    </w:p>
    <w:p>
      <w:pPr>
        <w:spacing w:line="5418" w:lineRule="exact"/>
        <w:sectPr>
          <w:headerReference r:id="rId68" w:type="default"/>
          <w:footerReference r:id="rId69" w:type="default"/>
          <w:pgSz w:w="11906" w:h="16158"/>
          <w:pgMar w:top="400" w:right="0" w:bottom="914" w:left="28" w:header="0" w:footer="657" w:gutter="0"/>
          <w:cols w:space="720" w:num="1"/>
        </w:sectPr>
      </w:pPr>
    </w:p>
    <w:p>
      <w:pPr>
        <w:pStyle w:val="2"/>
        <w:spacing w:line="423" w:lineRule="auto"/>
      </w:pPr>
      <w:r>
        <w:pict>
          <v:rect id="_x0000_s1104" o:spid="_x0000_s1104" o:spt="1" style="position:absolute;left:0pt;margin-left:80.75pt;margin-top:116.4pt;height:355.35pt;width:1pt;mso-position-horizontal-relative:page;mso-position-vertical-relative:page;z-index:251910144;mso-width-relative:page;mso-height-relative:page;" fillcolor="#EAC843" filled="t" stroked="f" coordsize="21600,21600" o:allowincell="f">
            <v:path/>
            <v:fill on="t" focussize="0,0"/>
            <v:stroke on="f"/>
            <v:imagedata o:title=""/>
            <o:lock v:ext="edit"/>
          </v:rect>
        </w:pict>
      </w:r>
      <w:r>
        <w:drawing>
          <wp:anchor distT="0" distB="0" distL="0" distR="0" simplePos="0" relativeHeight="251911168" behindDoc="0" locked="0" layoutInCell="0" allowOverlap="1">
            <wp:simplePos x="0" y="0"/>
            <wp:positionH relativeFrom="page">
              <wp:posOffset>952500</wp:posOffset>
            </wp:positionH>
            <wp:positionV relativeFrom="page">
              <wp:posOffset>1333500</wp:posOffset>
            </wp:positionV>
            <wp:extent cx="158115" cy="325120"/>
            <wp:effectExtent l="0" t="0" r="0" b="0"/>
            <wp:wrapNone/>
            <wp:docPr id="628" name="IM 628"/>
            <wp:cNvGraphicFramePr/>
            <a:graphic xmlns:a="http://schemas.openxmlformats.org/drawingml/2006/main">
              <a:graphicData uri="http://schemas.openxmlformats.org/drawingml/2006/picture">
                <pic:pic xmlns:pic="http://schemas.openxmlformats.org/drawingml/2006/picture">
                  <pic:nvPicPr>
                    <pic:cNvPr id="628" name="IM 628"/>
                    <pic:cNvPicPr/>
                  </pic:nvPicPr>
                  <pic:blipFill>
                    <a:blip r:embed="rId126"/>
                    <a:stretch>
                      <a:fillRect/>
                    </a:stretch>
                  </pic:blipFill>
                  <pic:spPr>
                    <a:xfrm>
                      <a:off x="0" y="0"/>
                      <a:ext cx="158394" cy="325043"/>
                    </a:xfrm>
                    <a:prstGeom prst="rect">
                      <a:avLst/>
                    </a:prstGeom>
                  </pic:spPr>
                </pic:pic>
              </a:graphicData>
            </a:graphic>
          </wp:anchor>
        </w:drawing>
      </w:r>
      <w:r>
        <w:drawing>
          <wp:anchor distT="0" distB="0" distL="0" distR="0" simplePos="0" relativeHeight="251914240" behindDoc="0" locked="0" layoutInCell="0" allowOverlap="1">
            <wp:simplePos x="0" y="0"/>
            <wp:positionH relativeFrom="page">
              <wp:posOffset>981710</wp:posOffset>
            </wp:positionH>
            <wp:positionV relativeFrom="page">
              <wp:posOffset>1999615</wp:posOffset>
            </wp:positionV>
            <wp:extent cx="100965" cy="100965"/>
            <wp:effectExtent l="0" t="0" r="0" b="0"/>
            <wp:wrapNone/>
            <wp:docPr id="630" name="IM 630"/>
            <wp:cNvGraphicFramePr/>
            <a:graphic xmlns:a="http://schemas.openxmlformats.org/drawingml/2006/main">
              <a:graphicData uri="http://schemas.openxmlformats.org/drawingml/2006/picture">
                <pic:pic xmlns:pic="http://schemas.openxmlformats.org/drawingml/2006/picture">
                  <pic:nvPicPr>
                    <pic:cNvPr id="630" name="IM 630"/>
                    <pic:cNvPicPr/>
                  </pic:nvPicPr>
                  <pic:blipFill>
                    <a:blip r:embed="rId127"/>
                    <a:stretch>
                      <a:fillRect/>
                    </a:stretch>
                  </pic:blipFill>
                  <pic:spPr>
                    <a:xfrm>
                      <a:off x="0" y="0"/>
                      <a:ext cx="100812" cy="100800"/>
                    </a:xfrm>
                    <a:prstGeom prst="rect">
                      <a:avLst/>
                    </a:prstGeom>
                  </pic:spPr>
                </pic:pic>
              </a:graphicData>
            </a:graphic>
          </wp:anchor>
        </w:drawing>
      </w:r>
      <w:r>
        <w:drawing>
          <wp:anchor distT="0" distB="0" distL="0" distR="0" simplePos="0" relativeHeight="251913216" behindDoc="0" locked="0" layoutInCell="0" allowOverlap="1">
            <wp:simplePos x="0" y="0"/>
            <wp:positionH relativeFrom="page">
              <wp:posOffset>981710</wp:posOffset>
            </wp:positionH>
            <wp:positionV relativeFrom="page">
              <wp:posOffset>3524250</wp:posOffset>
            </wp:positionV>
            <wp:extent cx="100965" cy="100965"/>
            <wp:effectExtent l="0" t="0" r="0" b="0"/>
            <wp:wrapNone/>
            <wp:docPr id="632" name="IM 632"/>
            <wp:cNvGraphicFramePr/>
            <a:graphic xmlns:a="http://schemas.openxmlformats.org/drawingml/2006/main">
              <a:graphicData uri="http://schemas.openxmlformats.org/drawingml/2006/picture">
                <pic:pic xmlns:pic="http://schemas.openxmlformats.org/drawingml/2006/picture">
                  <pic:nvPicPr>
                    <pic:cNvPr id="632" name="IM 632"/>
                    <pic:cNvPicPr/>
                  </pic:nvPicPr>
                  <pic:blipFill>
                    <a:blip r:embed="rId157"/>
                    <a:stretch>
                      <a:fillRect/>
                    </a:stretch>
                  </pic:blipFill>
                  <pic:spPr>
                    <a:xfrm>
                      <a:off x="0" y="0"/>
                      <a:ext cx="100812" cy="100800"/>
                    </a:xfrm>
                    <a:prstGeom prst="rect">
                      <a:avLst/>
                    </a:prstGeom>
                  </pic:spPr>
                </pic:pic>
              </a:graphicData>
            </a:graphic>
          </wp:anchor>
        </w:drawing>
      </w:r>
      <w:r>
        <w:drawing>
          <wp:anchor distT="0" distB="0" distL="0" distR="0" simplePos="0" relativeHeight="251915264" behindDoc="0" locked="0" layoutInCell="0" allowOverlap="1">
            <wp:simplePos x="0" y="0"/>
            <wp:positionH relativeFrom="page">
              <wp:posOffset>981710</wp:posOffset>
            </wp:positionH>
            <wp:positionV relativeFrom="page">
              <wp:posOffset>4128770</wp:posOffset>
            </wp:positionV>
            <wp:extent cx="100965" cy="100965"/>
            <wp:effectExtent l="0" t="0" r="0" b="0"/>
            <wp:wrapNone/>
            <wp:docPr id="634" name="IM 634"/>
            <wp:cNvGraphicFramePr/>
            <a:graphic xmlns:a="http://schemas.openxmlformats.org/drawingml/2006/main">
              <a:graphicData uri="http://schemas.openxmlformats.org/drawingml/2006/picture">
                <pic:pic xmlns:pic="http://schemas.openxmlformats.org/drawingml/2006/picture">
                  <pic:nvPicPr>
                    <pic:cNvPr id="634" name="IM 634"/>
                    <pic:cNvPicPr/>
                  </pic:nvPicPr>
                  <pic:blipFill>
                    <a:blip r:embed="rId158"/>
                    <a:stretch>
                      <a:fillRect/>
                    </a:stretch>
                  </pic:blipFill>
                  <pic:spPr>
                    <a:xfrm>
                      <a:off x="0" y="0"/>
                      <a:ext cx="100812" cy="100800"/>
                    </a:xfrm>
                    <a:prstGeom prst="rect">
                      <a:avLst/>
                    </a:prstGeom>
                  </pic:spPr>
                </pic:pic>
              </a:graphicData>
            </a:graphic>
          </wp:anchor>
        </w:drawing>
      </w:r>
      <w:r>
        <w:drawing>
          <wp:anchor distT="0" distB="0" distL="0" distR="0" simplePos="0" relativeHeight="251912192" behindDoc="0" locked="0" layoutInCell="0" allowOverlap="1">
            <wp:simplePos x="0" y="0"/>
            <wp:positionH relativeFrom="page">
              <wp:posOffset>981710</wp:posOffset>
            </wp:positionH>
            <wp:positionV relativeFrom="page">
              <wp:posOffset>4733925</wp:posOffset>
            </wp:positionV>
            <wp:extent cx="100965" cy="100965"/>
            <wp:effectExtent l="0" t="0" r="0" b="0"/>
            <wp:wrapNone/>
            <wp:docPr id="636" name="IM 636"/>
            <wp:cNvGraphicFramePr/>
            <a:graphic xmlns:a="http://schemas.openxmlformats.org/drawingml/2006/main">
              <a:graphicData uri="http://schemas.openxmlformats.org/drawingml/2006/picture">
                <pic:pic xmlns:pic="http://schemas.openxmlformats.org/drawingml/2006/picture">
                  <pic:nvPicPr>
                    <pic:cNvPr id="636" name="IM 636"/>
                    <pic:cNvPicPr/>
                  </pic:nvPicPr>
                  <pic:blipFill>
                    <a:blip r:embed="rId159"/>
                    <a:stretch>
                      <a:fillRect/>
                    </a:stretch>
                  </pic:blipFill>
                  <pic:spPr>
                    <a:xfrm>
                      <a:off x="0" y="0"/>
                      <a:ext cx="100812" cy="100800"/>
                    </a:xfrm>
                    <a:prstGeom prst="rect">
                      <a:avLst/>
                    </a:prstGeom>
                  </pic:spPr>
                </pic:pic>
              </a:graphicData>
            </a:graphic>
          </wp:anchor>
        </w:drawing>
      </w:r>
      <w:r>
        <w:drawing>
          <wp:anchor distT="0" distB="0" distL="0" distR="0" simplePos="0" relativeHeight="251916288" behindDoc="0" locked="0" layoutInCell="0" allowOverlap="1">
            <wp:simplePos x="0" y="0"/>
            <wp:positionH relativeFrom="page">
              <wp:posOffset>981710</wp:posOffset>
            </wp:positionH>
            <wp:positionV relativeFrom="page">
              <wp:posOffset>5338445</wp:posOffset>
            </wp:positionV>
            <wp:extent cx="100965" cy="100965"/>
            <wp:effectExtent l="0" t="0" r="0" b="0"/>
            <wp:wrapNone/>
            <wp:docPr id="638" name="IM 638"/>
            <wp:cNvGraphicFramePr/>
            <a:graphic xmlns:a="http://schemas.openxmlformats.org/drawingml/2006/main">
              <a:graphicData uri="http://schemas.openxmlformats.org/drawingml/2006/picture">
                <pic:pic xmlns:pic="http://schemas.openxmlformats.org/drawingml/2006/picture">
                  <pic:nvPicPr>
                    <pic:cNvPr id="638" name="IM 638"/>
                    <pic:cNvPicPr/>
                  </pic:nvPicPr>
                  <pic:blipFill>
                    <a:blip r:embed="rId161"/>
                    <a:stretch>
                      <a:fillRect/>
                    </a:stretch>
                  </pic:blipFill>
                  <pic:spPr>
                    <a:xfrm>
                      <a:off x="0" y="0"/>
                      <a:ext cx="100812" cy="100800"/>
                    </a:xfrm>
                    <a:prstGeom prst="rect">
                      <a:avLst/>
                    </a:prstGeom>
                  </pic:spPr>
                </pic:pic>
              </a:graphicData>
            </a:graphic>
          </wp:anchor>
        </w:drawing>
      </w:r>
    </w:p>
    <w:p>
      <w:pPr>
        <w:spacing w:before="145" w:line="164" w:lineRule="auto"/>
        <w:ind w:left="1913"/>
        <w:rPr>
          <w:rFonts w:ascii="微软雅黑" w:hAnsi="微软雅黑" w:eastAsia="微软雅黑" w:cs="微软雅黑"/>
          <w:sz w:val="34"/>
          <w:szCs w:val="34"/>
        </w:rPr>
      </w:pPr>
      <w:bookmarkStart w:id="14" w:name="bookmark29"/>
      <w:bookmarkEnd w:id="14"/>
      <w:r>
        <w:rPr>
          <w:rFonts w:ascii="微软雅黑" w:hAnsi="微软雅黑" w:eastAsia="微软雅黑" w:cs="微软雅黑"/>
          <w:b/>
          <w:bCs/>
          <w:spacing w:val="-1"/>
          <w:sz w:val="34"/>
          <w:szCs w:val="34"/>
        </w:rPr>
        <w:t>和政县中等职业技术学校项目</w:t>
      </w:r>
    </w:p>
    <w:p>
      <w:pPr>
        <w:spacing w:line="176" w:lineRule="auto"/>
        <w:ind w:left="1917"/>
        <w:rPr>
          <w:rFonts w:ascii="微软雅黑" w:hAnsi="微软雅黑" w:eastAsia="微软雅黑" w:cs="微软雅黑"/>
          <w:sz w:val="12"/>
          <w:szCs w:val="12"/>
        </w:rPr>
      </w:pPr>
      <w:r>
        <w:rPr>
          <w:rFonts w:ascii="微软雅黑" w:hAnsi="微软雅黑" w:eastAsia="微软雅黑" w:cs="微软雅黑"/>
          <w:spacing w:val="-2"/>
          <w:sz w:val="12"/>
          <w:szCs w:val="12"/>
        </w:rPr>
        <w:t>Hezheng County Secondary</w:t>
      </w:r>
      <w:r>
        <w:rPr>
          <w:rFonts w:ascii="微软雅黑" w:hAnsi="微软雅黑" w:eastAsia="微软雅黑" w:cs="微软雅黑"/>
          <w:spacing w:val="-9"/>
          <w:sz w:val="12"/>
          <w:szCs w:val="12"/>
        </w:rPr>
        <w:t xml:space="preserve"> </w:t>
      </w:r>
      <w:r>
        <w:rPr>
          <w:rFonts w:ascii="微软雅黑" w:hAnsi="微软雅黑" w:eastAsia="微软雅黑" w:cs="微软雅黑"/>
          <w:spacing w:val="-2"/>
          <w:sz w:val="12"/>
          <w:szCs w:val="12"/>
        </w:rPr>
        <w:t>Vo</w:t>
      </w:r>
      <w:r>
        <w:rPr>
          <w:rFonts w:ascii="微软雅黑" w:hAnsi="微软雅黑" w:eastAsia="微软雅黑" w:cs="微软雅黑"/>
          <w:spacing w:val="-3"/>
          <w:sz w:val="12"/>
          <w:szCs w:val="12"/>
        </w:rPr>
        <w:t>cational and Technical School Project</w:t>
      </w:r>
    </w:p>
    <w:p>
      <w:pPr>
        <w:pStyle w:val="2"/>
        <w:spacing w:line="378" w:lineRule="auto"/>
      </w:pPr>
    </w:p>
    <w:p>
      <w:pPr>
        <w:spacing w:before="85" w:line="178" w:lineRule="auto"/>
        <w:ind w:left="1909"/>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项目概况</w:t>
      </w:r>
    </w:p>
    <w:p>
      <w:pPr>
        <w:spacing w:before="227" w:line="176" w:lineRule="auto"/>
        <w:ind w:left="2312"/>
        <w:rPr>
          <w:rFonts w:ascii="微软雅黑" w:hAnsi="微软雅黑" w:eastAsia="微软雅黑" w:cs="微软雅黑"/>
          <w:sz w:val="20"/>
          <w:szCs w:val="20"/>
        </w:rPr>
      </w:pPr>
      <w:r>
        <w:rPr>
          <w:rFonts w:ascii="微软雅黑" w:hAnsi="微软雅黑" w:eastAsia="微软雅黑" w:cs="微软雅黑"/>
          <w:color w:val="485157"/>
          <w:spacing w:val="-10"/>
          <w:sz w:val="20"/>
          <w:szCs w:val="20"/>
        </w:rPr>
        <w:t>新建的职业技术学校建设项目位于李家坪村，   占地总面积约 90 亩，</w:t>
      </w:r>
      <w:r>
        <w:rPr>
          <w:rFonts w:ascii="微软雅黑" w:hAnsi="微软雅黑" w:eastAsia="微软雅黑" w:cs="微软雅黑"/>
          <w:color w:val="485157"/>
          <w:spacing w:val="32"/>
          <w:sz w:val="20"/>
          <w:szCs w:val="20"/>
        </w:rPr>
        <w:t xml:space="preserve"> </w:t>
      </w:r>
      <w:r>
        <w:rPr>
          <w:rFonts w:ascii="微软雅黑" w:hAnsi="微软雅黑" w:eastAsia="微软雅黑" w:cs="微软雅黑"/>
          <w:color w:val="485157"/>
          <w:spacing w:val="-10"/>
          <w:sz w:val="20"/>
          <w:szCs w:val="20"/>
        </w:rPr>
        <w:t>与宁河中学隔路相望，</w:t>
      </w:r>
      <w:r>
        <w:rPr>
          <w:rFonts w:ascii="微软雅黑" w:hAnsi="微软雅黑" w:eastAsia="微软雅黑" w:cs="微软雅黑"/>
          <w:color w:val="485157"/>
          <w:spacing w:val="13"/>
          <w:sz w:val="20"/>
          <w:szCs w:val="20"/>
        </w:rPr>
        <w:t xml:space="preserve">  </w:t>
      </w:r>
      <w:r>
        <w:rPr>
          <w:rFonts w:ascii="微软雅黑" w:hAnsi="微软雅黑" w:eastAsia="微软雅黑" w:cs="微软雅黑"/>
          <w:color w:val="485157"/>
          <w:spacing w:val="-10"/>
          <w:sz w:val="20"/>
          <w:szCs w:val="20"/>
        </w:rPr>
        <w:t>接壤</w:t>
      </w:r>
    </w:p>
    <w:p>
      <w:pPr>
        <w:spacing w:before="109" w:line="176" w:lineRule="auto"/>
        <w:ind w:left="1920"/>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宁河小学，周边分别为文昌路、昌坪路、阳光路。建筑总面积约</w:t>
      </w:r>
      <w:r>
        <w:rPr>
          <w:rFonts w:ascii="微软雅黑" w:hAnsi="微软雅黑" w:eastAsia="微软雅黑" w:cs="微软雅黑"/>
          <w:color w:val="485157"/>
          <w:spacing w:val="15"/>
          <w:sz w:val="20"/>
          <w:szCs w:val="20"/>
        </w:rPr>
        <w:t xml:space="preserve"> </w:t>
      </w:r>
      <w:r>
        <w:rPr>
          <w:rFonts w:ascii="微软雅黑" w:hAnsi="微软雅黑" w:eastAsia="微软雅黑" w:cs="微软雅黑"/>
          <w:color w:val="485157"/>
          <w:spacing w:val="-1"/>
          <w:sz w:val="20"/>
          <w:szCs w:val="20"/>
        </w:rPr>
        <w:t>35000 平方米，主要建设教学</w:t>
      </w:r>
      <w:r>
        <w:rPr>
          <w:rFonts w:ascii="微软雅黑" w:hAnsi="微软雅黑" w:eastAsia="微软雅黑" w:cs="微软雅黑"/>
          <w:color w:val="485157"/>
          <w:spacing w:val="-2"/>
          <w:sz w:val="20"/>
          <w:szCs w:val="20"/>
        </w:rPr>
        <w:t>楼、</w:t>
      </w:r>
    </w:p>
    <w:p>
      <w:pPr>
        <w:spacing w:before="107" w:line="177" w:lineRule="auto"/>
        <w:ind w:left="1914"/>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办公楼、宿舍楼、食堂、实训楼、图书楼、报告厅、风雨操场、淋浴间、主席台看台，配套修建室</w:t>
      </w:r>
    </w:p>
    <w:p>
      <w:pPr>
        <w:spacing w:before="108" w:line="176" w:lineRule="auto"/>
        <w:ind w:left="1914"/>
        <w:rPr>
          <w:rFonts w:ascii="微软雅黑" w:hAnsi="微软雅黑" w:eastAsia="微软雅黑" w:cs="微软雅黑"/>
          <w:sz w:val="20"/>
          <w:szCs w:val="20"/>
        </w:rPr>
      </w:pPr>
      <w:r>
        <w:rPr>
          <w:rFonts w:ascii="微软雅黑" w:hAnsi="微软雅黑" w:eastAsia="微软雅黑" w:cs="微软雅黑"/>
          <w:color w:val="485157"/>
          <w:spacing w:val="-8"/>
          <w:sz w:val="20"/>
          <w:szCs w:val="20"/>
        </w:rPr>
        <w:t>外塑胶运动场、消防水池、化粪池、围墙、校门、绿化、亮化等附属设施，  并购置教学、办公、生活、</w:t>
      </w:r>
    </w:p>
    <w:p>
      <w:pPr>
        <w:spacing w:before="108" w:line="189" w:lineRule="auto"/>
        <w:ind w:left="1913"/>
        <w:rPr>
          <w:rFonts w:ascii="微软雅黑" w:hAnsi="微软雅黑" w:eastAsia="微软雅黑" w:cs="微软雅黑"/>
          <w:sz w:val="20"/>
          <w:szCs w:val="20"/>
        </w:rPr>
      </w:pPr>
      <w:r>
        <w:rPr>
          <w:rFonts w:ascii="微软雅黑" w:hAnsi="微软雅黑" w:eastAsia="微软雅黑" w:cs="微软雅黑"/>
          <w:color w:val="485157"/>
          <w:spacing w:val="-6"/>
          <w:sz w:val="20"/>
          <w:szCs w:val="20"/>
        </w:rPr>
        <w:t>体育器械、培训车辆、VR/MR 虚拟教学设施设备。</w:t>
      </w:r>
    </w:p>
    <w:p>
      <w:pPr>
        <w:spacing w:before="208" w:line="178" w:lineRule="auto"/>
        <w:ind w:left="1910"/>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投资估算</w:t>
      </w:r>
    </w:p>
    <w:p>
      <w:pPr>
        <w:spacing w:before="229" w:line="174" w:lineRule="auto"/>
        <w:ind w:left="1913"/>
        <w:rPr>
          <w:rFonts w:ascii="微软雅黑" w:hAnsi="微软雅黑" w:eastAsia="微软雅黑" w:cs="微软雅黑"/>
          <w:sz w:val="20"/>
          <w:szCs w:val="20"/>
        </w:rPr>
      </w:pPr>
      <w:r>
        <w:rPr>
          <w:rFonts w:ascii="微软雅黑" w:hAnsi="微软雅黑" w:eastAsia="微软雅黑" w:cs="微软雅黑"/>
          <w:color w:val="485157"/>
          <w:spacing w:val="-11"/>
          <w:sz w:val="20"/>
          <w:szCs w:val="20"/>
        </w:rPr>
        <w:t>2 亿元。</w:t>
      </w:r>
    </w:p>
    <w:p>
      <w:pPr>
        <w:spacing w:before="227" w:line="178" w:lineRule="auto"/>
        <w:ind w:left="1909"/>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经济效益预测</w:t>
      </w:r>
    </w:p>
    <w:p>
      <w:pPr>
        <w:spacing w:before="229" w:line="175" w:lineRule="auto"/>
        <w:ind w:left="1912"/>
        <w:rPr>
          <w:rFonts w:ascii="微软雅黑" w:hAnsi="微软雅黑" w:eastAsia="微软雅黑" w:cs="微软雅黑"/>
          <w:sz w:val="20"/>
          <w:szCs w:val="20"/>
        </w:rPr>
      </w:pPr>
      <w:r>
        <w:rPr>
          <w:rFonts w:ascii="微软雅黑" w:hAnsi="微软雅黑" w:eastAsia="微软雅黑" w:cs="微软雅黑"/>
          <w:color w:val="485157"/>
          <w:spacing w:val="-3"/>
          <w:sz w:val="20"/>
          <w:szCs w:val="20"/>
        </w:rPr>
        <w:t>项目建成后，可实现年综合收入 0.8 亿元，年收益 0.4 亿元，综合效益分析，投资回收期 5 年。</w:t>
      </w:r>
    </w:p>
    <w:p>
      <w:pPr>
        <w:spacing w:before="225" w:line="180" w:lineRule="auto"/>
        <w:ind w:left="1911"/>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合作方式</w:t>
      </w:r>
    </w:p>
    <w:p>
      <w:pPr>
        <w:spacing w:before="228" w:line="174" w:lineRule="auto"/>
        <w:ind w:left="1913"/>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独资、合资、合作</w:t>
      </w:r>
    </w:p>
    <w:p>
      <w:pPr>
        <w:spacing w:before="227" w:line="180" w:lineRule="auto"/>
        <w:ind w:left="1911"/>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联系人</w:t>
      </w:r>
    </w:p>
    <w:p>
      <w:pPr>
        <w:spacing w:before="226" w:line="174" w:lineRule="auto"/>
        <w:ind w:left="1917"/>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县职校                  马</w:t>
      </w:r>
      <w:r>
        <w:rPr>
          <w:rFonts w:ascii="微软雅黑" w:hAnsi="微软雅黑" w:eastAsia="微软雅黑" w:cs="微软雅黑"/>
          <w:color w:val="485157"/>
          <w:spacing w:val="14"/>
          <w:sz w:val="20"/>
          <w:szCs w:val="20"/>
        </w:rPr>
        <w:t xml:space="preserve">   </w:t>
      </w:r>
      <w:r>
        <w:rPr>
          <w:rFonts w:ascii="微软雅黑" w:hAnsi="微软雅黑" w:eastAsia="微软雅黑" w:cs="微软雅黑"/>
          <w:color w:val="485157"/>
          <w:spacing w:val="-2"/>
          <w:sz w:val="20"/>
          <w:szCs w:val="20"/>
        </w:rPr>
        <w:t>鹏</w:t>
      </w:r>
    </w:p>
    <w:p>
      <w:pPr>
        <w:spacing w:before="130" w:line="170" w:lineRule="auto"/>
        <w:ind w:left="1915"/>
        <w:rPr>
          <w:rFonts w:ascii="微软雅黑" w:hAnsi="微软雅黑" w:eastAsia="微软雅黑" w:cs="微软雅黑"/>
          <w:sz w:val="20"/>
          <w:szCs w:val="20"/>
        </w:rPr>
      </w:pPr>
      <w:r>
        <w:rPr>
          <w:rFonts w:ascii="微软雅黑" w:hAnsi="微软雅黑" w:eastAsia="微软雅黑" w:cs="微软雅黑"/>
          <w:color w:val="485157"/>
          <w:spacing w:val="-12"/>
          <w:sz w:val="20"/>
          <w:szCs w:val="20"/>
        </w:rPr>
        <w:t>0930-5521132</w:t>
      </w:r>
      <w:r>
        <w:rPr>
          <w:rFonts w:ascii="微软雅黑" w:hAnsi="微软雅黑" w:eastAsia="微软雅黑" w:cs="微软雅黑"/>
          <w:color w:val="485157"/>
          <w:spacing w:val="2"/>
          <w:sz w:val="20"/>
          <w:szCs w:val="20"/>
        </w:rPr>
        <w:t xml:space="preserve">       </w:t>
      </w:r>
      <w:r>
        <w:rPr>
          <w:rFonts w:ascii="微软雅黑" w:hAnsi="微软雅黑" w:eastAsia="微软雅黑" w:cs="微软雅黑"/>
          <w:color w:val="485157"/>
          <w:spacing w:val="-12"/>
          <w:sz w:val="20"/>
          <w:szCs w:val="20"/>
        </w:rPr>
        <w:t>13909309065</w:t>
      </w:r>
    </w:p>
    <w:p>
      <w:pPr>
        <w:spacing w:before="220" w:line="5131" w:lineRule="exact"/>
        <w:ind w:firstLine="1303"/>
      </w:pPr>
      <w:r>
        <w:rPr>
          <w:position w:val="-102"/>
        </w:rPr>
        <w:drawing>
          <wp:inline distT="0" distB="0" distL="0" distR="0">
            <wp:extent cx="5907405" cy="3257550"/>
            <wp:effectExtent l="0" t="0" r="0" b="0"/>
            <wp:docPr id="640" name="IM 640"/>
            <wp:cNvGraphicFramePr/>
            <a:graphic xmlns:a="http://schemas.openxmlformats.org/drawingml/2006/main">
              <a:graphicData uri="http://schemas.openxmlformats.org/drawingml/2006/picture">
                <pic:pic xmlns:pic="http://schemas.openxmlformats.org/drawingml/2006/picture">
                  <pic:nvPicPr>
                    <pic:cNvPr id="640" name="IM 640"/>
                    <pic:cNvPicPr/>
                  </pic:nvPicPr>
                  <pic:blipFill>
                    <a:blip r:embed="rId238"/>
                    <a:stretch>
                      <a:fillRect/>
                    </a:stretch>
                  </pic:blipFill>
                  <pic:spPr>
                    <a:xfrm>
                      <a:off x="0" y="0"/>
                      <a:ext cx="5907595" cy="3258159"/>
                    </a:xfrm>
                    <a:prstGeom prst="rect">
                      <a:avLst/>
                    </a:prstGeom>
                  </pic:spPr>
                </pic:pic>
              </a:graphicData>
            </a:graphic>
          </wp:inline>
        </w:drawing>
      </w:r>
    </w:p>
    <w:p>
      <w:pPr>
        <w:spacing w:line="5131" w:lineRule="exact"/>
        <w:sectPr>
          <w:headerReference r:id="rId70" w:type="default"/>
          <w:footerReference r:id="rId71" w:type="default"/>
          <w:pgSz w:w="11906" w:h="16158"/>
          <w:pgMar w:top="1530" w:right="28" w:bottom="914" w:left="0" w:header="1151" w:footer="657" w:gutter="0"/>
          <w:cols w:space="720" w:num="1"/>
        </w:sectPr>
      </w:pPr>
    </w:p>
    <w:p>
      <w:pPr>
        <w:pStyle w:val="2"/>
        <w:spacing w:line="411" w:lineRule="auto"/>
      </w:pPr>
      <w:r>
        <w:pict>
          <v:rect id="_x0000_s1105" o:spid="_x0000_s1105" o:spt="1" style="position:absolute;left:0pt;margin-left:80.6pt;margin-top:116.4pt;height:323.35pt;width:1pt;mso-position-horizontal-relative:page;mso-position-vertical-relative:page;z-index:251919360;mso-width-relative:page;mso-height-relative:page;" fillcolor="#EAC843" filled="t" stroked="f" coordsize="21600,21600" o:allowincell="f">
            <v:path/>
            <v:fill on="t" focussize="0,0"/>
            <v:stroke on="f"/>
            <v:imagedata o:title=""/>
            <o:lock v:ext="edit"/>
          </v:rect>
        </w:pict>
      </w:r>
      <w:r>
        <w:drawing>
          <wp:anchor distT="0" distB="0" distL="0" distR="0" simplePos="0" relativeHeight="251918336" behindDoc="0" locked="0" layoutInCell="0" allowOverlap="1">
            <wp:simplePos x="0" y="0"/>
            <wp:positionH relativeFrom="page">
              <wp:posOffset>827405</wp:posOffset>
            </wp:positionH>
            <wp:positionV relativeFrom="page">
              <wp:posOffset>962660</wp:posOffset>
            </wp:positionV>
            <wp:extent cx="5904230" cy="8890"/>
            <wp:effectExtent l="0" t="0" r="0" b="0"/>
            <wp:wrapNone/>
            <wp:docPr id="644" name="IM 644"/>
            <wp:cNvGraphicFramePr/>
            <a:graphic xmlns:a="http://schemas.openxmlformats.org/drawingml/2006/main">
              <a:graphicData uri="http://schemas.openxmlformats.org/drawingml/2006/picture">
                <pic:pic xmlns:pic="http://schemas.openxmlformats.org/drawingml/2006/picture">
                  <pic:nvPicPr>
                    <pic:cNvPr id="644" name="IM 644"/>
                    <pic:cNvPicPr/>
                  </pic:nvPicPr>
                  <pic:blipFill>
                    <a:blip r:embed="rId125"/>
                    <a:stretch>
                      <a:fillRect/>
                    </a:stretch>
                  </pic:blipFill>
                  <pic:spPr>
                    <a:xfrm>
                      <a:off x="0" y="0"/>
                      <a:ext cx="5904001" cy="9004"/>
                    </a:xfrm>
                    <a:prstGeom prst="rect">
                      <a:avLst/>
                    </a:prstGeom>
                  </pic:spPr>
                </pic:pic>
              </a:graphicData>
            </a:graphic>
          </wp:anchor>
        </w:drawing>
      </w:r>
      <w:r>
        <w:drawing>
          <wp:anchor distT="0" distB="0" distL="0" distR="0" simplePos="0" relativeHeight="251920384" behindDoc="0" locked="0" layoutInCell="0" allowOverlap="1">
            <wp:simplePos x="0" y="0"/>
            <wp:positionH relativeFrom="page">
              <wp:posOffset>951230</wp:posOffset>
            </wp:positionH>
            <wp:positionV relativeFrom="page">
              <wp:posOffset>1333500</wp:posOffset>
            </wp:positionV>
            <wp:extent cx="158115" cy="325120"/>
            <wp:effectExtent l="0" t="0" r="0" b="0"/>
            <wp:wrapNone/>
            <wp:docPr id="646" name="IM 646"/>
            <wp:cNvGraphicFramePr/>
            <a:graphic xmlns:a="http://schemas.openxmlformats.org/drawingml/2006/main">
              <a:graphicData uri="http://schemas.openxmlformats.org/drawingml/2006/picture">
                <pic:pic xmlns:pic="http://schemas.openxmlformats.org/drawingml/2006/picture">
                  <pic:nvPicPr>
                    <pic:cNvPr id="646" name="IM 646"/>
                    <pic:cNvPicPr/>
                  </pic:nvPicPr>
                  <pic:blipFill>
                    <a:blip r:embed="rId139"/>
                    <a:stretch>
                      <a:fillRect/>
                    </a:stretch>
                  </pic:blipFill>
                  <pic:spPr>
                    <a:xfrm>
                      <a:off x="0" y="0"/>
                      <a:ext cx="158394" cy="325043"/>
                    </a:xfrm>
                    <a:prstGeom prst="rect">
                      <a:avLst/>
                    </a:prstGeom>
                  </pic:spPr>
                </pic:pic>
              </a:graphicData>
            </a:graphic>
          </wp:anchor>
        </w:drawing>
      </w:r>
      <w:r>
        <w:drawing>
          <wp:anchor distT="0" distB="0" distL="0" distR="0" simplePos="0" relativeHeight="251922432" behindDoc="0" locked="0" layoutInCell="0" allowOverlap="1">
            <wp:simplePos x="0" y="0"/>
            <wp:positionH relativeFrom="page">
              <wp:posOffset>979805</wp:posOffset>
            </wp:positionH>
            <wp:positionV relativeFrom="page">
              <wp:posOffset>1991995</wp:posOffset>
            </wp:positionV>
            <wp:extent cx="100965" cy="100965"/>
            <wp:effectExtent l="0" t="0" r="0" b="0"/>
            <wp:wrapNone/>
            <wp:docPr id="648" name="IM 648"/>
            <wp:cNvGraphicFramePr/>
            <a:graphic xmlns:a="http://schemas.openxmlformats.org/drawingml/2006/main">
              <a:graphicData uri="http://schemas.openxmlformats.org/drawingml/2006/picture">
                <pic:pic xmlns:pic="http://schemas.openxmlformats.org/drawingml/2006/picture">
                  <pic:nvPicPr>
                    <pic:cNvPr id="648" name="IM 648"/>
                    <pic:cNvPicPr/>
                  </pic:nvPicPr>
                  <pic:blipFill>
                    <a:blip r:embed="rId140"/>
                    <a:stretch>
                      <a:fillRect/>
                    </a:stretch>
                  </pic:blipFill>
                  <pic:spPr>
                    <a:xfrm>
                      <a:off x="0" y="0"/>
                      <a:ext cx="100812" cy="100800"/>
                    </a:xfrm>
                    <a:prstGeom prst="rect">
                      <a:avLst/>
                    </a:prstGeom>
                  </pic:spPr>
                </pic:pic>
              </a:graphicData>
            </a:graphic>
          </wp:anchor>
        </w:drawing>
      </w:r>
      <w:r>
        <w:drawing>
          <wp:anchor distT="0" distB="0" distL="0" distR="0" simplePos="0" relativeHeight="251921408" behindDoc="0" locked="0" layoutInCell="0" allowOverlap="1">
            <wp:simplePos x="0" y="0"/>
            <wp:positionH relativeFrom="page">
              <wp:posOffset>979805</wp:posOffset>
            </wp:positionH>
            <wp:positionV relativeFrom="page">
              <wp:posOffset>3118485</wp:posOffset>
            </wp:positionV>
            <wp:extent cx="100965" cy="100965"/>
            <wp:effectExtent l="0" t="0" r="0" b="0"/>
            <wp:wrapNone/>
            <wp:docPr id="650" name="IM 650"/>
            <wp:cNvGraphicFramePr/>
            <a:graphic xmlns:a="http://schemas.openxmlformats.org/drawingml/2006/main">
              <a:graphicData uri="http://schemas.openxmlformats.org/drawingml/2006/picture">
                <pic:pic xmlns:pic="http://schemas.openxmlformats.org/drawingml/2006/picture">
                  <pic:nvPicPr>
                    <pic:cNvPr id="650" name="IM 650"/>
                    <pic:cNvPicPr/>
                  </pic:nvPicPr>
                  <pic:blipFill>
                    <a:blip r:embed="rId239"/>
                    <a:stretch>
                      <a:fillRect/>
                    </a:stretch>
                  </pic:blipFill>
                  <pic:spPr>
                    <a:xfrm>
                      <a:off x="0" y="0"/>
                      <a:ext cx="100812" cy="100800"/>
                    </a:xfrm>
                    <a:prstGeom prst="rect">
                      <a:avLst/>
                    </a:prstGeom>
                  </pic:spPr>
                </pic:pic>
              </a:graphicData>
            </a:graphic>
          </wp:anchor>
        </w:drawing>
      </w:r>
      <w:r>
        <w:drawing>
          <wp:anchor distT="0" distB="0" distL="0" distR="0" simplePos="0" relativeHeight="251925504" behindDoc="0" locked="0" layoutInCell="0" allowOverlap="1">
            <wp:simplePos x="0" y="0"/>
            <wp:positionH relativeFrom="page">
              <wp:posOffset>979805</wp:posOffset>
            </wp:positionH>
            <wp:positionV relativeFrom="page">
              <wp:posOffset>3723005</wp:posOffset>
            </wp:positionV>
            <wp:extent cx="100965" cy="100965"/>
            <wp:effectExtent l="0" t="0" r="0" b="0"/>
            <wp:wrapNone/>
            <wp:docPr id="652" name="IM 652"/>
            <wp:cNvGraphicFramePr/>
            <a:graphic xmlns:a="http://schemas.openxmlformats.org/drawingml/2006/main">
              <a:graphicData uri="http://schemas.openxmlformats.org/drawingml/2006/picture">
                <pic:pic xmlns:pic="http://schemas.openxmlformats.org/drawingml/2006/picture">
                  <pic:nvPicPr>
                    <pic:cNvPr id="652" name="IM 652"/>
                    <pic:cNvPicPr/>
                  </pic:nvPicPr>
                  <pic:blipFill>
                    <a:blip r:embed="rId240"/>
                    <a:stretch>
                      <a:fillRect/>
                    </a:stretch>
                  </pic:blipFill>
                  <pic:spPr>
                    <a:xfrm>
                      <a:off x="0" y="0"/>
                      <a:ext cx="100812" cy="100799"/>
                    </a:xfrm>
                    <a:prstGeom prst="rect">
                      <a:avLst/>
                    </a:prstGeom>
                  </pic:spPr>
                </pic:pic>
              </a:graphicData>
            </a:graphic>
          </wp:anchor>
        </w:drawing>
      </w:r>
      <w:r>
        <w:drawing>
          <wp:anchor distT="0" distB="0" distL="0" distR="0" simplePos="0" relativeHeight="251924480" behindDoc="0" locked="0" layoutInCell="0" allowOverlap="1">
            <wp:simplePos x="0" y="0"/>
            <wp:positionH relativeFrom="page">
              <wp:posOffset>979805</wp:posOffset>
            </wp:positionH>
            <wp:positionV relativeFrom="page">
              <wp:posOffset>4337050</wp:posOffset>
            </wp:positionV>
            <wp:extent cx="100965" cy="100965"/>
            <wp:effectExtent l="0" t="0" r="0" b="0"/>
            <wp:wrapNone/>
            <wp:docPr id="654" name="IM 654"/>
            <wp:cNvGraphicFramePr/>
            <a:graphic xmlns:a="http://schemas.openxmlformats.org/drawingml/2006/main">
              <a:graphicData uri="http://schemas.openxmlformats.org/drawingml/2006/picture">
                <pic:pic xmlns:pic="http://schemas.openxmlformats.org/drawingml/2006/picture">
                  <pic:nvPicPr>
                    <pic:cNvPr id="654" name="IM 654"/>
                    <pic:cNvPicPr/>
                  </pic:nvPicPr>
                  <pic:blipFill>
                    <a:blip r:embed="rId165"/>
                    <a:stretch>
                      <a:fillRect/>
                    </a:stretch>
                  </pic:blipFill>
                  <pic:spPr>
                    <a:xfrm>
                      <a:off x="0" y="0"/>
                      <a:ext cx="100812" cy="100800"/>
                    </a:xfrm>
                    <a:prstGeom prst="rect">
                      <a:avLst/>
                    </a:prstGeom>
                  </pic:spPr>
                </pic:pic>
              </a:graphicData>
            </a:graphic>
          </wp:anchor>
        </w:drawing>
      </w:r>
      <w:r>
        <w:drawing>
          <wp:anchor distT="0" distB="0" distL="0" distR="0" simplePos="0" relativeHeight="251923456" behindDoc="0" locked="0" layoutInCell="0" allowOverlap="1">
            <wp:simplePos x="0" y="0"/>
            <wp:positionH relativeFrom="page">
              <wp:posOffset>979805</wp:posOffset>
            </wp:positionH>
            <wp:positionV relativeFrom="page">
              <wp:posOffset>4941570</wp:posOffset>
            </wp:positionV>
            <wp:extent cx="100965" cy="100965"/>
            <wp:effectExtent l="0" t="0" r="0" b="0"/>
            <wp:wrapNone/>
            <wp:docPr id="656" name="IM 656"/>
            <wp:cNvGraphicFramePr/>
            <a:graphic xmlns:a="http://schemas.openxmlformats.org/drawingml/2006/main">
              <a:graphicData uri="http://schemas.openxmlformats.org/drawingml/2006/picture">
                <pic:pic xmlns:pic="http://schemas.openxmlformats.org/drawingml/2006/picture">
                  <pic:nvPicPr>
                    <pic:cNvPr id="656" name="IM 656"/>
                    <pic:cNvPicPr/>
                  </pic:nvPicPr>
                  <pic:blipFill>
                    <a:blip r:embed="rId241"/>
                    <a:stretch>
                      <a:fillRect/>
                    </a:stretch>
                  </pic:blipFill>
                  <pic:spPr>
                    <a:xfrm>
                      <a:off x="0" y="0"/>
                      <a:ext cx="100812" cy="100800"/>
                    </a:xfrm>
                    <a:prstGeom prst="rect">
                      <a:avLst/>
                    </a:prstGeom>
                  </pic:spPr>
                </pic:pic>
              </a:graphicData>
            </a:graphic>
          </wp:anchor>
        </w:drawing>
      </w:r>
    </w:p>
    <w:p>
      <w:pPr>
        <w:spacing w:before="201" w:line="163" w:lineRule="auto"/>
        <w:ind w:left="1285"/>
        <w:rPr>
          <w:rFonts w:ascii="微软雅黑" w:hAnsi="微软雅黑" w:eastAsia="微软雅黑" w:cs="微软雅黑"/>
          <w:sz w:val="20"/>
          <w:szCs w:val="20"/>
        </w:rPr>
      </w:pPr>
      <w:r>
        <w:pict>
          <v:shape id="_x0000_s1106" o:spid="_x0000_s1106" o:spt="202" type="#_x0000_t202" style="position:absolute;left:0pt;margin-left:87.8pt;margin-top:-5.2pt;height:23.4pt;width:25.1pt;z-index:-251399168;mso-width-relative:page;mso-height-relative:page;" filled="f" stroked="f" coordsize="21600,21600">
            <v:path/>
            <v:fill on="f" focussize="0,0"/>
            <v:stroke on="f"/>
            <v:imagedata o:title=""/>
            <o:lock v:ext="edit" aspectratio="f"/>
            <v:textbox inset="0mm,0mm,0mm,0mm">
              <w:txbxContent>
                <w:p>
                  <w:pPr>
                    <w:spacing w:before="20" w:line="127" w:lineRule="auto"/>
                    <w:ind w:left="20"/>
                    <w:rPr>
                      <w:rFonts w:ascii="微软雅黑" w:hAnsi="微软雅黑" w:eastAsia="微软雅黑" w:cs="微软雅黑"/>
                      <w:sz w:val="47"/>
                      <w:szCs w:val="47"/>
                    </w:rPr>
                  </w:pPr>
                  <w:bookmarkStart w:id="31" w:name="bookmark30"/>
                  <w:bookmarkEnd w:id="31"/>
                  <w:r>
                    <w:rPr>
                      <w:rFonts w:ascii="微软雅黑" w:hAnsi="微软雅黑" w:eastAsia="微软雅黑" w:cs="微软雅黑"/>
                      <w:color w:val="229A7F"/>
                      <w:sz w:val="47"/>
                      <w:szCs w:val="47"/>
                      <w:u w:val="single" w:color="auto"/>
                    </w:rPr>
                    <w:t>和</w:t>
                  </w:r>
                </w:p>
              </w:txbxContent>
            </v:textbox>
          </v:shape>
        </w:pict>
      </w:r>
      <w:r>
        <w:rPr>
          <w:rFonts w:ascii="宋体" w:hAnsi="宋体" w:eastAsia="宋体" w:cs="宋体"/>
          <w:spacing w:val="-5"/>
          <w:sz w:val="32"/>
          <w:szCs w:val="32"/>
          <w14:textOutline w14:w="3175" w14:cap="flat" w14:cmpd="sng">
            <w14:solidFill>
              <w14:srgbClr w14:val="000000"/>
            </w14:solidFill>
            <w14:prstDash w14:val="solid"/>
            <w14:miter w14:val="0"/>
          </w14:textOutline>
        </w:rPr>
        <w:t>2023</w:t>
      </w:r>
      <w:r>
        <w:rPr>
          <w:position w:val="-6"/>
          <w:sz w:val="32"/>
          <w:szCs w:val="32"/>
        </w:rPr>
        <w:drawing>
          <wp:inline distT="0" distB="0" distL="0" distR="0">
            <wp:extent cx="229870" cy="205105"/>
            <wp:effectExtent l="0" t="0" r="0" b="0"/>
            <wp:docPr id="658" name="IM 658"/>
            <wp:cNvGraphicFramePr/>
            <a:graphic xmlns:a="http://schemas.openxmlformats.org/drawingml/2006/main">
              <a:graphicData uri="http://schemas.openxmlformats.org/drawingml/2006/picture">
                <pic:pic xmlns:pic="http://schemas.openxmlformats.org/drawingml/2006/picture">
                  <pic:nvPicPr>
                    <pic:cNvPr id="658" name="IM 658"/>
                    <pic:cNvPicPr/>
                  </pic:nvPicPr>
                  <pic:blipFill>
                    <a:blip r:embed="rId132"/>
                    <a:stretch>
                      <a:fillRect/>
                    </a:stretch>
                  </pic:blipFill>
                  <pic:spPr>
                    <a:xfrm>
                      <a:off x="0" y="0"/>
                      <a:ext cx="230394" cy="205665"/>
                    </a:xfrm>
                    <a:prstGeom prst="rect">
                      <a:avLst/>
                    </a:prstGeom>
                  </pic:spPr>
                </pic:pic>
              </a:graphicData>
            </a:graphic>
          </wp:inline>
        </w:drawing>
      </w:r>
      <w:r>
        <w:rPr>
          <w:rFonts w:ascii="微软雅黑" w:hAnsi="微软雅黑" w:eastAsia="微软雅黑" w:cs="微软雅黑"/>
          <w:color w:val="229A7F"/>
          <w:spacing w:val="-5"/>
          <w:sz w:val="47"/>
          <w:szCs w:val="47"/>
        </w:rPr>
        <w:t>政</w:t>
      </w:r>
      <w:r>
        <w:rPr>
          <w:rFonts w:ascii="微软雅黑" w:hAnsi="微软雅黑" w:eastAsia="微软雅黑" w:cs="微软雅黑"/>
          <w:spacing w:val="-5"/>
          <w:sz w:val="20"/>
          <w:szCs w:val="20"/>
        </w:rPr>
        <w:t>投资指南</w:t>
      </w:r>
    </w:p>
    <w:p>
      <w:pPr>
        <w:pStyle w:val="2"/>
        <w:spacing w:line="395" w:lineRule="auto"/>
      </w:pPr>
    </w:p>
    <w:p>
      <w:pPr>
        <w:spacing w:before="146" w:line="162" w:lineRule="auto"/>
        <w:ind w:left="1882"/>
        <w:rPr>
          <w:rFonts w:ascii="微软雅黑" w:hAnsi="微软雅黑" w:eastAsia="微软雅黑" w:cs="微软雅黑"/>
          <w:sz w:val="34"/>
          <w:szCs w:val="34"/>
        </w:rPr>
      </w:pPr>
      <w:r>
        <w:rPr>
          <w:rFonts w:ascii="微软雅黑" w:hAnsi="微软雅黑" w:eastAsia="微软雅黑" w:cs="微软雅黑"/>
          <w:b/>
          <w:bCs/>
          <w:spacing w:val="-1"/>
          <w:sz w:val="34"/>
          <w:szCs w:val="34"/>
        </w:rPr>
        <w:t>和政县主题乐园项目</w:t>
      </w:r>
    </w:p>
    <w:p>
      <w:pPr>
        <w:spacing w:line="176" w:lineRule="auto"/>
        <w:ind w:left="1885"/>
        <w:rPr>
          <w:rFonts w:ascii="微软雅黑" w:hAnsi="微软雅黑" w:eastAsia="微软雅黑" w:cs="微软雅黑"/>
          <w:sz w:val="12"/>
          <w:szCs w:val="12"/>
        </w:rPr>
      </w:pPr>
      <w:r>
        <w:rPr>
          <w:rFonts w:ascii="微软雅黑" w:hAnsi="微软雅黑" w:eastAsia="微软雅黑" w:cs="微软雅黑"/>
          <w:spacing w:val="-3"/>
          <w:sz w:val="12"/>
          <w:szCs w:val="12"/>
        </w:rPr>
        <w:t>Hezheng County Theme Park Pr</w:t>
      </w:r>
      <w:r>
        <w:rPr>
          <w:rFonts w:ascii="微软雅黑" w:hAnsi="微软雅黑" w:eastAsia="微软雅黑" w:cs="微软雅黑"/>
          <w:spacing w:val="-4"/>
          <w:sz w:val="12"/>
          <w:szCs w:val="12"/>
        </w:rPr>
        <w:t>oject</w:t>
      </w:r>
    </w:p>
    <w:p>
      <w:pPr>
        <w:pStyle w:val="2"/>
        <w:spacing w:line="378" w:lineRule="auto"/>
      </w:pPr>
    </w:p>
    <w:p>
      <w:pPr>
        <w:spacing w:before="85" w:line="178" w:lineRule="auto"/>
        <w:ind w:left="1877"/>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项目概况</w:t>
      </w:r>
    </w:p>
    <w:p>
      <w:pPr>
        <w:spacing w:before="229" w:line="175" w:lineRule="auto"/>
        <w:ind w:left="2277"/>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项目选址于桦林地质埋藏馆周边，主要以四大动物群雕塑、主碑广场、地质埋藏馆等核心景点</w:t>
      </w:r>
    </w:p>
    <w:p>
      <w:pPr>
        <w:spacing w:before="149" w:line="176" w:lineRule="auto"/>
        <w:ind w:left="1885"/>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为依托，科学规划建成一处神奇而神秘的古动物化石主题公园，配套完善游乐设施，努力打造一处</w:t>
      </w:r>
    </w:p>
    <w:p>
      <w:pPr>
        <w:spacing w:before="149" w:line="175" w:lineRule="auto"/>
        <w:ind w:left="1883"/>
        <w:rPr>
          <w:rFonts w:ascii="微软雅黑" w:hAnsi="微软雅黑" w:eastAsia="微软雅黑" w:cs="微软雅黑"/>
          <w:sz w:val="20"/>
          <w:szCs w:val="20"/>
        </w:rPr>
      </w:pPr>
      <w:r>
        <w:rPr>
          <w:rFonts w:ascii="微软雅黑" w:hAnsi="微软雅黑" w:eastAsia="微软雅黑" w:cs="微软雅黑"/>
          <w:color w:val="485157"/>
          <w:spacing w:val="-6"/>
          <w:sz w:val="20"/>
          <w:szCs w:val="20"/>
        </w:rPr>
        <w:t>特色旅游胜地。</w:t>
      </w:r>
    </w:p>
    <w:p>
      <w:pPr>
        <w:spacing w:before="226" w:line="178" w:lineRule="auto"/>
        <w:ind w:left="1879"/>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投资估算</w:t>
      </w:r>
    </w:p>
    <w:p>
      <w:pPr>
        <w:spacing w:before="229" w:line="174" w:lineRule="auto"/>
        <w:ind w:left="1923"/>
        <w:rPr>
          <w:rFonts w:ascii="微软雅黑" w:hAnsi="微软雅黑" w:eastAsia="微软雅黑" w:cs="微软雅黑"/>
          <w:sz w:val="20"/>
          <w:szCs w:val="20"/>
        </w:rPr>
      </w:pPr>
      <w:r>
        <w:rPr>
          <w:rFonts w:ascii="微软雅黑" w:hAnsi="微软雅黑" w:eastAsia="微软雅黑" w:cs="微软雅黑"/>
          <w:color w:val="485157"/>
          <w:spacing w:val="-9"/>
          <w:sz w:val="20"/>
          <w:szCs w:val="20"/>
        </w:rPr>
        <w:t>5 亿元。</w:t>
      </w:r>
    </w:p>
    <w:p>
      <w:pPr>
        <w:spacing w:before="228" w:line="178" w:lineRule="auto"/>
        <w:ind w:left="1877"/>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经济效益预测</w:t>
      </w:r>
    </w:p>
    <w:p>
      <w:pPr>
        <w:spacing w:before="229" w:line="175" w:lineRule="auto"/>
        <w:ind w:left="1880"/>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项目建成后，可实现年综合收入 1.2 亿元，年收益 0.</w:t>
      </w:r>
      <w:r>
        <w:rPr>
          <w:rFonts w:ascii="微软雅黑" w:hAnsi="微软雅黑" w:eastAsia="微软雅黑" w:cs="微软雅黑"/>
          <w:color w:val="485157"/>
          <w:spacing w:val="-3"/>
          <w:sz w:val="20"/>
          <w:szCs w:val="20"/>
        </w:rPr>
        <w:t>8 亿元，综合效益分析，投资回收期 6 年。</w:t>
      </w:r>
    </w:p>
    <w:p>
      <w:pPr>
        <w:spacing w:before="225" w:line="180" w:lineRule="auto"/>
        <w:ind w:left="1879"/>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合作方式</w:t>
      </w:r>
    </w:p>
    <w:p>
      <w:pPr>
        <w:spacing w:before="227" w:line="174" w:lineRule="auto"/>
        <w:ind w:left="1882"/>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独资、合资、合作</w:t>
      </w:r>
    </w:p>
    <w:p>
      <w:pPr>
        <w:spacing w:before="228" w:line="180" w:lineRule="auto"/>
        <w:ind w:left="1879"/>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联系人</w:t>
      </w:r>
    </w:p>
    <w:p>
      <w:pPr>
        <w:spacing w:before="224" w:line="176" w:lineRule="auto"/>
        <w:ind w:left="1886"/>
        <w:rPr>
          <w:rFonts w:ascii="微软雅黑" w:hAnsi="微软雅黑" w:eastAsia="微软雅黑" w:cs="微软雅黑"/>
          <w:sz w:val="20"/>
          <w:szCs w:val="20"/>
        </w:rPr>
      </w:pPr>
      <w:r>
        <w:rPr>
          <w:rFonts w:ascii="微软雅黑" w:hAnsi="微软雅黑" w:eastAsia="微软雅黑" w:cs="微软雅黑"/>
          <w:color w:val="485157"/>
          <w:spacing w:val="-4"/>
          <w:sz w:val="20"/>
          <w:szCs w:val="20"/>
        </w:rPr>
        <w:t>县文旅局</w:t>
      </w:r>
      <w:r>
        <w:rPr>
          <w:rFonts w:ascii="微软雅黑" w:hAnsi="微软雅黑" w:eastAsia="微软雅黑" w:cs="微软雅黑"/>
          <w:color w:val="485157"/>
          <w:spacing w:val="1"/>
          <w:sz w:val="20"/>
          <w:szCs w:val="20"/>
        </w:rPr>
        <w:t xml:space="preserve">              </w:t>
      </w:r>
      <w:r>
        <w:rPr>
          <w:rFonts w:ascii="微软雅黑" w:hAnsi="微软雅黑" w:eastAsia="微软雅黑" w:cs="微软雅黑"/>
          <w:color w:val="485157"/>
          <w:spacing w:val="-4"/>
          <w:sz w:val="20"/>
          <w:szCs w:val="20"/>
        </w:rPr>
        <w:t>康</w:t>
      </w:r>
      <w:r>
        <w:rPr>
          <w:rFonts w:ascii="微软雅黑" w:hAnsi="微软雅黑" w:eastAsia="微软雅黑" w:cs="微软雅黑"/>
          <w:color w:val="485157"/>
          <w:spacing w:val="15"/>
          <w:sz w:val="20"/>
          <w:szCs w:val="20"/>
        </w:rPr>
        <w:t xml:space="preserve">   </w:t>
      </w:r>
      <w:r>
        <w:rPr>
          <w:rFonts w:ascii="微软雅黑" w:hAnsi="微软雅黑" w:eastAsia="微软雅黑" w:cs="微软雅黑"/>
          <w:color w:val="485157"/>
          <w:spacing w:val="-4"/>
          <w:sz w:val="20"/>
          <w:szCs w:val="20"/>
        </w:rPr>
        <w:t>志</w:t>
      </w:r>
    </w:p>
    <w:p>
      <w:pPr>
        <w:spacing w:before="129" w:line="170" w:lineRule="auto"/>
        <w:ind w:left="1884"/>
        <w:rPr>
          <w:rFonts w:ascii="微软雅黑" w:hAnsi="微软雅黑" w:eastAsia="微软雅黑" w:cs="微软雅黑"/>
          <w:sz w:val="20"/>
          <w:szCs w:val="20"/>
        </w:rPr>
      </w:pPr>
      <w:r>
        <w:rPr>
          <w:rFonts w:ascii="微软雅黑" w:hAnsi="微软雅黑" w:eastAsia="微软雅黑" w:cs="微软雅黑"/>
          <w:color w:val="485157"/>
          <w:spacing w:val="-12"/>
          <w:sz w:val="20"/>
          <w:szCs w:val="20"/>
        </w:rPr>
        <w:t>0930-5521069</w:t>
      </w:r>
      <w:r>
        <w:rPr>
          <w:rFonts w:ascii="微软雅黑" w:hAnsi="微软雅黑" w:eastAsia="微软雅黑" w:cs="微软雅黑"/>
          <w:color w:val="485157"/>
          <w:spacing w:val="2"/>
          <w:sz w:val="20"/>
          <w:szCs w:val="20"/>
        </w:rPr>
        <w:t xml:space="preserve">       </w:t>
      </w:r>
      <w:r>
        <w:rPr>
          <w:rFonts w:ascii="微软雅黑" w:hAnsi="微软雅黑" w:eastAsia="微软雅黑" w:cs="微软雅黑"/>
          <w:color w:val="485157"/>
          <w:spacing w:val="-12"/>
          <w:sz w:val="20"/>
          <w:szCs w:val="20"/>
        </w:rPr>
        <w:t>18009305698</w:t>
      </w:r>
    </w:p>
    <w:p>
      <w:pPr>
        <w:spacing w:before="199" w:line="5791" w:lineRule="exact"/>
        <w:ind w:firstLine="1272"/>
      </w:pPr>
      <w:r>
        <w:rPr>
          <w:position w:val="-115"/>
        </w:rPr>
        <w:drawing>
          <wp:inline distT="0" distB="0" distL="0" distR="0">
            <wp:extent cx="5907405" cy="3677285"/>
            <wp:effectExtent l="0" t="0" r="0" b="0"/>
            <wp:docPr id="660" name="IM 660"/>
            <wp:cNvGraphicFramePr/>
            <a:graphic xmlns:a="http://schemas.openxmlformats.org/drawingml/2006/main">
              <a:graphicData uri="http://schemas.openxmlformats.org/drawingml/2006/picture">
                <pic:pic xmlns:pic="http://schemas.openxmlformats.org/drawingml/2006/picture">
                  <pic:nvPicPr>
                    <pic:cNvPr id="660" name="IM 660"/>
                    <pic:cNvPicPr/>
                  </pic:nvPicPr>
                  <pic:blipFill>
                    <a:blip r:embed="rId242"/>
                    <a:stretch>
                      <a:fillRect/>
                    </a:stretch>
                  </pic:blipFill>
                  <pic:spPr>
                    <a:xfrm>
                      <a:off x="0" y="0"/>
                      <a:ext cx="5907608" cy="3677399"/>
                    </a:xfrm>
                    <a:prstGeom prst="rect">
                      <a:avLst/>
                    </a:prstGeom>
                  </pic:spPr>
                </pic:pic>
              </a:graphicData>
            </a:graphic>
          </wp:inline>
        </w:drawing>
      </w:r>
    </w:p>
    <w:p>
      <w:pPr>
        <w:spacing w:line="5791" w:lineRule="exact"/>
        <w:sectPr>
          <w:headerReference r:id="rId72" w:type="default"/>
          <w:footerReference r:id="rId73" w:type="default"/>
          <w:pgSz w:w="11906" w:h="16158"/>
          <w:pgMar w:top="400" w:right="0" w:bottom="916" w:left="28" w:header="0" w:footer="657" w:gutter="0"/>
          <w:cols w:space="720" w:num="1"/>
        </w:sectPr>
      </w:pPr>
    </w:p>
    <w:p>
      <w:pPr>
        <w:pStyle w:val="2"/>
        <w:spacing w:line="427" w:lineRule="auto"/>
      </w:pPr>
      <w:r>
        <w:pict>
          <v:rect id="_x0000_s1107" o:spid="_x0000_s1107" o:spt="1" style="position:absolute;left:0pt;margin-left:80.75pt;margin-top:116.4pt;height:361.35pt;width:1pt;mso-position-horizontal-relative:page;mso-position-vertical-relative:page;z-index:251926528;mso-width-relative:page;mso-height-relative:page;" fillcolor="#EAC843" filled="t" stroked="f" coordsize="21600,21600" o:allowincell="f">
            <v:path/>
            <v:fill on="t" focussize="0,0"/>
            <v:stroke on="f"/>
            <v:imagedata o:title=""/>
            <o:lock v:ext="edit"/>
          </v:rect>
        </w:pict>
      </w:r>
      <w:r>
        <w:drawing>
          <wp:anchor distT="0" distB="0" distL="0" distR="0" simplePos="0" relativeHeight="251927552" behindDoc="0" locked="0" layoutInCell="0" allowOverlap="1">
            <wp:simplePos x="0" y="0"/>
            <wp:positionH relativeFrom="page">
              <wp:posOffset>952500</wp:posOffset>
            </wp:positionH>
            <wp:positionV relativeFrom="page">
              <wp:posOffset>1333500</wp:posOffset>
            </wp:positionV>
            <wp:extent cx="158115" cy="325120"/>
            <wp:effectExtent l="0" t="0" r="0" b="0"/>
            <wp:wrapNone/>
            <wp:docPr id="670" name="IM 670"/>
            <wp:cNvGraphicFramePr/>
            <a:graphic xmlns:a="http://schemas.openxmlformats.org/drawingml/2006/main">
              <a:graphicData uri="http://schemas.openxmlformats.org/drawingml/2006/picture">
                <pic:pic xmlns:pic="http://schemas.openxmlformats.org/drawingml/2006/picture">
                  <pic:nvPicPr>
                    <pic:cNvPr id="670" name="IM 670"/>
                    <pic:cNvPicPr/>
                  </pic:nvPicPr>
                  <pic:blipFill>
                    <a:blip r:embed="rId126"/>
                    <a:stretch>
                      <a:fillRect/>
                    </a:stretch>
                  </pic:blipFill>
                  <pic:spPr>
                    <a:xfrm>
                      <a:off x="0" y="0"/>
                      <a:ext cx="158394" cy="325043"/>
                    </a:xfrm>
                    <a:prstGeom prst="rect">
                      <a:avLst/>
                    </a:prstGeom>
                  </pic:spPr>
                </pic:pic>
              </a:graphicData>
            </a:graphic>
          </wp:anchor>
        </w:drawing>
      </w:r>
      <w:r>
        <w:drawing>
          <wp:anchor distT="0" distB="0" distL="0" distR="0" simplePos="0" relativeHeight="251929600" behindDoc="0" locked="0" layoutInCell="0" allowOverlap="1">
            <wp:simplePos x="0" y="0"/>
            <wp:positionH relativeFrom="page">
              <wp:posOffset>981710</wp:posOffset>
            </wp:positionH>
            <wp:positionV relativeFrom="page">
              <wp:posOffset>1999615</wp:posOffset>
            </wp:positionV>
            <wp:extent cx="100965" cy="100965"/>
            <wp:effectExtent l="0" t="0" r="0" b="0"/>
            <wp:wrapNone/>
            <wp:docPr id="672" name="IM 672"/>
            <wp:cNvGraphicFramePr/>
            <a:graphic xmlns:a="http://schemas.openxmlformats.org/drawingml/2006/main">
              <a:graphicData uri="http://schemas.openxmlformats.org/drawingml/2006/picture">
                <pic:pic xmlns:pic="http://schemas.openxmlformats.org/drawingml/2006/picture">
                  <pic:nvPicPr>
                    <pic:cNvPr id="672" name="IM 672"/>
                    <pic:cNvPicPr/>
                  </pic:nvPicPr>
                  <pic:blipFill>
                    <a:blip r:embed="rId127"/>
                    <a:stretch>
                      <a:fillRect/>
                    </a:stretch>
                  </pic:blipFill>
                  <pic:spPr>
                    <a:xfrm>
                      <a:off x="0" y="0"/>
                      <a:ext cx="100812" cy="100800"/>
                    </a:xfrm>
                    <a:prstGeom prst="rect">
                      <a:avLst/>
                    </a:prstGeom>
                  </pic:spPr>
                </pic:pic>
              </a:graphicData>
            </a:graphic>
          </wp:anchor>
        </w:drawing>
      </w:r>
      <w:r>
        <w:drawing>
          <wp:anchor distT="0" distB="0" distL="0" distR="0" simplePos="0" relativeHeight="251928576" behindDoc="0" locked="0" layoutInCell="0" allowOverlap="1">
            <wp:simplePos x="0" y="0"/>
            <wp:positionH relativeFrom="page">
              <wp:posOffset>981710</wp:posOffset>
            </wp:positionH>
            <wp:positionV relativeFrom="page">
              <wp:posOffset>4437380</wp:posOffset>
            </wp:positionV>
            <wp:extent cx="100965" cy="100965"/>
            <wp:effectExtent l="0" t="0" r="0" b="0"/>
            <wp:wrapNone/>
            <wp:docPr id="674" name="IM 674"/>
            <wp:cNvGraphicFramePr/>
            <a:graphic xmlns:a="http://schemas.openxmlformats.org/drawingml/2006/main">
              <a:graphicData uri="http://schemas.openxmlformats.org/drawingml/2006/picture">
                <pic:pic xmlns:pic="http://schemas.openxmlformats.org/drawingml/2006/picture">
                  <pic:nvPicPr>
                    <pic:cNvPr id="674" name="IM 674"/>
                    <pic:cNvPicPr/>
                  </pic:nvPicPr>
                  <pic:blipFill>
                    <a:blip r:embed="rId243"/>
                    <a:stretch>
                      <a:fillRect/>
                    </a:stretch>
                  </pic:blipFill>
                  <pic:spPr>
                    <a:xfrm>
                      <a:off x="0" y="0"/>
                      <a:ext cx="100812" cy="100800"/>
                    </a:xfrm>
                    <a:prstGeom prst="rect">
                      <a:avLst/>
                    </a:prstGeom>
                  </pic:spPr>
                </pic:pic>
              </a:graphicData>
            </a:graphic>
          </wp:anchor>
        </w:drawing>
      </w:r>
      <w:r>
        <w:drawing>
          <wp:anchor distT="0" distB="0" distL="0" distR="0" simplePos="0" relativeHeight="251931648" behindDoc="0" locked="0" layoutInCell="0" allowOverlap="1">
            <wp:simplePos x="0" y="0"/>
            <wp:positionH relativeFrom="page">
              <wp:posOffset>981710</wp:posOffset>
            </wp:positionH>
            <wp:positionV relativeFrom="page">
              <wp:posOffset>5045710</wp:posOffset>
            </wp:positionV>
            <wp:extent cx="100965" cy="100965"/>
            <wp:effectExtent l="0" t="0" r="0" b="0"/>
            <wp:wrapNone/>
            <wp:docPr id="676" name="IM 676"/>
            <wp:cNvGraphicFramePr/>
            <a:graphic xmlns:a="http://schemas.openxmlformats.org/drawingml/2006/main">
              <a:graphicData uri="http://schemas.openxmlformats.org/drawingml/2006/picture">
                <pic:pic xmlns:pic="http://schemas.openxmlformats.org/drawingml/2006/picture">
                  <pic:nvPicPr>
                    <pic:cNvPr id="676" name="IM 676"/>
                    <pic:cNvPicPr/>
                  </pic:nvPicPr>
                  <pic:blipFill>
                    <a:blip r:embed="rId244"/>
                    <a:stretch>
                      <a:fillRect/>
                    </a:stretch>
                  </pic:blipFill>
                  <pic:spPr>
                    <a:xfrm>
                      <a:off x="0" y="0"/>
                      <a:ext cx="100812" cy="100800"/>
                    </a:xfrm>
                    <a:prstGeom prst="rect">
                      <a:avLst/>
                    </a:prstGeom>
                  </pic:spPr>
                </pic:pic>
              </a:graphicData>
            </a:graphic>
          </wp:anchor>
        </w:drawing>
      </w:r>
      <w:r>
        <w:drawing>
          <wp:anchor distT="0" distB="0" distL="0" distR="0" simplePos="0" relativeHeight="251930624" behindDoc="0" locked="0" layoutInCell="0" allowOverlap="1">
            <wp:simplePos x="0" y="0"/>
            <wp:positionH relativeFrom="page">
              <wp:posOffset>981710</wp:posOffset>
            </wp:positionH>
            <wp:positionV relativeFrom="page">
              <wp:posOffset>5653405</wp:posOffset>
            </wp:positionV>
            <wp:extent cx="100965" cy="100965"/>
            <wp:effectExtent l="0" t="0" r="0" b="0"/>
            <wp:wrapNone/>
            <wp:docPr id="678" name="IM 678"/>
            <wp:cNvGraphicFramePr/>
            <a:graphic xmlns:a="http://schemas.openxmlformats.org/drawingml/2006/main">
              <a:graphicData uri="http://schemas.openxmlformats.org/drawingml/2006/picture">
                <pic:pic xmlns:pic="http://schemas.openxmlformats.org/drawingml/2006/picture">
                  <pic:nvPicPr>
                    <pic:cNvPr id="678" name="IM 678"/>
                    <pic:cNvPicPr/>
                  </pic:nvPicPr>
                  <pic:blipFill>
                    <a:blip r:embed="rId245"/>
                    <a:stretch>
                      <a:fillRect/>
                    </a:stretch>
                  </pic:blipFill>
                  <pic:spPr>
                    <a:xfrm>
                      <a:off x="0" y="0"/>
                      <a:ext cx="100812" cy="100800"/>
                    </a:xfrm>
                    <a:prstGeom prst="rect">
                      <a:avLst/>
                    </a:prstGeom>
                  </pic:spPr>
                </pic:pic>
              </a:graphicData>
            </a:graphic>
          </wp:anchor>
        </w:drawing>
      </w:r>
    </w:p>
    <w:p>
      <w:pPr>
        <w:spacing w:before="146" w:line="162" w:lineRule="auto"/>
        <w:ind w:left="1913"/>
        <w:rPr>
          <w:rFonts w:ascii="微软雅黑" w:hAnsi="微软雅黑" w:eastAsia="微软雅黑" w:cs="微软雅黑"/>
          <w:sz w:val="34"/>
          <w:szCs w:val="34"/>
        </w:rPr>
      </w:pPr>
      <w:bookmarkStart w:id="15" w:name="bookmark31"/>
      <w:bookmarkEnd w:id="15"/>
      <w:r>
        <w:rPr>
          <w:rFonts w:ascii="微软雅黑" w:hAnsi="微软雅黑" w:eastAsia="微软雅黑" w:cs="微软雅黑"/>
          <w:b/>
          <w:bCs/>
          <w:spacing w:val="-1"/>
          <w:sz w:val="34"/>
          <w:szCs w:val="34"/>
        </w:rPr>
        <w:t>和政县酒厂提升改造项目</w:t>
      </w:r>
    </w:p>
    <w:p>
      <w:pPr>
        <w:spacing w:line="176" w:lineRule="auto"/>
        <w:ind w:left="1917"/>
        <w:rPr>
          <w:rFonts w:ascii="微软雅黑" w:hAnsi="微软雅黑" w:eastAsia="微软雅黑" w:cs="微软雅黑"/>
          <w:sz w:val="12"/>
          <w:szCs w:val="12"/>
        </w:rPr>
      </w:pPr>
      <w:r>
        <w:rPr>
          <w:rFonts w:ascii="微软雅黑" w:hAnsi="微软雅黑" w:eastAsia="微软雅黑" w:cs="微软雅黑"/>
          <w:spacing w:val="-3"/>
          <w:sz w:val="12"/>
          <w:szCs w:val="12"/>
        </w:rPr>
        <w:t>Hezheng County Distillery Renovation Project</w:t>
      </w:r>
    </w:p>
    <w:p>
      <w:pPr>
        <w:pStyle w:val="2"/>
        <w:spacing w:line="378" w:lineRule="auto"/>
      </w:pPr>
    </w:p>
    <w:p>
      <w:pPr>
        <w:spacing w:before="85" w:line="178" w:lineRule="auto"/>
        <w:ind w:left="1909"/>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项目概况</w:t>
      </w:r>
    </w:p>
    <w:p>
      <w:pPr>
        <w:spacing w:before="227" w:line="176" w:lineRule="auto"/>
        <w:ind w:left="2307"/>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和政是大禹的故乡，大禹治水开始于和政近邻的黄河积石关。继而历经十三载，采用疏浚导流</w:t>
      </w:r>
    </w:p>
    <w:p>
      <w:pPr>
        <w:spacing w:before="109" w:line="176" w:lineRule="auto"/>
        <w:ind w:left="1924"/>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的方法，带领千百万华夏先民制服了中国境内肆虐多年的江河水患，大</w:t>
      </w:r>
      <w:r>
        <w:rPr>
          <w:rFonts w:ascii="微软雅黑" w:hAnsi="微软雅黑" w:eastAsia="微软雅黑" w:cs="微软雅黑"/>
          <w:color w:val="485157"/>
          <w:spacing w:val="1"/>
          <w:sz w:val="20"/>
          <w:szCs w:val="20"/>
        </w:rPr>
        <w:t>禹三过家门而不入的奉献精</w:t>
      </w:r>
    </w:p>
    <w:p>
      <w:pPr>
        <w:spacing w:before="107" w:line="177" w:lineRule="auto"/>
        <w:ind w:left="1913"/>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神激励着一代又一代华夏儿女。大禹酒业的开拓者决心秉承大禹精神，不懈追求企业辉煌</w:t>
      </w:r>
      <w:r>
        <w:rPr>
          <w:rFonts w:ascii="微软雅黑" w:hAnsi="微软雅黑" w:eastAsia="微软雅黑" w:cs="微软雅黑"/>
          <w:color w:val="485157"/>
          <w:spacing w:val="1"/>
          <w:sz w:val="20"/>
          <w:szCs w:val="20"/>
        </w:rPr>
        <w:t>。甘肃大</w:t>
      </w:r>
    </w:p>
    <w:p>
      <w:pPr>
        <w:spacing w:before="108" w:line="176" w:lineRule="auto"/>
        <w:ind w:left="1928"/>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禹酒业有限责任公司，由和政县酒厂改制而成，始建于</w:t>
      </w:r>
      <w:r>
        <w:rPr>
          <w:rFonts w:ascii="微软雅黑" w:hAnsi="微软雅黑" w:eastAsia="微软雅黑" w:cs="微软雅黑"/>
          <w:color w:val="485157"/>
          <w:spacing w:val="22"/>
          <w:w w:val="101"/>
          <w:sz w:val="20"/>
          <w:szCs w:val="20"/>
        </w:rPr>
        <w:t xml:space="preserve"> </w:t>
      </w:r>
      <w:r>
        <w:rPr>
          <w:rFonts w:ascii="微软雅黑" w:hAnsi="微软雅黑" w:eastAsia="微软雅黑" w:cs="微软雅黑"/>
          <w:color w:val="485157"/>
          <w:spacing w:val="2"/>
          <w:sz w:val="20"/>
          <w:szCs w:val="20"/>
        </w:rPr>
        <w:t>1</w:t>
      </w:r>
      <w:r>
        <w:rPr>
          <w:rFonts w:ascii="微软雅黑" w:hAnsi="微软雅黑" w:eastAsia="微软雅黑" w:cs="微软雅黑"/>
          <w:color w:val="485157"/>
          <w:spacing w:val="1"/>
          <w:sz w:val="20"/>
          <w:szCs w:val="20"/>
        </w:rPr>
        <w:t>965 年，公司坐落于素有西北“泉城”之</w:t>
      </w:r>
    </w:p>
    <w:p>
      <w:pPr>
        <w:spacing w:before="109" w:line="176" w:lineRule="auto"/>
        <w:ind w:left="1913"/>
        <w:rPr>
          <w:rFonts w:ascii="微软雅黑" w:hAnsi="微软雅黑" w:eastAsia="微软雅黑" w:cs="微软雅黑"/>
          <w:sz w:val="20"/>
          <w:szCs w:val="20"/>
        </w:rPr>
      </w:pPr>
      <w:r>
        <w:rPr>
          <w:rFonts w:ascii="微软雅黑" w:hAnsi="微软雅黑" w:eastAsia="微软雅黑" w:cs="微软雅黑"/>
          <w:color w:val="485157"/>
          <w:sz w:val="20"/>
          <w:szCs w:val="20"/>
        </w:rPr>
        <w:t>称的和政县城关镇。公司占地面积 23.8 亩，建筑面积</w:t>
      </w:r>
      <w:r>
        <w:rPr>
          <w:rFonts w:ascii="微软雅黑" w:hAnsi="微软雅黑" w:eastAsia="微软雅黑" w:cs="微软雅黑"/>
          <w:color w:val="485157"/>
          <w:spacing w:val="-1"/>
          <w:sz w:val="20"/>
          <w:szCs w:val="20"/>
        </w:rPr>
        <w:t xml:space="preserve"> 6000 平方米。现有固定资产</w:t>
      </w:r>
      <w:r>
        <w:rPr>
          <w:rFonts w:ascii="微软雅黑" w:hAnsi="微软雅黑" w:eastAsia="微软雅黑" w:cs="微软雅黑"/>
          <w:color w:val="485157"/>
          <w:spacing w:val="17"/>
          <w:sz w:val="20"/>
          <w:szCs w:val="20"/>
        </w:rPr>
        <w:t xml:space="preserve"> </w:t>
      </w:r>
      <w:r>
        <w:rPr>
          <w:rFonts w:ascii="微软雅黑" w:hAnsi="微软雅黑" w:eastAsia="微软雅黑" w:cs="微软雅黑"/>
          <w:color w:val="485157"/>
          <w:spacing w:val="-1"/>
          <w:sz w:val="20"/>
          <w:szCs w:val="20"/>
        </w:rPr>
        <w:t>2700 万元，从</w:t>
      </w:r>
    </w:p>
    <w:p>
      <w:pPr>
        <w:spacing w:before="107" w:line="176" w:lineRule="auto"/>
        <w:ind w:left="1918"/>
        <w:rPr>
          <w:rFonts w:ascii="微软雅黑" w:hAnsi="微软雅黑" w:eastAsia="微软雅黑" w:cs="微软雅黑"/>
          <w:sz w:val="20"/>
          <w:szCs w:val="20"/>
        </w:rPr>
      </w:pPr>
      <w:r>
        <w:rPr>
          <w:rFonts w:ascii="微软雅黑" w:hAnsi="微软雅黑" w:eastAsia="微软雅黑" w:cs="微软雅黑"/>
          <w:color w:val="485157"/>
          <w:spacing w:val="-4"/>
          <w:sz w:val="20"/>
          <w:szCs w:val="20"/>
        </w:rPr>
        <w:t>业人员 58 人，有传统发酵池 64 座，年生产储存白酒能力分别达到</w:t>
      </w:r>
      <w:r>
        <w:rPr>
          <w:rFonts w:ascii="微软雅黑" w:hAnsi="微软雅黑" w:eastAsia="微软雅黑" w:cs="微软雅黑"/>
          <w:color w:val="485157"/>
          <w:spacing w:val="30"/>
          <w:sz w:val="20"/>
          <w:szCs w:val="20"/>
        </w:rPr>
        <w:t xml:space="preserve"> </w:t>
      </w:r>
      <w:r>
        <w:rPr>
          <w:rFonts w:ascii="微软雅黑" w:hAnsi="微软雅黑" w:eastAsia="微软雅黑" w:cs="微软雅黑"/>
          <w:color w:val="485157"/>
          <w:spacing w:val="-4"/>
          <w:sz w:val="20"/>
          <w:szCs w:val="20"/>
        </w:rPr>
        <w:t>100</w:t>
      </w:r>
      <w:r>
        <w:rPr>
          <w:rFonts w:ascii="微软雅黑" w:hAnsi="微软雅黑" w:eastAsia="微软雅黑" w:cs="微软雅黑"/>
          <w:color w:val="485157"/>
          <w:spacing w:val="-5"/>
          <w:sz w:val="20"/>
          <w:szCs w:val="20"/>
        </w:rPr>
        <w:t>0 吨和 2000 吨，公司依托特</w:t>
      </w:r>
    </w:p>
    <w:p>
      <w:pPr>
        <w:spacing w:before="109" w:line="176" w:lineRule="auto"/>
        <w:ind w:left="1912"/>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殊的地理环境，优质的泉水资源，雄厚的技术力量，传统的酿造工艺，并以人文精神及酒文化底蕴</w:t>
      </w:r>
    </w:p>
    <w:p>
      <w:pPr>
        <w:spacing w:before="108" w:line="176" w:lineRule="auto"/>
        <w:ind w:left="1909"/>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倾情打造特色品牌，精心培育出具有资源独特性和极具亲和力的“华夏禹王”白酒品牌，实现了企</w:t>
      </w:r>
    </w:p>
    <w:p>
      <w:pPr>
        <w:spacing w:before="109" w:line="176" w:lineRule="auto"/>
        <w:ind w:left="1918"/>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业持续，快速增长。现计划对外招引一家大型企</w:t>
      </w:r>
      <w:r>
        <w:rPr>
          <w:rFonts w:ascii="微软雅黑" w:hAnsi="微软雅黑" w:eastAsia="微软雅黑" w:cs="微软雅黑"/>
          <w:color w:val="485157"/>
          <w:spacing w:val="-2"/>
          <w:sz w:val="20"/>
          <w:szCs w:val="20"/>
        </w:rPr>
        <w:t>业扩大酒厂生产经营规模。</w:t>
      </w:r>
    </w:p>
    <w:p>
      <w:pPr>
        <w:spacing w:before="225" w:line="178" w:lineRule="auto"/>
        <w:ind w:left="1910"/>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投资估算</w:t>
      </w:r>
    </w:p>
    <w:p>
      <w:pPr>
        <w:spacing w:before="230" w:line="174" w:lineRule="auto"/>
        <w:ind w:left="1923"/>
        <w:rPr>
          <w:rFonts w:ascii="微软雅黑" w:hAnsi="微软雅黑" w:eastAsia="微软雅黑" w:cs="微软雅黑"/>
          <w:sz w:val="20"/>
          <w:szCs w:val="20"/>
        </w:rPr>
      </w:pPr>
      <w:r>
        <w:rPr>
          <w:rFonts w:ascii="微软雅黑" w:hAnsi="微软雅黑" w:eastAsia="微软雅黑" w:cs="微软雅黑"/>
          <w:color w:val="485157"/>
          <w:spacing w:val="-10"/>
          <w:sz w:val="20"/>
          <w:szCs w:val="20"/>
        </w:rPr>
        <w:t>1.5 亿元。</w:t>
      </w:r>
    </w:p>
    <w:p>
      <w:pPr>
        <w:spacing w:before="227" w:line="178" w:lineRule="auto"/>
        <w:ind w:left="1909"/>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经济效益预测</w:t>
      </w:r>
    </w:p>
    <w:p>
      <w:pPr>
        <w:spacing w:before="229" w:line="175" w:lineRule="auto"/>
        <w:ind w:left="1912"/>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项目建成后，可实现年综合收入 0.8 亿元，年收益 0.</w:t>
      </w:r>
      <w:r>
        <w:rPr>
          <w:rFonts w:ascii="微软雅黑" w:hAnsi="微软雅黑" w:eastAsia="微软雅黑" w:cs="微软雅黑"/>
          <w:color w:val="485157"/>
          <w:spacing w:val="-3"/>
          <w:sz w:val="20"/>
          <w:szCs w:val="20"/>
        </w:rPr>
        <w:t>4 亿元，综合效益分析，投资回收期 4 年。</w:t>
      </w:r>
    </w:p>
    <w:p>
      <w:pPr>
        <w:spacing w:before="225" w:line="183" w:lineRule="auto"/>
        <w:ind w:left="1911"/>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合作方式</w:t>
      </w:r>
      <w:r>
        <w:rPr>
          <w:rFonts w:ascii="微软雅黑" w:hAnsi="微软雅黑" w:eastAsia="微软雅黑" w:cs="微软雅黑"/>
          <w:b/>
          <w:bCs/>
          <w:color w:val="EAC843"/>
          <w:spacing w:val="1"/>
          <w:sz w:val="20"/>
          <w:szCs w:val="20"/>
        </w:rPr>
        <w:t xml:space="preserve">                                   </w:t>
      </w:r>
      <w:r>
        <w:rPr>
          <w:rFonts w:ascii="微软雅黑" w:hAnsi="微软雅黑" w:eastAsia="微软雅黑" w:cs="微软雅黑"/>
          <w:b/>
          <w:bCs/>
          <w:color w:val="EAC843"/>
          <w:sz w:val="20"/>
          <w:szCs w:val="20"/>
        </w:rPr>
        <w:t xml:space="preserve">                   </w:t>
      </w:r>
      <w:r>
        <w:rPr>
          <w:sz w:val="20"/>
          <w:szCs w:val="20"/>
        </w:rPr>
        <w:drawing>
          <wp:inline distT="0" distB="0" distL="0" distR="0">
            <wp:extent cx="100330" cy="100330"/>
            <wp:effectExtent l="0" t="0" r="0" b="0"/>
            <wp:docPr id="680" name="IM 680"/>
            <wp:cNvGraphicFramePr/>
            <a:graphic xmlns:a="http://schemas.openxmlformats.org/drawingml/2006/main">
              <a:graphicData uri="http://schemas.openxmlformats.org/drawingml/2006/picture">
                <pic:pic xmlns:pic="http://schemas.openxmlformats.org/drawingml/2006/picture">
                  <pic:nvPicPr>
                    <pic:cNvPr id="680" name="IM 680"/>
                    <pic:cNvPicPr/>
                  </pic:nvPicPr>
                  <pic:blipFill>
                    <a:blip r:embed="rId246"/>
                    <a:stretch>
                      <a:fillRect/>
                    </a:stretch>
                  </pic:blipFill>
                  <pic:spPr>
                    <a:xfrm>
                      <a:off x="0" y="0"/>
                      <a:ext cx="100812" cy="100800"/>
                    </a:xfrm>
                    <a:prstGeom prst="rect">
                      <a:avLst/>
                    </a:prstGeom>
                  </pic:spPr>
                </pic:pic>
              </a:graphicData>
            </a:graphic>
          </wp:inline>
        </w:drawing>
      </w:r>
      <w:r>
        <w:rPr>
          <w:rFonts w:ascii="微软雅黑" w:hAnsi="微软雅黑" w:eastAsia="微软雅黑" w:cs="微软雅黑"/>
          <w:b/>
          <w:bCs/>
          <w:color w:val="EAC843"/>
          <w:spacing w:val="2"/>
          <w:sz w:val="20"/>
          <w:szCs w:val="20"/>
        </w:rPr>
        <w:t xml:space="preserve">    </w:t>
      </w:r>
      <w:r>
        <w:rPr>
          <w:rFonts w:ascii="微软雅黑" w:hAnsi="微软雅黑" w:eastAsia="微软雅黑" w:cs="微软雅黑"/>
          <w:b/>
          <w:bCs/>
          <w:color w:val="EAC843"/>
          <w:spacing w:val="-2"/>
          <w:sz w:val="20"/>
          <w:szCs w:val="20"/>
        </w:rPr>
        <w:t>联系人</w:t>
      </w:r>
    </w:p>
    <w:p>
      <w:pPr>
        <w:spacing w:before="223" w:line="176" w:lineRule="auto"/>
        <w:ind w:left="1913"/>
        <w:rPr>
          <w:rFonts w:ascii="微软雅黑" w:hAnsi="微软雅黑" w:eastAsia="微软雅黑" w:cs="微软雅黑"/>
          <w:sz w:val="20"/>
          <w:szCs w:val="20"/>
        </w:rPr>
      </w:pPr>
      <w:r>
        <w:rPr>
          <w:rFonts w:ascii="微软雅黑" w:hAnsi="微软雅黑" w:eastAsia="微软雅黑" w:cs="微软雅黑"/>
          <w:color w:val="485157"/>
          <w:sz w:val="20"/>
          <w:szCs w:val="20"/>
        </w:rPr>
        <w:t xml:space="preserve">独资、合资、合作                                      </w:t>
      </w:r>
      <w:r>
        <w:rPr>
          <w:rFonts w:ascii="微软雅黑" w:hAnsi="微软雅黑" w:eastAsia="微软雅黑" w:cs="微软雅黑"/>
          <w:color w:val="485157"/>
          <w:spacing w:val="-1"/>
          <w:sz w:val="20"/>
          <w:szCs w:val="20"/>
        </w:rPr>
        <w:t xml:space="preserve">          县工信商务局        虎凌红</w:t>
      </w:r>
    </w:p>
    <w:p>
      <w:pPr>
        <w:spacing w:before="130" w:line="170" w:lineRule="auto"/>
        <w:ind w:left="6365"/>
        <w:rPr>
          <w:rFonts w:ascii="微软雅黑" w:hAnsi="微软雅黑" w:eastAsia="微软雅黑" w:cs="微软雅黑"/>
          <w:sz w:val="20"/>
          <w:szCs w:val="20"/>
        </w:rPr>
      </w:pPr>
      <w:r>
        <w:rPr>
          <w:rFonts w:ascii="微软雅黑" w:hAnsi="微软雅黑" w:eastAsia="微软雅黑" w:cs="微软雅黑"/>
          <w:color w:val="485157"/>
          <w:spacing w:val="-12"/>
          <w:sz w:val="20"/>
          <w:szCs w:val="20"/>
        </w:rPr>
        <w:t>0930-5521179</w:t>
      </w:r>
      <w:r>
        <w:rPr>
          <w:rFonts w:ascii="微软雅黑" w:hAnsi="微软雅黑" w:eastAsia="微软雅黑" w:cs="微软雅黑"/>
          <w:color w:val="485157"/>
          <w:spacing w:val="2"/>
          <w:sz w:val="20"/>
          <w:szCs w:val="20"/>
        </w:rPr>
        <w:t xml:space="preserve">       </w:t>
      </w:r>
      <w:r>
        <w:rPr>
          <w:rFonts w:ascii="微软雅黑" w:hAnsi="微软雅黑" w:eastAsia="微软雅黑" w:cs="微软雅黑"/>
          <w:color w:val="485157"/>
          <w:spacing w:val="-12"/>
          <w:sz w:val="20"/>
          <w:szCs w:val="20"/>
        </w:rPr>
        <w:t>13909309162</w:t>
      </w:r>
    </w:p>
    <w:p>
      <w:pPr>
        <w:spacing w:before="139" w:line="4728" w:lineRule="exact"/>
        <w:ind w:firstLine="1303"/>
      </w:pPr>
      <w:r>
        <w:rPr>
          <w:position w:val="-94"/>
        </w:rPr>
        <w:drawing>
          <wp:inline distT="0" distB="0" distL="0" distR="0">
            <wp:extent cx="5907405" cy="3002280"/>
            <wp:effectExtent l="0" t="0" r="0" b="0"/>
            <wp:docPr id="682" name="IM 682"/>
            <wp:cNvGraphicFramePr/>
            <a:graphic xmlns:a="http://schemas.openxmlformats.org/drawingml/2006/main">
              <a:graphicData uri="http://schemas.openxmlformats.org/drawingml/2006/picture">
                <pic:pic xmlns:pic="http://schemas.openxmlformats.org/drawingml/2006/picture">
                  <pic:nvPicPr>
                    <pic:cNvPr id="682" name="IM 682"/>
                    <pic:cNvPicPr/>
                  </pic:nvPicPr>
                  <pic:blipFill>
                    <a:blip r:embed="rId247"/>
                    <a:stretch>
                      <a:fillRect/>
                    </a:stretch>
                  </pic:blipFill>
                  <pic:spPr>
                    <a:xfrm>
                      <a:off x="0" y="0"/>
                      <a:ext cx="5907595" cy="3002394"/>
                    </a:xfrm>
                    <a:prstGeom prst="rect">
                      <a:avLst/>
                    </a:prstGeom>
                  </pic:spPr>
                </pic:pic>
              </a:graphicData>
            </a:graphic>
          </wp:inline>
        </w:drawing>
      </w:r>
    </w:p>
    <w:p>
      <w:pPr>
        <w:spacing w:line="4728" w:lineRule="exact"/>
        <w:sectPr>
          <w:headerReference r:id="rId74" w:type="default"/>
          <w:footerReference r:id="rId75" w:type="default"/>
          <w:pgSz w:w="11906" w:h="16158"/>
          <w:pgMar w:top="1530" w:right="28" w:bottom="914" w:left="0" w:header="1151" w:footer="657" w:gutter="0"/>
          <w:cols w:space="720" w:num="1"/>
        </w:sectPr>
      </w:pPr>
    </w:p>
    <w:p>
      <w:pPr>
        <w:pStyle w:val="2"/>
        <w:spacing w:line="411" w:lineRule="auto"/>
      </w:pPr>
      <w:r>
        <w:pict>
          <v:rect id="_x0000_s1108" o:spid="_x0000_s1108" o:spt="1" style="position:absolute;left:0pt;margin-left:80.6pt;margin-top:116.4pt;height:302.4pt;width:1pt;mso-position-horizontal-relative:page;mso-position-vertical-relative:page;z-index:251934720;mso-width-relative:page;mso-height-relative:page;" fillcolor="#EAC843" filled="t" stroked="f" coordsize="21600,21600" o:allowincell="f">
            <v:path/>
            <v:fill on="t" focussize="0,0"/>
            <v:stroke on="f"/>
            <v:imagedata o:title=""/>
            <o:lock v:ext="edit"/>
          </v:rect>
        </w:pict>
      </w:r>
      <w:r>
        <w:drawing>
          <wp:anchor distT="0" distB="0" distL="0" distR="0" simplePos="0" relativeHeight="251933696" behindDoc="0" locked="0" layoutInCell="0" allowOverlap="1">
            <wp:simplePos x="0" y="0"/>
            <wp:positionH relativeFrom="page">
              <wp:posOffset>827405</wp:posOffset>
            </wp:positionH>
            <wp:positionV relativeFrom="page">
              <wp:posOffset>962660</wp:posOffset>
            </wp:positionV>
            <wp:extent cx="5904230" cy="8890"/>
            <wp:effectExtent l="0" t="0" r="0" b="0"/>
            <wp:wrapNone/>
            <wp:docPr id="686" name="IM 686"/>
            <wp:cNvGraphicFramePr/>
            <a:graphic xmlns:a="http://schemas.openxmlformats.org/drawingml/2006/main">
              <a:graphicData uri="http://schemas.openxmlformats.org/drawingml/2006/picture">
                <pic:pic xmlns:pic="http://schemas.openxmlformats.org/drawingml/2006/picture">
                  <pic:nvPicPr>
                    <pic:cNvPr id="686" name="IM 686"/>
                    <pic:cNvPicPr/>
                  </pic:nvPicPr>
                  <pic:blipFill>
                    <a:blip r:embed="rId125"/>
                    <a:stretch>
                      <a:fillRect/>
                    </a:stretch>
                  </pic:blipFill>
                  <pic:spPr>
                    <a:xfrm>
                      <a:off x="0" y="0"/>
                      <a:ext cx="5904001" cy="9004"/>
                    </a:xfrm>
                    <a:prstGeom prst="rect">
                      <a:avLst/>
                    </a:prstGeom>
                  </pic:spPr>
                </pic:pic>
              </a:graphicData>
            </a:graphic>
          </wp:anchor>
        </w:drawing>
      </w:r>
      <w:r>
        <w:drawing>
          <wp:anchor distT="0" distB="0" distL="0" distR="0" simplePos="0" relativeHeight="251935744" behindDoc="0" locked="0" layoutInCell="0" allowOverlap="1">
            <wp:simplePos x="0" y="0"/>
            <wp:positionH relativeFrom="page">
              <wp:posOffset>951230</wp:posOffset>
            </wp:positionH>
            <wp:positionV relativeFrom="page">
              <wp:posOffset>1333500</wp:posOffset>
            </wp:positionV>
            <wp:extent cx="158115" cy="325120"/>
            <wp:effectExtent l="0" t="0" r="0" b="0"/>
            <wp:wrapNone/>
            <wp:docPr id="688" name="IM 688"/>
            <wp:cNvGraphicFramePr/>
            <a:graphic xmlns:a="http://schemas.openxmlformats.org/drawingml/2006/main">
              <a:graphicData uri="http://schemas.openxmlformats.org/drawingml/2006/picture">
                <pic:pic xmlns:pic="http://schemas.openxmlformats.org/drawingml/2006/picture">
                  <pic:nvPicPr>
                    <pic:cNvPr id="688" name="IM 688"/>
                    <pic:cNvPicPr/>
                  </pic:nvPicPr>
                  <pic:blipFill>
                    <a:blip r:embed="rId139"/>
                    <a:stretch>
                      <a:fillRect/>
                    </a:stretch>
                  </pic:blipFill>
                  <pic:spPr>
                    <a:xfrm>
                      <a:off x="0" y="0"/>
                      <a:ext cx="158394" cy="325043"/>
                    </a:xfrm>
                    <a:prstGeom prst="rect">
                      <a:avLst/>
                    </a:prstGeom>
                  </pic:spPr>
                </pic:pic>
              </a:graphicData>
            </a:graphic>
          </wp:anchor>
        </w:drawing>
      </w:r>
      <w:r>
        <w:drawing>
          <wp:anchor distT="0" distB="0" distL="0" distR="0" simplePos="0" relativeHeight="251936768" behindDoc="0" locked="0" layoutInCell="0" allowOverlap="1">
            <wp:simplePos x="0" y="0"/>
            <wp:positionH relativeFrom="page">
              <wp:posOffset>979805</wp:posOffset>
            </wp:positionH>
            <wp:positionV relativeFrom="page">
              <wp:posOffset>1991995</wp:posOffset>
            </wp:positionV>
            <wp:extent cx="100965" cy="100965"/>
            <wp:effectExtent l="0" t="0" r="0" b="0"/>
            <wp:wrapNone/>
            <wp:docPr id="690" name="IM 690"/>
            <wp:cNvGraphicFramePr/>
            <a:graphic xmlns:a="http://schemas.openxmlformats.org/drawingml/2006/main">
              <a:graphicData uri="http://schemas.openxmlformats.org/drawingml/2006/picture">
                <pic:pic xmlns:pic="http://schemas.openxmlformats.org/drawingml/2006/picture">
                  <pic:nvPicPr>
                    <pic:cNvPr id="690" name="IM 690"/>
                    <pic:cNvPicPr/>
                  </pic:nvPicPr>
                  <pic:blipFill>
                    <a:blip r:embed="rId140"/>
                    <a:stretch>
                      <a:fillRect/>
                    </a:stretch>
                  </pic:blipFill>
                  <pic:spPr>
                    <a:xfrm>
                      <a:off x="0" y="0"/>
                      <a:ext cx="100812" cy="100800"/>
                    </a:xfrm>
                    <a:prstGeom prst="rect">
                      <a:avLst/>
                    </a:prstGeom>
                  </pic:spPr>
                </pic:pic>
              </a:graphicData>
            </a:graphic>
          </wp:anchor>
        </w:drawing>
      </w:r>
      <w:r>
        <w:drawing>
          <wp:anchor distT="0" distB="0" distL="0" distR="0" simplePos="0" relativeHeight="251938816" behindDoc="0" locked="0" layoutInCell="0" allowOverlap="1">
            <wp:simplePos x="0" y="0"/>
            <wp:positionH relativeFrom="page">
              <wp:posOffset>979805</wp:posOffset>
            </wp:positionH>
            <wp:positionV relativeFrom="page">
              <wp:posOffset>2861945</wp:posOffset>
            </wp:positionV>
            <wp:extent cx="100965" cy="100965"/>
            <wp:effectExtent l="0" t="0" r="0" b="0"/>
            <wp:wrapNone/>
            <wp:docPr id="692" name="IM 692"/>
            <wp:cNvGraphicFramePr/>
            <a:graphic xmlns:a="http://schemas.openxmlformats.org/drawingml/2006/main">
              <a:graphicData uri="http://schemas.openxmlformats.org/drawingml/2006/picture">
                <pic:pic xmlns:pic="http://schemas.openxmlformats.org/drawingml/2006/picture">
                  <pic:nvPicPr>
                    <pic:cNvPr id="692" name="IM 692"/>
                    <pic:cNvPicPr/>
                  </pic:nvPicPr>
                  <pic:blipFill>
                    <a:blip r:embed="rId232"/>
                    <a:stretch>
                      <a:fillRect/>
                    </a:stretch>
                  </pic:blipFill>
                  <pic:spPr>
                    <a:xfrm>
                      <a:off x="0" y="0"/>
                      <a:ext cx="100812" cy="100800"/>
                    </a:xfrm>
                    <a:prstGeom prst="rect">
                      <a:avLst/>
                    </a:prstGeom>
                  </pic:spPr>
                </pic:pic>
              </a:graphicData>
            </a:graphic>
          </wp:anchor>
        </w:drawing>
      </w:r>
      <w:r>
        <w:drawing>
          <wp:anchor distT="0" distB="0" distL="0" distR="0" simplePos="0" relativeHeight="251937792" behindDoc="0" locked="0" layoutInCell="0" allowOverlap="1">
            <wp:simplePos x="0" y="0"/>
            <wp:positionH relativeFrom="page">
              <wp:posOffset>979805</wp:posOffset>
            </wp:positionH>
            <wp:positionV relativeFrom="page">
              <wp:posOffset>3466465</wp:posOffset>
            </wp:positionV>
            <wp:extent cx="100965" cy="100965"/>
            <wp:effectExtent l="0" t="0" r="0" b="0"/>
            <wp:wrapNone/>
            <wp:docPr id="694" name="IM 694"/>
            <wp:cNvGraphicFramePr/>
            <a:graphic xmlns:a="http://schemas.openxmlformats.org/drawingml/2006/main">
              <a:graphicData uri="http://schemas.openxmlformats.org/drawingml/2006/picture">
                <pic:pic xmlns:pic="http://schemas.openxmlformats.org/drawingml/2006/picture">
                  <pic:nvPicPr>
                    <pic:cNvPr id="694" name="IM 694"/>
                    <pic:cNvPicPr/>
                  </pic:nvPicPr>
                  <pic:blipFill>
                    <a:blip r:embed="rId233"/>
                    <a:stretch>
                      <a:fillRect/>
                    </a:stretch>
                  </pic:blipFill>
                  <pic:spPr>
                    <a:xfrm>
                      <a:off x="0" y="0"/>
                      <a:ext cx="100812" cy="100800"/>
                    </a:xfrm>
                    <a:prstGeom prst="rect">
                      <a:avLst/>
                    </a:prstGeom>
                  </pic:spPr>
                </pic:pic>
              </a:graphicData>
            </a:graphic>
          </wp:anchor>
        </w:drawing>
      </w:r>
      <w:r>
        <w:drawing>
          <wp:anchor distT="0" distB="0" distL="0" distR="0" simplePos="0" relativeHeight="251939840" behindDoc="0" locked="0" layoutInCell="0" allowOverlap="1">
            <wp:simplePos x="0" y="0"/>
            <wp:positionH relativeFrom="page">
              <wp:posOffset>979805</wp:posOffset>
            </wp:positionH>
            <wp:positionV relativeFrom="page">
              <wp:posOffset>4070985</wp:posOffset>
            </wp:positionV>
            <wp:extent cx="100965" cy="100965"/>
            <wp:effectExtent l="0" t="0" r="0" b="0"/>
            <wp:wrapNone/>
            <wp:docPr id="696" name="IM 696"/>
            <wp:cNvGraphicFramePr/>
            <a:graphic xmlns:a="http://schemas.openxmlformats.org/drawingml/2006/main">
              <a:graphicData uri="http://schemas.openxmlformats.org/drawingml/2006/picture">
                <pic:pic xmlns:pic="http://schemas.openxmlformats.org/drawingml/2006/picture">
                  <pic:nvPicPr>
                    <pic:cNvPr id="696" name="IM 696"/>
                    <pic:cNvPicPr/>
                  </pic:nvPicPr>
                  <pic:blipFill>
                    <a:blip r:embed="rId248"/>
                    <a:stretch>
                      <a:fillRect/>
                    </a:stretch>
                  </pic:blipFill>
                  <pic:spPr>
                    <a:xfrm>
                      <a:off x="0" y="0"/>
                      <a:ext cx="100812" cy="100800"/>
                    </a:xfrm>
                    <a:prstGeom prst="rect">
                      <a:avLst/>
                    </a:prstGeom>
                  </pic:spPr>
                </pic:pic>
              </a:graphicData>
            </a:graphic>
          </wp:anchor>
        </w:drawing>
      </w:r>
      <w:r>
        <w:drawing>
          <wp:anchor distT="0" distB="0" distL="0" distR="0" simplePos="0" relativeHeight="251940864" behindDoc="0" locked="0" layoutInCell="0" allowOverlap="1">
            <wp:simplePos x="0" y="0"/>
            <wp:positionH relativeFrom="page">
              <wp:posOffset>979805</wp:posOffset>
            </wp:positionH>
            <wp:positionV relativeFrom="page">
              <wp:posOffset>4685030</wp:posOffset>
            </wp:positionV>
            <wp:extent cx="100965" cy="100965"/>
            <wp:effectExtent l="0" t="0" r="0" b="0"/>
            <wp:wrapNone/>
            <wp:docPr id="698" name="IM 698"/>
            <wp:cNvGraphicFramePr/>
            <a:graphic xmlns:a="http://schemas.openxmlformats.org/drawingml/2006/main">
              <a:graphicData uri="http://schemas.openxmlformats.org/drawingml/2006/picture">
                <pic:pic xmlns:pic="http://schemas.openxmlformats.org/drawingml/2006/picture">
                  <pic:nvPicPr>
                    <pic:cNvPr id="698" name="IM 698"/>
                    <pic:cNvPicPr/>
                  </pic:nvPicPr>
                  <pic:blipFill>
                    <a:blip r:embed="rId223"/>
                    <a:stretch>
                      <a:fillRect/>
                    </a:stretch>
                  </pic:blipFill>
                  <pic:spPr>
                    <a:xfrm>
                      <a:off x="0" y="0"/>
                      <a:ext cx="100812" cy="100800"/>
                    </a:xfrm>
                    <a:prstGeom prst="rect">
                      <a:avLst/>
                    </a:prstGeom>
                  </pic:spPr>
                </pic:pic>
              </a:graphicData>
            </a:graphic>
          </wp:anchor>
        </w:drawing>
      </w:r>
    </w:p>
    <w:p>
      <w:pPr>
        <w:spacing w:before="201" w:line="163" w:lineRule="auto"/>
        <w:ind w:left="1285"/>
        <w:rPr>
          <w:rFonts w:ascii="微软雅黑" w:hAnsi="微软雅黑" w:eastAsia="微软雅黑" w:cs="微软雅黑"/>
          <w:sz w:val="20"/>
          <w:szCs w:val="20"/>
        </w:rPr>
      </w:pPr>
      <w:r>
        <w:pict>
          <v:shape id="_x0000_s1109" o:spid="_x0000_s1109" o:spt="202" type="#_x0000_t202" style="position:absolute;left:0pt;margin-left:87.8pt;margin-top:-5.2pt;height:23.4pt;width:25.1pt;z-index:-251383808;mso-width-relative:page;mso-height-relative:page;" filled="f" stroked="f" coordsize="21600,21600">
            <v:path/>
            <v:fill on="f" focussize="0,0"/>
            <v:stroke on="f"/>
            <v:imagedata o:title=""/>
            <o:lock v:ext="edit" aspectratio="f"/>
            <v:textbox inset="0mm,0mm,0mm,0mm">
              <w:txbxContent>
                <w:p>
                  <w:pPr>
                    <w:spacing w:before="20" w:line="127" w:lineRule="auto"/>
                    <w:ind w:left="20"/>
                    <w:rPr>
                      <w:rFonts w:ascii="微软雅黑" w:hAnsi="微软雅黑" w:eastAsia="微软雅黑" w:cs="微软雅黑"/>
                      <w:sz w:val="47"/>
                      <w:szCs w:val="47"/>
                    </w:rPr>
                  </w:pPr>
                  <w:bookmarkStart w:id="32" w:name="bookmark32"/>
                  <w:bookmarkEnd w:id="32"/>
                  <w:r>
                    <w:rPr>
                      <w:rFonts w:ascii="微软雅黑" w:hAnsi="微软雅黑" w:eastAsia="微软雅黑" w:cs="微软雅黑"/>
                      <w:color w:val="229A7F"/>
                      <w:sz w:val="47"/>
                      <w:szCs w:val="47"/>
                      <w:u w:val="single" w:color="auto"/>
                    </w:rPr>
                    <w:t>和</w:t>
                  </w:r>
                </w:p>
              </w:txbxContent>
            </v:textbox>
          </v:shape>
        </w:pict>
      </w:r>
      <w:r>
        <w:rPr>
          <w:rFonts w:ascii="宋体" w:hAnsi="宋体" w:eastAsia="宋体" w:cs="宋体"/>
          <w:spacing w:val="-5"/>
          <w:sz w:val="32"/>
          <w:szCs w:val="32"/>
          <w14:textOutline w14:w="3175" w14:cap="flat" w14:cmpd="sng">
            <w14:solidFill>
              <w14:srgbClr w14:val="000000"/>
            </w14:solidFill>
            <w14:prstDash w14:val="solid"/>
            <w14:miter w14:val="0"/>
          </w14:textOutline>
        </w:rPr>
        <w:t>2023</w:t>
      </w:r>
      <w:r>
        <w:rPr>
          <w:position w:val="-6"/>
          <w:sz w:val="32"/>
          <w:szCs w:val="32"/>
        </w:rPr>
        <w:drawing>
          <wp:inline distT="0" distB="0" distL="0" distR="0">
            <wp:extent cx="229870" cy="205105"/>
            <wp:effectExtent l="0" t="0" r="0" b="0"/>
            <wp:docPr id="700" name="IM 700"/>
            <wp:cNvGraphicFramePr/>
            <a:graphic xmlns:a="http://schemas.openxmlformats.org/drawingml/2006/main">
              <a:graphicData uri="http://schemas.openxmlformats.org/drawingml/2006/picture">
                <pic:pic xmlns:pic="http://schemas.openxmlformats.org/drawingml/2006/picture">
                  <pic:nvPicPr>
                    <pic:cNvPr id="700" name="IM 700"/>
                    <pic:cNvPicPr/>
                  </pic:nvPicPr>
                  <pic:blipFill>
                    <a:blip r:embed="rId132"/>
                    <a:stretch>
                      <a:fillRect/>
                    </a:stretch>
                  </pic:blipFill>
                  <pic:spPr>
                    <a:xfrm>
                      <a:off x="0" y="0"/>
                      <a:ext cx="230394" cy="205665"/>
                    </a:xfrm>
                    <a:prstGeom prst="rect">
                      <a:avLst/>
                    </a:prstGeom>
                  </pic:spPr>
                </pic:pic>
              </a:graphicData>
            </a:graphic>
          </wp:inline>
        </w:drawing>
      </w:r>
      <w:r>
        <w:rPr>
          <w:rFonts w:ascii="微软雅黑" w:hAnsi="微软雅黑" w:eastAsia="微软雅黑" w:cs="微软雅黑"/>
          <w:color w:val="229A7F"/>
          <w:spacing w:val="-5"/>
          <w:sz w:val="47"/>
          <w:szCs w:val="47"/>
        </w:rPr>
        <w:t>政</w:t>
      </w:r>
      <w:r>
        <w:rPr>
          <w:rFonts w:ascii="微软雅黑" w:hAnsi="微软雅黑" w:eastAsia="微软雅黑" w:cs="微软雅黑"/>
          <w:spacing w:val="-5"/>
          <w:sz w:val="20"/>
          <w:szCs w:val="20"/>
        </w:rPr>
        <w:t>投资指南</w:t>
      </w:r>
    </w:p>
    <w:p>
      <w:pPr>
        <w:pStyle w:val="2"/>
        <w:spacing w:line="393" w:lineRule="auto"/>
      </w:pPr>
    </w:p>
    <w:p>
      <w:pPr>
        <w:spacing w:before="146" w:line="163" w:lineRule="auto"/>
        <w:ind w:left="1882"/>
        <w:rPr>
          <w:rFonts w:ascii="微软雅黑" w:hAnsi="微软雅黑" w:eastAsia="微软雅黑" w:cs="微软雅黑"/>
          <w:sz w:val="34"/>
          <w:szCs w:val="34"/>
        </w:rPr>
      </w:pPr>
      <w:r>
        <w:rPr>
          <w:rFonts w:ascii="微软雅黑" w:hAnsi="微软雅黑" w:eastAsia="微软雅黑" w:cs="微软雅黑"/>
          <w:b/>
          <w:bCs/>
          <w:spacing w:val="-1"/>
          <w:sz w:val="34"/>
          <w:szCs w:val="34"/>
        </w:rPr>
        <w:t>和政县文创产业园项目</w:t>
      </w:r>
    </w:p>
    <w:p>
      <w:pPr>
        <w:spacing w:line="176" w:lineRule="auto"/>
        <w:ind w:left="1885"/>
        <w:rPr>
          <w:rFonts w:ascii="微软雅黑" w:hAnsi="微软雅黑" w:eastAsia="微软雅黑" w:cs="微软雅黑"/>
          <w:sz w:val="12"/>
          <w:szCs w:val="12"/>
        </w:rPr>
      </w:pPr>
      <w:r>
        <w:rPr>
          <w:rFonts w:ascii="微软雅黑" w:hAnsi="微软雅黑" w:eastAsia="微软雅黑" w:cs="微软雅黑"/>
          <w:spacing w:val="-3"/>
          <w:sz w:val="12"/>
          <w:szCs w:val="12"/>
        </w:rPr>
        <w:t>Hezheng County Cultural and Creative Industry Park Project</w:t>
      </w:r>
    </w:p>
    <w:p>
      <w:pPr>
        <w:pStyle w:val="2"/>
        <w:spacing w:line="378" w:lineRule="auto"/>
      </w:pPr>
    </w:p>
    <w:p>
      <w:pPr>
        <w:spacing w:before="85" w:line="178" w:lineRule="auto"/>
        <w:ind w:left="1877"/>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项目概况</w:t>
      </w:r>
    </w:p>
    <w:p>
      <w:pPr>
        <w:spacing w:before="227" w:line="177" w:lineRule="auto"/>
        <w:ind w:left="2276"/>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和政县围绕全州文旅首位产业发展，推动科技 + 文旅深入融合，赋</w:t>
      </w:r>
      <w:r>
        <w:rPr>
          <w:rFonts w:ascii="微软雅黑" w:hAnsi="微软雅黑" w:eastAsia="微软雅黑" w:cs="微软雅黑"/>
          <w:color w:val="485157"/>
          <w:sz w:val="20"/>
          <w:szCs w:val="20"/>
        </w:rPr>
        <w:t>予文旅产业和文创产品更多</w:t>
      </w:r>
    </w:p>
    <w:p>
      <w:pPr>
        <w:spacing w:before="147" w:line="176" w:lineRule="auto"/>
        <w:ind w:left="1880"/>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科技附加值，提升软实力。现计划打造生产、交易、休闲、居住等功能的文化创意产业园项目。</w:t>
      </w:r>
    </w:p>
    <w:p>
      <w:pPr>
        <w:spacing w:before="226" w:line="178" w:lineRule="auto"/>
        <w:ind w:left="1879"/>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投资估算</w:t>
      </w:r>
    </w:p>
    <w:p>
      <w:pPr>
        <w:spacing w:before="229" w:line="174" w:lineRule="auto"/>
        <w:ind w:left="1928"/>
        <w:rPr>
          <w:rFonts w:ascii="微软雅黑" w:hAnsi="微软雅黑" w:eastAsia="微软雅黑" w:cs="微软雅黑"/>
          <w:sz w:val="20"/>
          <w:szCs w:val="20"/>
        </w:rPr>
      </w:pPr>
      <w:r>
        <w:rPr>
          <w:rFonts w:ascii="微软雅黑" w:hAnsi="微软雅黑" w:eastAsia="微软雅黑" w:cs="微软雅黑"/>
          <w:color w:val="485157"/>
          <w:spacing w:val="-9"/>
          <w:sz w:val="20"/>
          <w:szCs w:val="20"/>
        </w:rPr>
        <w:t>0.25 亿元。</w:t>
      </w:r>
    </w:p>
    <w:p>
      <w:pPr>
        <w:spacing w:before="228" w:line="178" w:lineRule="auto"/>
        <w:ind w:left="1877"/>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经济效益预测</w:t>
      </w:r>
    </w:p>
    <w:p>
      <w:pPr>
        <w:spacing w:before="229" w:line="175" w:lineRule="auto"/>
        <w:ind w:left="1880"/>
        <w:rPr>
          <w:rFonts w:ascii="微软雅黑" w:hAnsi="微软雅黑" w:eastAsia="微软雅黑" w:cs="微软雅黑"/>
          <w:sz w:val="20"/>
          <w:szCs w:val="20"/>
        </w:rPr>
      </w:pPr>
      <w:r>
        <w:rPr>
          <w:rFonts w:ascii="微软雅黑" w:hAnsi="微软雅黑" w:eastAsia="微软雅黑" w:cs="微软雅黑"/>
          <w:color w:val="485157"/>
          <w:spacing w:val="-3"/>
          <w:sz w:val="20"/>
          <w:szCs w:val="20"/>
        </w:rPr>
        <w:t xml:space="preserve">项目建成后，可实现年综合收入 1000 万元，年收益 600 万元，综合效益分析，投资回收期 </w:t>
      </w:r>
      <w:r>
        <w:rPr>
          <w:rFonts w:ascii="微软雅黑" w:hAnsi="微软雅黑" w:eastAsia="微软雅黑" w:cs="微软雅黑"/>
          <w:color w:val="485157"/>
          <w:spacing w:val="-4"/>
          <w:sz w:val="20"/>
          <w:szCs w:val="20"/>
        </w:rPr>
        <w:t>4 年。</w:t>
      </w:r>
    </w:p>
    <w:p>
      <w:pPr>
        <w:spacing w:before="225" w:line="180" w:lineRule="auto"/>
        <w:ind w:left="1879"/>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合作方式</w:t>
      </w:r>
    </w:p>
    <w:p>
      <w:pPr>
        <w:spacing w:before="227" w:line="174" w:lineRule="auto"/>
        <w:ind w:left="1882"/>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独资、合资、合作</w:t>
      </w:r>
    </w:p>
    <w:p>
      <w:pPr>
        <w:spacing w:before="228" w:line="180" w:lineRule="auto"/>
        <w:ind w:left="1879"/>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联系人</w:t>
      </w:r>
    </w:p>
    <w:p>
      <w:pPr>
        <w:spacing w:before="226" w:line="174" w:lineRule="auto"/>
        <w:ind w:left="1886"/>
        <w:rPr>
          <w:rFonts w:ascii="微软雅黑" w:hAnsi="微软雅黑" w:eastAsia="微软雅黑" w:cs="微软雅黑"/>
          <w:sz w:val="20"/>
          <w:szCs w:val="20"/>
        </w:rPr>
      </w:pPr>
      <w:r>
        <w:rPr>
          <w:rFonts w:ascii="微软雅黑" w:hAnsi="微软雅黑" w:eastAsia="微软雅黑" w:cs="微软雅黑"/>
          <w:color w:val="485157"/>
          <w:spacing w:val="-3"/>
          <w:sz w:val="20"/>
          <w:szCs w:val="20"/>
        </w:rPr>
        <w:t>县园区管委会</w:t>
      </w:r>
      <w:r>
        <w:rPr>
          <w:rFonts w:ascii="微软雅黑" w:hAnsi="微软雅黑" w:eastAsia="微软雅黑" w:cs="微软雅黑"/>
          <w:color w:val="485157"/>
          <w:spacing w:val="7"/>
          <w:sz w:val="20"/>
          <w:szCs w:val="20"/>
        </w:rPr>
        <w:t xml:space="preserve">       </w:t>
      </w:r>
      <w:r>
        <w:rPr>
          <w:rFonts w:ascii="微软雅黑" w:hAnsi="微软雅黑" w:eastAsia="微软雅黑" w:cs="微软雅黑"/>
          <w:color w:val="485157"/>
          <w:spacing w:val="-3"/>
          <w:sz w:val="20"/>
          <w:szCs w:val="20"/>
        </w:rPr>
        <w:t>张顺强</w:t>
      </w:r>
    </w:p>
    <w:p>
      <w:pPr>
        <w:spacing w:before="130" w:line="170" w:lineRule="auto"/>
        <w:ind w:left="1884"/>
        <w:rPr>
          <w:rFonts w:ascii="微软雅黑" w:hAnsi="微软雅黑" w:eastAsia="微软雅黑" w:cs="微软雅黑"/>
          <w:sz w:val="20"/>
          <w:szCs w:val="20"/>
        </w:rPr>
      </w:pPr>
      <w:r>
        <w:rPr>
          <w:rFonts w:ascii="微软雅黑" w:hAnsi="微软雅黑" w:eastAsia="微软雅黑" w:cs="微软雅黑"/>
          <w:color w:val="485157"/>
          <w:spacing w:val="-12"/>
          <w:sz w:val="20"/>
          <w:szCs w:val="20"/>
        </w:rPr>
        <w:t>0930-5581412</w:t>
      </w:r>
      <w:r>
        <w:rPr>
          <w:rFonts w:ascii="微软雅黑" w:hAnsi="微软雅黑" w:eastAsia="微软雅黑" w:cs="微软雅黑"/>
          <w:color w:val="485157"/>
          <w:spacing w:val="2"/>
          <w:sz w:val="20"/>
          <w:szCs w:val="20"/>
        </w:rPr>
        <w:t xml:space="preserve">       </w:t>
      </w:r>
      <w:r>
        <w:rPr>
          <w:rFonts w:ascii="微软雅黑" w:hAnsi="微软雅黑" w:eastAsia="微软雅黑" w:cs="微软雅黑"/>
          <w:color w:val="485157"/>
          <w:spacing w:val="-12"/>
          <w:sz w:val="20"/>
          <w:szCs w:val="20"/>
        </w:rPr>
        <w:t>13909309331</w:t>
      </w:r>
    </w:p>
    <w:p>
      <w:pPr>
        <w:pStyle w:val="2"/>
        <w:spacing w:line="266" w:lineRule="auto"/>
      </w:pPr>
    </w:p>
    <w:p>
      <w:pPr>
        <w:spacing w:line="6123" w:lineRule="exact"/>
        <w:ind w:firstLine="1272"/>
      </w:pPr>
      <w:r>
        <w:rPr>
          <w:position w:val="-122"/>
        </w:rPr>
        <w:drawing>
          <wp:inline distT="0" distB="0" distL="0" distR="0">
            <wp:extent cx="5907405" cy="3887470"/>
            <wp:effectExtent l="0" t="0" r="0" b="0"/>
            <wp:docPr id="702" name="IM 702"/>
            <wp:cNvGraphicFramePr/>
            <a:graphic xmlns:a="http://schemas.openxmlformats.org/drawingml/2006/main">
              <a:graphicData uri="http://schemas.openxmlformats.org/drawingml/2006/picture">
                <pic:pic xmlns:pic="http://schemas.openxmlformats.org/drawingml/2006/picture">
                  <pic:nvPicPr>
                    <pic:cNvPr id="702" name="IM 702"/>
                    <pic:cNvPicPr/>
                  </pic:nvPicPr>
                  <pic:blipFill>
                    <a:blip r:embed="rId249"/>
                    <a:stretch>
                      <a:fillRect/>
                    </a:stretch>
                  </pic:blipFill>
                  <pic:spPr>
                    <a:xfrm>
                      <a:off x="0" y="0"/>
                      <a:ext cx="5907608" cy="3888003"/>
                    </a:xfrm>
                    <a:prstGeom prst="rect">
                      <a:avLst/>
                    </a:prstGeom>
                  </pic:spPr>
                </pic:pic>
              </a:graphicData>
            </a:graphic>
          </wp:inline>
        </w:drawing>
      </w:r>
    </w:p>
    <w:p>
      <w:pPr>
        <w:spacing w:line="6123" w:lineRule="exact"/>
        <w:sectPr>
          <w:headerReference r:id="rId76" w:type="default"/>
          <w:footerReference r:id="rId77" w:type="default"/>
          <w:pgSz w:w="11906" w:h="16158"/>
          <w:pgMar w:top="400" w:right="0" w:bottom="914" w:left="28" w:header="0" w:footer="657" w:gutter="0"/>
          <w:cols w:space="720" w:num="1"/>
        </w:sectPr>
      </w:pPr>
    </w:p>
    <w:p>
      <w:pPr>
        <w:pStyle w:val="2"/>
        <w:spacing w:line="425" w:lineRule="auto"/>
      </w:pPr>
      <w:r>
        <w:pict>
          <v:rect id="_x0000_s1110" o:spid="_x0000_s1110" o:spt="1" style="position:absolute;left:0pt;margin-left:80.75pt;margin-top:116.4pt;height:379.35pt;width:1pt;mso-position-horizontal-relative:page;mso-position-vertical-relative:page;z-index:251941888;mso-width-relative:page;mso-height-relative:page;" fillcolor="#EAC843" filled="t" stroked="f" coordsize="21600,21600" o:allowincell="f">
            <v:path/>
            <v:fill on="t" focussize="0,0"/>
            <v:stroke on="f"/>
            <v:imagedata o:title=""/>
            <o:lock v:ext="edit"/>
          </v:rect>
        </w:pict>
      </w:r>
      <w:r>
        <w:drawing>
          <wp:anchor distT="0" distB="0" distL="0" distR="0" simplePos="0" relativeHeight="251942912" behindDoc="0" locked="0" layoutInCell="0" allowOverlap="1">
            <wp:simplePos x="0" y="0"/>
            <wp:positionH relativeFrom="page">
              <wp:posOffset>952500</wp:posOffset>
            </wp:positionH>
            <wp:positionV relativeFrom="page">
              <wp:posOffset>1333500</wp:posOffset>
            </wp:positionV>
            <wp:extent cx="158115" cy="325120"/>
            <wp:effectExtent l="0" t="0" r="0" b="0"/>
            <wp:wrapNone/>
            <wp:docPr id="712" name="IM 712"/>
            <wp:cNvGraphicFramePr/>
            <a:graphic xmlns:a="http://schemas.openxmlformats.org/drawingml/2006/main">
              <a:graphicData uri="http://schemas.openxmlformats.org/drawingml/2006/picture">
                <pic:pic xmlns:pic="http://schemas.openxmlformats.org/drawingml/2006/picture">
                  <pic:nvPicPr>
                    <pic:cNvPr id="712" name="IM 712"/>
                    <pic:cNvPicPr/>
                  </pic:nvPicPr>
                  <pic:blipFill>
                    <a:blip r:embed="rId126"/>
                    <a:stretch>
                      <a:fillRect/>
                    </a:stretch>
                  </pic:blipFill>
                  <pic:spPr>
                    <a:xfrm>
                      <a:off x="0" y="0"/>
                      <a:ext cx="158394" cy="325043"/>
                    </a:xfrm>
                    <a:prstGeom prst="rect">
                      <a:avLst/>
                    </a:prstGeom>
                  </pic:spPr>
                </pic:pic>
              </a:graphicData>
            </a:graphic>
          </wp:anchor>
        </w:drawing>
      </w:r>
      <w:r>
        <w:drawing>
          <wp:anchor distT="0" distB="0" distL="0" distR="0" simplePos="0" relativeHeight="251947008" behindDoc="0" locked="0" layoutInCell="0" allowOverlap="1">
            <wp:simplePos x="0" y="0"/>
            <wp:positionH relativeFrom="page">
              <wp:posOffset>981710</wp:posOffset>
            </wp:positionH>
            <wp:positionV relativeFrom="page">
              <wp:posOffset>1999615</wp:posOffset>
            </wp:positionV>
            <wp:extent cx="100965" cy="100965"/>
            <wp:effectExtent l="0" t="0" r="0" b="0"/>
            <wp:wrapNone/>
            <wp:docPr id="714" name="IM 714"/>
            <wp:cNvGraphicFramePr/>
            <a:graphic xmlns:a="http://schemas.openxmlformats.org/drawingml/2006/main">
              <a:graphicData uri="http://schemas.openxmlformats.org/drawingml/2006/picture">
                <pic:pic xmlns:pic="http://schemas.openxmlformats.org/drawingml/2006/picture">
                  <pic:nvPicPr>
                    <pic:cNvPr id="714" name="IM 714"/>
                    <pic:cNvPicPr/>
                  </pic:nvPicPr>
                  <pic:blipFill>
                    <a:blip r:embed="rId127"/>
                    <a:stretch>
                      <a:fillRect/>
                    </a:stretch>
                  </pic:blipFill>
                  <pic:spPr>
                    <a:xfrm>
                      <a:off x="0" y="0"/>
                      <a:ext cx="100812" cy="100800"/>
                    </a:xfrm>
                    <a:prstGeom prst="rect">
                      <a:avLst/>
                    </a:prstGeom>
                  </pic:spPr>
                </pic:pic>
              </a:graphicData>
            </a:graphic>
          </wp:anchor>
        </w:drawing>
      </w:r>
      <w:r>
        <w:drawing>
          <wp:anchor distT="0" distB="0" distL="0" distR="0" simplePos="0" relativeHeight="251945984" behindDoc="0" locked="0" layoutInCell="0" allowOverlap="1">
            <wp:simplePos x="0" y="0"/>
            <wp:positionH relativeFrom="page">
              <wp:posOffset>981710</wp:posOffset>
            </wp:positionH>
            <wp:positionV relativeFrom="page">
              <wp:posOffset>4658360</wp:posOffset>
            </wp:positionV>
            <wp:extent cx="100965" cy="100965"/>
            <wp:effectExtent l="0" t="0" r="0" b="0"/>
            <wp:wrapNone/>
            <wp:docPr id="716" name="IM 716"/>
            <wp:cNvGraphicFramePr/>
            <a:graphic xmlns:a="http://schemas.openxmlformats.org/drawingml/2006/main">
              <a:graphicData uri="http://schemas.openxmlformats.org/drawingml/2006/picture">
                <pic:pic xmlns:pic="http://schemas.openxmlformats.org/drawingml/2006/picture">
                  <pic:nvPicPr>
                    <pic:cNvPr id="716" name="IM 716"/>
                    <pic:cNvPicPr/>
                  </pic:nvPicPr>
                  <pic:blipFill>
                    <a:blip r:embed="rId250"/>
                    <a:stretch>
                      <a:fillRect/>
                    </a:stretch>
                  </pic:blipFill>
                  <pic:spPr>
                    <a:xfrm>
                      <a:off x="0" y="0"/>
                      <a:ext cx="100812" cy="100800"/>
                    </a:xfrm>
                    <a:prstGeom prst="rect">
                      <a:avLst/>
                    </a:prstGeom>
                  </pic:spPr>
                </pic:pic>
              </a:graphicData>
            </a:graphic>
          </wp:anchor>
        </w:drawing>
      </w:r>
      <w:r>
        <w:drawing>
          <wp:anchor distT="0" distB="0" distL="0" distR="0" simplePos="0" relativeHeight="251944960" behindDoc="0" locked="0" layoutInCell="0" allowOverlap="1">
            <wp:simplePos x="0" y="0"/>
            <wp:positionH relativeFrom="page">
              <wp:posOffset>981710</wp:posOffset>
            </wp:positionH>
            <wp:positionV relativeFrom="page">
              <wp:posOffset>5268595</wp:posOffset>
            </wp:positionV>
            <wp:extent cx="100965" cy="100965"/>
            <wp:effectExtent l="0" t="0" r="0" b="0"/>
            <wp:wrapNone/>
            <wp:docPr id="718" name="IM 718"/>
            <wp:cNvGraphicFramePr/>
            <a:graphic xmlns:a="http://schemas.openxmlformats.org/drawingml/2006/main">
              <a:graphicData uri="http://schemas.openxmlformats.org/drawingml/2006/picture">
                <pic:pic xmlns:pic="http://schemas.openxmlformats.org/drawingml/2006/picture">
                  <pic:nvPicPr>
                    <pic:cNvPr id="718" name="IM 718"/>
                    <pic:cNvPicPr/>
                  </pic:nvPicPr>
                  <pic:blipFill>
                    <a:blip r:embed="rId169"/>
                    <a:stretch>
                      <a:fillRect/>
                    </a:stretch>
                  </pic:blipFill>
                  <pic:spPr>
                    <a:xfrm>
                      <a:off x="0" y="0"/>
                      <a:ext cx="100812" cy="100800"/>
                    </a:xfrm>
                    <a:prstGeom prst="rect">
                      <a:avLst/>
                    </a:prstGeom>
                  </pic:spPr>
                </pic:pic>
              </a:graphicData>
            </a:graphic>
          </wp:anchor>
        </w:drawing>
      </w:r>
      <w:r>
        <w:drawing>
          <wp:anchor distT="0" distB="0" distL="0" distR="0" simplePos="0" relativeHeight="251943936" behindDoc="0" locked="0" layoutInCell="0" allowOverlap="1">
            <wp:simplePos x="0" y="0"/>
            <wp:positionH relativeFrom="page">
              <wp:posOffset>981710</wp:posOffset>
            </wp:positionH>
            <wp:positionV relativeFrom="page">
              <wp:posOffset>5883910</wp:posOffset>
            </wp:positionV>
            <wp:extent cx="100965" cy="100965"/>
            <wp:effectExtent l="0" t="0" r="0" b="0"/>
            <wp:wrapNone/>
            <wp:docPr id="720" name="IM 720"/>
            <wp:cNvGraphicFramePr/>
            <a:graphic xmlns:a="http://schemas.openxmlformats.org/drawingml/2006/main">
              <a:graphicData uri="http://schemas.openxmlformats.org/drawingml/2006/picture">
                <pic:pic xmlns:pic="http://schemas.openxmlformats.org/drawingml/2006/picture">
                  <pic:nvPicPr>
                    <pic:cNvPr id="720" name="IM 720"/>
                    <pic:cNvPicPr/>
                  </pic:nvPicPr>
                  <pic:blipFill>
                    <a:blip r:embed="rId251"/>
                    <a:stretch>
                      <a:fillRect/>
                    </a:stretch>
                  </pic:blipFill>
                  <pic:spPr>
                    <a:xfrm>
                      <a:off x="0" y="0"/>
                      <a:ext cx="100812" cy="100800"/>
                    </a:xfrm>
                    <a:prstGeom prst="rect">
                      <a:avLst/>
                    </a:prstGeom>
                  </pic:spPr>
                </pic:pic>
              </a:graphicData>
            </a:graphic>
          </wp:anchor>
        </w:drawing>
      </w:r>
    </w:p>
    <w:p>
      <w:pPr>
        <w:spacing w:before="146" w:line="163" w:lineRule="auto"/>
        <w:ind w:left="1913"/>
        <w:rPr>
          <w:rFonts w:ascii="微软雅黑" w:hAnsi="微软雅黑" w:eastAsia="微软雅黑" w:cs="微软雅黑"/>
          <w:sz w:val="34"/>
          <w:szCs w:val="34"/>
        </w:rPr>
      </w:pPr>
      <w:r>
        <w:rPr>
          <w:rFonts w:ascii="微软雅黑" w:hAnsi="微软雅黑" w:eastAsia="微软雅黑" w:cs="微软雅黑"/>
          <w:b/>
          <w:bCs/>
          <w:spacing w:val="-1"/>
          <w:sz w:val="34"/>
          <w:szCs w:val="34"/>
        </w:rPr>
        <w:t>小微企业创业园项目</w:t>
      </w:r>
    </w:p>
    <w:p>
      <w:pPr>
        <w:spacing w:line="174" w:lineRule="auto"/>
        <w:ind w:left="1910"/>
        <w:rPr>
          <w:rFonts w:ascii="微软雅黑" w:hAnsi="微软雅黑" w:eastAsia="微软雅黑" w:cs="微软雅黑"/>
          <w:sz w:val="12"/>
          <w:szCs w:val="12"/>
        </w:rPr>
      </w:pPr>
      <w:r>
        <w:rPr>
          <w:rFonts w:ascii="微软雅黑" w:hAnsi="微软雅黑" w:eastAsia="微软雅黑" w:cs="微软雅黑"/>
          <w:spacing w:val="-2"/>
          <w:sz w:val="12"/>
          <w:szCs w:val="12"/>
        </w:rPr>
        <w:t>Small and Micro Enterprise Entrepreneurs</w:t>
      </w:r>
      <w:r>
        <w:rPr>
          <w:rFonts w:ascii="微软雅黑" w:hAnsi="微软雅黑" w:eastAsia="微软雅黑" w:cs="微软雅黑"/>
          <w:spacing w:val="-3"/>
          <w:sz w:val="12"/>
          <w:szCs w:val="12"/>
        </w:rPr>
        <w:t>hip Park</w:t>
      </w:r>
    </w:p>
    <w:p>
      <w:pPr>
        <w:pStyle w:val="2"/>
        <w:spacing w:line="379" w:lineRule="auto"/>
      </w:pPr>
    </w:p>
    <w:p>
      <w:pPr>
        <w:spacing w:before="86" w:line="178" w:lineRule="auto"/>
        <w:ind w:left="1909"/>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项目概况</w:t>
      </w:r>
    </w:p>
    <w:p>
      <w:pPr>
        <w:spacing w:before="227" w:line="176" w:lineRule="auto"/>
        <w:ind w:left="2321"/>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临夏州集和兴贸易有限公司主要从事农产品、农副产品收购、仓储与销售，</w:t>
      </w:r>
      <w:r>
        <w:rPr>
          <w:rFonts w:ascii="微软雅黑" w:hAnsi="微软雅黑" w:eastAsia="微软雅黑" w:cs="微软雅黑"/>
          <w:color w:val="485157"/>
          <w:spacing w:val="1"/>
          <w:sz w:val="20"/>
          <w:szCs w:val="20"/>
        </w:rPr>
        <w:t>以及来料、服装、</w:t>
      </w:r>
    </w:p>
    <w:p>
      <w:pPr>
        <w:spacing w:before="108" w:line="176" w:lineRule="auto"/>
        <w:ind w:left="1914"/>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鞋帽等产品的生产、加工、销售等经营业务。四年来，在两地政府的指导下，集和兴公司围绕和政</w:t>
      </w:r>
    </w:p>
    <w:p>
      <w:pPr>
        <w:spacing w:before="109" w:line="176" w:lineRule="auto"/>
        <w:ind w:left="1917"/>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县扶贫开发和产业协作等重点指标任务，在产业帮扶、消费扶贫上先行先试、勇于担当，推进“造</w:t>
      </w:r>
    </w:p>
    <w:p>
      <w:pPr>
        <w:spacing w:before="107" w:line="176" w:lineRule="auto"/>
        <w:ind w:left="1914"/>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血式”扶贫，有效激发当地内生动力、不断提升自我发展能力，助力和政县 2019 年底顺利实现脱</w:t>
      </w:r>
    </w:p>
    <w:p>
      <w:pPr>
        <w:spacing w:before="109" w:line="176" w:lineRule="auto"/>
        <w:ind w:left="1915"/>
        <w:rPr>
          <w:rFonts w:ascii="微软雅黑" w:hAnsi="微软雅黑" w:eastAsia="微软雅黑" w:cs="微软雅黑"/>
          <w:sz w:val="20"/>
          <w:szCs w:val="20"/>
        </w:rPr>
      </w:pPr>
      <w:r>
        <w:rPr>
          <w:rFonts w:ascii="微软雅黑" w:hAnsi="微软雅黑" w:eastAsia="微软雅黑" w:cs="微软雅黑"/>
          <w:color w:val="485157"/>
          <w:spacing w:val="4"/>
          <w:sz w:val="20"/>
          <w:szCs w:val="20"/>
        </w:rPr>
        <w:t>贫摘帽。针对和政县产业基础薄弱，东部优势企业无处落地的实际，经过科学考察论证</w:t>
      </w:r>
      <w:r>
        <w:rPr>
          <w:rFonts w:ascii="微软雅黑" w:hAnsi="微软雅黑" w:eastAsia="微软雅黑" w:cs="微软雅黑"/>
          <w:color w:val="485157"/>
          <w:spacing w:val="3"/>
          <w:sz w:val="20"/>
          <w:szCs w:val="20"/>
        </w:rPr>
        <w:t>，于 2018</w:t>
      </w:r>
    </w:p>
    <w:p>
      <w:pPr>
        <w:spacing w:before="106" w:line="174" w:lineRule="auto"/>
        <w:ind w:left="1915"/>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年启动实施了临夏州集和兴东西协作产业园项目（以下简称：产业园）</w:t>
      </w:r>
      <w:r>
        <w:rPr>
          <w:rFonts w:ascii="微软雅黑" w:hAnsi="微软雅黑" w:eastAsia="微软雅黑" w:cs="微软雅黑"/>
          <w:color w:val="485157"/>
          <w:spacing w:val="-31"/>
          <w:sz w:val="20"/>
          <w:szCs w:val="20"/>
        </w:rPr>
        <w:t xml:space="preserve"> </w:t>
      </w:r>
      <w:r>
        <w:rPr>
          <w:rFonts w:ascii="微软雅黑" w:hAnsi="微软雅黑" w:eastAsia="微软雅黑" w:cs="微软雅黑"/>
          <w:color w:val="485157"/>
          <w:spacing w:val="2"/>
          <w:sz w:val="20"/>
          <w:szCs w:val="20"/>
        </w:rPr>
        <w:t>。建设内容包括：3 栋通用</w:t>
      </w:r>
    </w:p>
    <w:p>
      <w:pPr>
        <w:spacing w:before="113" w:line="175" w:lineRule="auto"/>
        <w:ind w:left="1914"/>
        <w:rPr>
          <w:rFonts w:ascii="微软雅黑" w:hAnsi="微软雅黑" w:eastAsia="微软雅黑" w:cs="微软雅黑"/>
          <w:sz w:val="20"/>
          <w:szCs w:val="20"/>
        </w:rPr>
      </w:pPr>
      <w:r>
        <w:rPr>
          <w:rFonts w:ascii="微软雅黑" w:hAnsi="微软雅黑" w:eastAsia="微软雅黑" w:cs="微软雅黑"/>
          <w:color w:val="485157"/>
          <w:spacing w:val="-4"/>
          <w:sz w:val="20"/>
          <w:szCs w:val="20"/>
        </w:rPr>
        <w:t>厂房、2 栋单元式加工作坊、1 栋门卫岗亭、地下设备用房等功能组成。2020 年 12 月 3</w:t>
      </w:r>
      <w:r>
        <w:rPr>
          <w:rFonts w:ascii="微软雅黑" w:hAnsi="微软雅黑" w:eastAsia="微软雅黑" w:cs="微软雅黑"/>
          <w:color w:val="485157"/>
          <w:spacing w:val="30"/>
          <w:sz w:val="20"/>
          <w:szCs w:val="20"/>
        </w:rPr>
        <w:t xml:space="preserve"> </w:t>
      </w:r>
      <w:r>
        <w:rPr>
          <w:rFonts w:ascii="微软雅黑" w:hAnsi="微软雅黑" w:eastAsia="微软雅黑" w:cs="微软雅黑"/>
          <w:color w:val="485157"/>
          <w:spacing w:val="-4"/>
          <w:sz w:val="20"/>
          <w:szCs w:val="20"/>
        </w:rPr>
        <w:t>日一期工程</w:t>
      </w:r>
    </w:p>
    <w:p>
      <w:pPr>
        <w:spacing w:before="108" w:line="174" w:lineRule="auto"/>
        <w:ind w:left="1915"/>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完成竣工验收。二期总建筑面积 26892.44 平方米（未开工建设）。为了尽快发挥项目经济效益和社</w:t>
      </w:r>
    </w:p>
    <w:p>
      <w:pPr>
        <w:spacing w:before="113" w:line="176" w:lineRule="auto"/>
        <w:ind w:left="1915"/>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会效益，集和兴公司坚持“边建设、边招商、边运营”的原则，在全力抓</w:t>
      </w:r>
      <w:r>
        <w:rPr>
          <w:rFonts w:ascii="微软雅黑" w:hAnsi="微软雅黑" w:eastAsia="微软雅黑" w:cs="微软雅黑"/>
          <w:color w:val="485157"/>
          <w:spacing w:val="1"/>
          <w:sz w:val="20"/>
          <w:szCs w:val="20"/>
        </w:rPr>
        <w:t>好项目建设的同时，为有</w:t>
      </w:r>
    </w:p>
    <w:p>
      <w:pPr>
        <w:spacing w:before="109" w:line="175" w:lineRule="auto"/>
        <w:ind w:left="1912"/>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序推进产业园招商工作现需计划对外招商。</w:t>
      </w:r>
    </w:p>
    <w:p>
      <w:pPr>
        <w:spacing w:before="227" w:line="178" w:lineRule="auto"/>
        <w:ind w:left="1910"/>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投资估算</w:t>
      </w:r>
    </w:p>
    <w:p>
      <w:pPr>
        <w:spacing w:before="229" w:line="174" w:lineRule="auto"/>
        <w:ind w:left="1913"/>
        <w:rPr>
          <w:rFonts w:ascii="微软雅黑" w:hAnsi="微软雅黑" w:eastAsia="微软雅黑" w:cs="微软雅黑"/>
          <w:sz w:val="20"/>
          <w:szCs w:val="20"/>
        </w:rPr>
      </w:pPr>
      <w:r>
        <w:rPr>
          <w:rFonts w:ascii="微软雅黑" w:hAnsi="微软雅黑" w:eastAsia="微软雅黑" w:cs="微软雅黑"/>
          <w:color w:val="485157"/>
          <w:spacing w:val="-11"/>
          <w:sz w:val="20"/>
          <w:szCs w:val="20"/>
        </w:rPr>
        <w:t>2 亿元。</w:t>
      </w:r>
    </w:p>
    <w:p>
      <w:pPr>
        <w:spacing w:before="228" w:line="178" w:lineRule="auto"/>
        <w:ind w:left="1909"/>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经济效益预测</w:t>
      </w:r>
    </w:p>
    <w:p>
      <w:pPr>
        <w:spacing w:before="229" w:line="175" w:lineRule="auto"/>
        <w:ind w:left="1912"/>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项目建成后，可实现年综合收入 1.2 亿元，年收益 0.</w:t>
      </w:r>
      <w:r>
        <w:rPr>
          <w:rFonts w:ascii="微软雅黑" w:hAnsi="微软雅黑" w:eastAsia="微软雅黑" w:cs="微软雅黑"/>
          <w:color w:val="485157"/>
          <w:spacing w:val="-3"/>
          <w:sz w:val="20"/>
          <w:szCs w:val="20"/>
        </w:rPr>
        <w:t>6 亿元，综合效益分析，投资回收期 4 年。</w:t>
      </w:r>
    </w:p>
    <w:p>
      <w:pPr>
        <w:spacing w:before="224" w:line="185" w:lineRule="auto"/>
        <w:ind w:left="1911"/>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合作方式</w:t>
      </w:r>
      <w:r>
        <w:rPr>
          <w:rFonts w:ascii="微软雅黑" w:hAnsi="微软雅黑" w:eastAsia="微软雅黑" w:cs="微软雅黑"/>
          <w:b/>
          <w:bCs/>
          <w:color w:val="EAC843"/>
          <w:spacing w:val="1"/>
          <w:sz w:val="20"/>
          <w:szCs w:val="20"/>
        </w:rPr>
        <w:t xml:space="preserve">                                </w:t>
      </w:r>
      <w:r>
        <w:rPr>
          <w:rFonts w:ascii="微软雅黑" w:hAnsi="微软雅黑" w:eastAsia="微软雅黑" w:cs="微软雅黑"/>
          <w:b/>
          <w:bCs/>
          <w:color w:val="EAC843"/>
          <w:sz w:val="20"/>
          <w:szCs w:val="20"/>
        </w:rPr>
        <w:t xml:space="preserve">                      </w:t>
      </w:r>
      <w:r>
        <w:rPr>
          <w:position w:val="-1"/>
          <w:sz w:val="20"/>
          <w:szCs w:val="20"/>
        </w:rPr>
        <w:drawing>
          <wp:inline distT="0" distB="0" distL="0" distR="0">
            <wp:extent cx="100330" cy="100330"/>
            <wp:effectExtent l="0" t="0" r="0" b="0"/>
            <wp:docPr id="722" name="IM 722"/>
            <wp:cNvGraphicFramePr/>
            <a:graphic xmlns:a="http://schemas.openxmlformats.org/drawingml/2006/main">
              <a:graphicData uri="http://schemas.openxmlformats.org/drawingml/2006/picture">
                <pic:pic xmlns:pic="http://schemas.openxmlformats.org/drawingml/2006/picture">
                  <pic:nvPicPr>
                    <pic:cNvPr id="722" name="IM 722"/>
                    <pic:cNvPicPr/>
                  </pic:nvPicPr>
                  <pic:blipFill>
                    <a:blip r:embed="rId252"/>
                    <a:stretch>
                      <a:fillRect/>
                    </a:stretch>
                  </pic:blipFill>
                  <pic:spPr>
                    <a:xfrm>
                      <a:off x="0" y="0"/>
                      <a:ext cx="100812" cy="100800"/>
                    </a:xfrm>
                    <a:prstGeom prst="rect">
                      <a:avLst/>
                    </a:prstGeom>
                  </pic:spPr>
                </pic:pic>
              </a:graphicData>
            </a:graphic>
          </wp:inline>
        </w:drawing>
      </w:r>
      <w:r>
        <w:rPr>
          <w:rFonts w:ascii="微软雅黑" w:hAnsi="微软雅黑" w:eastAsia="微软雅黑" w:cs="微软雅黑"/>
          <w:b/>
          <w:bCs/>
          <w:color w:val="EAC843"/>
          <w:spacing w:val="3"/>
          <w:sz w:val="20"/>
          <w:szCs w:val="20"/>
        </w:rPr>
        <w:t xml:space="preserve">    </w:t>
      </w:r>
      <w:r>
        <w:rPr>
          <w:rFonts w:ascii="微软雅黑" w:hAnsi="微软雅黑" w:eastAsia="微软雅黑" w:cs="微软雅黑"/>
          <w:b/>
          <w:bCs/>
          <w:color w:val="EAC843"/>
          <w:spacing w:val="-2"/>
          <w:sz w:val="20"/>
          <w:szCs w:val="20"/>
        </w:rPr>
        <w:t>联系人</w:t>
      </w:r>
    </w:p>
    <w:p>
      <w:pPr>
        <w:spacing w:before="221" w:line="178" w:lineRule="auto"/>
        <w:ind w:left="1913"/>
        <w:rPr>
          <w:rFonts w:ascii="微软雅黑" w:hAnsi="微软雅黑" w:eastAsia="微软雅黑" w:cs="微软雅黑"/>
          <w:sz w:val="20"/>
          <w:szCs w:val="20"/>
        </w:rPr>
      </w:pPr>
      <w:r>
        <w:rPr>
          <w:rFonts w:ascii="微软雅黑" w:hAnsi="微软雅黑" w:eastAsia="微软雅黑" w:cs="微软雅黑"/>
          <w:color w:val="485157"/>
          <w:sz w:val="20"/>
          <w:szCs w:val="20"/>
        </w:rPr>
        <w:t xml:space="preserve">独资、合资、合作                                          </w:t>
      </w:r>
      <w:r>
        <w:rPr>
          <w:rFonts w:ascii="微软雅黑" w:hAnsi="微软雅黑" w:eastAsia="微软雅黑" w:cs="微软雅黑"/>
          <w:color w:val="485157"/>
          <w:spacing w:val="-1"/>
          <w:sz w:val="20"/>
          <w:szCs w:val="20"/>
        </w:rPr>
        <w:t xml:space="preserve">      县园区管委会        张顺强</w:t>
      </w:r>
    </w:p>
    <w:p>
      <w:pPr>
        <w:spacing w:before="130" w:line="170" w:lineRule="auto"/>
        <w:ind w:left="6365"/>
        <w:rPr>
          <w:rFonts w:ascii="微软雅黑" w:hAnsi="微软雅黑" w:eastAsia="微软雅黑" w:cs="微软雅黑"/>
          <w:sz w:val="20"/>
          <w:szCs w:val="20"/>
        </w:rPr>
      </w:pPr>
      <w:r>
        <w:rPr>
          <w:rFonts w:ascii="微软雅黑" w:hAnsi="微软雅黑" w:eastAsia="微软雅黑" w:cs="微软雅黑"/>
          <w:color w:val="485157"/>
          <w:spacing w:val="-12"/>
          <w:sz w:val="20"/>
          <w:szCs w:val="20"/>
        </w:rPr>
        <w:t>0930-5581412</w:t>
      </w:r>
      <w:r>
        <w:rPr>
          <w:rFonts w:ascii="微软雅黑" w:hAnsi="微软雅黑" w:eastAsia="微软雅黑" w:cs="微软雅黑"/>
          <w:color w:val="485157"/>
          <w:spacing w:val="2"/>
          <w:sz w:val="20"/>
          <w:szCs w:val="20"/>
        </w:rPr>
        <w:t xml:space="preserve">       </w:t>
      </w:r>
      <w:r>
        <w:rPr>
          <w:rFonts w:ascii="微软雅黑" w:hAnsi="微软雅黑" w:eastAsia="微软雅黑" w:cs="微软雅黑"/>
          <w:color w:val="485157"/>
          <w:spacing w:val="-12"/>
          <w:sz w:val="20"/>
          <w:szCs w:val="20"/>
        </w:rPr>
        <w:t>13909309331</w:t>
      </w:r>
    </w:p>
    <w:p>
      <w:pPr>
        <w:pStyle w:val="2"/>
        <w:spacing w:line="270" w:lineRule="auto"/>
      </w:pPr>
    </w:p>
    <w:p>
      <w:pPr>
        <w:spacing w:line="4233" w:lineRule="exact"/>
        <w:ind w:firstLine="1303"/>
      </w:pPr>
      <w:r>
        <w:rPr>
          <w:position w:val="-84"/>
        </w:rPr>
        <w:drawing>
          <wp:inline distT="0" distB="0" distL="0" distR="0">
            <wp:extent cx="5907405" cy="2687955"/>
            <wp:effectExtent l="0" t="0" r="0" b="0"/>
            <wp:docPr id="724" name="IM 724"/>
            <wp:cNvGraphicFramePr/>
            <a:graphic xmlns:a="http://schemas.openxmlformats.org/drawingml/2006/main">
              <a:graphicData uri="http://schemas.openxmlformats.org/drawingml/2006/picture">
                <pic:pic xmlns:pic="http://schemas.openxmlformats.org/drawingml/2006/picture">
                  <pic:nvPicPr>
                    <pic:cNvPr id="724" name="IM 724"/>
                    <pic:cNvPicPr/>
                  </pic:nvPicPr>
                  <pic:blipFill>
                    <a:blip r:embed="rId253"/>
                    <a:stretch>
                      <a:fillRect/>
                    </a:stretch>
                  </pic:blipFill>
                  <pic:spPr>
                    <a:xfrm>
                      <a:off x="0" y="0"/>
                      <a:ext cx="5907595" cy="2688006"/>
                    </a:xfrm>
                    <a:prstGeom prst="rect">
                      <a:avLst/>
                    </a:prstGeom>
                  </pic:spPr>
                </pic:pic>
              </a:graphicData>
            </a:graphic>
          </wp:inline>
        </w:drawing>
      </w:r>
    </w:p>
    <w:p>
      <w:pPr>
        <w:spacing w:line="4233" w:lineRule="exact"/>
        <w:sectPr>
          <w:headerReference r:id="rId78" w:type="default"/>
          <w:footerReference r:id="rId79" w:type="default"/>
          <w:pgSz w:w="11906" w:h="16158"/>
          <w:pgMar w:top="1530" w:right="28" w:bottom="914" w:left="0" w:header="1151" w:footer="655" w:gutter="0"/>
          <w:cols w:space="720" w:num="1"/>
        </w:sectPr>
      </w:pPr>
    </w:p>
    <w:p>
      <w:pPr>
        <w:pStyle w:val="2"/>
        <w:spacing w:line="411" w:lineRule="auto"/>
      </w:pPr>
      <w:r>
        <w:pict>
          <v:rect id="_x0000_s1111" o:spid="_x0000_s1111" o:spt="1" style="position:absolute;left:0pt;margin-left:80.6pt;margin-top:116.4pt;height:337.35pt;width:1pt;mso-position-horizontal-relative:page;mso-position-vertical-relative:page;z-index:251949056;mso-width-relative:page;mso-height-relative:page;" fillcolor="#EAC843" filled="t" stroked="f" coordsize="21600,21600" o:allowincell="f">
            <v:path/>
            <v:fill on="t" focussize="0,0"/>
            <v:stroke on="f"/>
            <v:imagedata o:title=""/>
            <o:lock v:ext="edit"/>
          </v:rect>
        </w:pict>
      </w:r>
      <w:r>
        <w:drawing>
          <wp:anchor distT="0" distB="0" distL="0" distR="0" simplePos="0" relativeHeight="251950080" behindDoc="0" locked="0" layoutInCell="0" allowOverlap="1">
            <wp:simplePos x="0" y="0"/>
            <wp:positionH relativeFrom="page">
              <wp:posOffset>827405</wp:posOffset>
            </wp:positionH>
            <wp:positionV relativeFrom="page">
              <wp:posOffset>962660</wp:posOffset>
            </wp:positionV>
            <wp:extent cx="5904230" cy="8890"/>
            <wp:effectExtent l="0" t="0" r="0" b="0"/>
            <wp:wrapNone/>
            <wp:docPr id="728" name="IM 728"/>
            <wp:cNvGraphicFramePr/>
            <a:graphic xmlns:a="http://schemas.openxmlformats.org/drawingml/2006/main">
              <a:graphicData uri="http://schemas.openxmlformats.org/drawingml/2006/picture">
                <pic:pic xmlns:pic="http://schemas.openxmlformats.org/drawingml/2006/picture">
                  <pic:nvPicPr>
                    <pic:cNvPr id="728" name="IM 728"/>
                    <pic:cNvPicPr/>
                  </pic:nvPicPr>
                  <pic:blipFill>
                    <a:blip r:embed="rId125"/>
                    <a:stretch>
                      <a:fillRect/>
                    </a:stretch>
                  </pic:blipFill>
                  <pic:spPr>
                    <a:xfrm>
                      <a:off x="0" y="0"/>
                      <a:ext cx="5904001" cy="9004"/>
                    </a:xfrm>
                    <a:prstGeom prst="rect">
                      <a:avLst/>
                    </a:prstGeom>
                  </pic:spPr>
                </pic:pic>
              </a:graphicData>
            </a:graphic>
          </wp:anchor>
        </w:drawing>
      </w:r>
      <w:r>
        <w:drawing>
          <wp:anchor distT="0" distB="0" distL="0" distR="0" simplePos="0" relativeHeight="251951104" behindDoc="0" locked="0" layoutInCell="0" allowOverlap="1">
            <wp:simplePos x="0" y="0"/>
            <wp:positionH relativeFrom="page">
              <wp:posOffset>951230</wp:posOffset>
            </wp:positionH>
            <wp:positionV relativeFrom="page">
              <wp:posOffset>1333500</wp:posOffset>
            </wp:positionV>
            <wp:extent cx="158115" cy="325120"/>
            <wp:effectExtent l="0" t="0" r="0" b="0"/>
            <wp:wrapNone/>
            <wp:docPr id="730" name="IM 730"/>
            <wp:cNvGraphicFramePr/>
            <a:graphic xmlns:a="http://schemas.openxmlformats.org/drawingml/2006/main">
              <a:graphicData uri="http://schemas.openxmlformats.org/drawingml/2006/picture">
                <pic:pic xmlns:pic="http://schemas.openxmlformats.org/drawingml/2006/picture">
                  <pic:nvPicPr>
                    <pic:cNvPr id="730" name="IM 730"/>
                    <pic:cNvPicPr/>
                  </pic:nvPicPr>
                  <pic:blipFill>
                    <a:blip r:embed="rId139"/>
                    <a:stretch>
                      <a:fillRect/>
                    </a:stretch>
                  </pic:blipFill>
                  <pic:spPr>
                    <a:xfrm>
                      <a:off x="0" y="0"/>
                      <a:ext cx="158394" cy="325043"/>
                    </a:xfrm>
                    <a:prstGeom prst="rect">
                      <a:avLst/>
                    </a:prstGeom>
                  </pic:spPr>
                </pic:pic>
              </a:graphicData>
            </a:graphic>
          </wp:anchor>
        </w:drawing>
      </w:r>
      <w:r>
        <w:drawing>
          <wp:anchor distT="0" distB="0" distL="0" distR="0" simplePos="0" relativeHeight="251955200" behindDoc="0" locked="0" layoutInCell="0" allowOverlap="1">
            <wp:simplePos x="0" y="0"/>
            <wp:positionH relativeFrom="page">
              <wp:posOffset>979805</wp:posOffset>
            </wp:positionH>
            <wp:positionV relativeFrom="page">
              <wp:posOffset>1991995</wp:posOffset>
            </wp:positionV>
            <wp:extent cx="100965" cy="100965"/>
            <wp:effectExtent l="0" t="0" r="0" b="0"/>
            <wp:wrapNone/>
            <wp:docPr id="732" name="IM 732"/>
            <wp:cNvGraphicFramePr/>
            <a:graphic xmlns:a="http://schemas.openxmlformats.org/drawingml/2006/main">
              <a:graphicData uri="http://schemas.openxmlformats.org/drawingml/2006/picture">
                <pic:pic xmlns:pic="http://schemas.openxmlformats.org/drawingml/2006/picture">
                  <pic:nvPicPr>
                    <pic:cNvPr id="732" name="IM 732"/>
                    <pic:cNvPicPr/>
                  </pic:nvPicPr>
                  <pic:blipFill>
                    <a:blip r:embed="rId140"/>
                    <a:stretch>
                      <a:fillRect/>
                    </a:stretch>
                  </pic:blipFill>
                  <pic:spPr>
                    <a:xfrm>
                      <a:off x="0" y="0"/>
                      <a:ext cx="100812" cy="100800"/>
                    </a:xfrm>
                    <a:prstGeom prst="rect">
                      <a:avLst/>
                    </a:prstGeom>
                  </pic:spPr>
                </pic:pic>
              </a:graphicData>
            </a:graphic>
          </wp:anchor>
        </w:drawing>
      </w:r>
      <w:r>
        <w:drawing>
          <wp:anchor distT="0" distB="0" distL="0" distR="0" simplePos="0" relativeHeight="251952128" behindDoc="0" locked="0" layoutInCell="0" allowOverlap="1">
            <wp:simplePos x="0" y="0"/>
            <wp:positionH relativeFrom="page">
              <wp:posOffset>979805</wp:posOffset>
            </wp:positionH>
            <wp:positionV relativeFrom="page">
              <wp:posOffset>4121785</wp:posOffset>
            </wp:positionV>
            <wp:extent cx="100965" cy="100965"/>
            <wp:effectExtent l="0" t="0" r="0" b="0"/>
            <wp:wrapNone/>
            <wp:docPr id="734" name="IM 734"/>
            <wp:cNvGraphicFramePr/>
            <a:graphic xmlns:a="http://schemas.openxmlformats.org/drawingml/2006/main">
              <a:graphicData uri="http://schemas.openxmlformats.org/drawingml/2006/picture">
                <pic:pic xmlns:pic="http://schemas.openxmlformats.org/drawingml/2006/picture">
                  <pic:nvPicPr>
                    <pic:cNvPr id="734" name="IM 734"/>
                    <pic:cNvPicPr/>
                  </pic:nvPicPr>
                  <pic:blipFill>
                    <a:blip r:embed="rId221"/>
                    <a:stretch>
                      <a:fillRect/>
                    </a:stretch>
                  </pic:blipFill>
                  <pic:spPr>
                    <a:xfrm>
                      <a:off x="0" y="0"/>
                      <a:ext cx="100812" cy="100800"/>
                    </a:xfrm>
                    <a:prstGeom prst="rect">
                      <a:avLst/>
                    </a:prstGeom>
                  </pic:spPr>
                </pic:pic>
              </a:graphicData>
            </a:graphic>
          </wp:anchor>
        </w:drawing>
      </w:r>
      <w:r>
        <w:drawing>
          <wp:anchor distT="0" distB="0" distL="0" distR="0" simplePos="0" relativeHeight="251954176" behindDoc="0" locked="0" layoutInCell="0" allowOverlap="1">
            <wp:simplePos x="0" y="0"/>
            <wp:positionH relativeFrom="page">
              <wp:posOffset>979805</wp:posOffset>
            </wp:positionH>
            <wp:positionV relativeFrom="page">
              <wp:posOffset>4735195</wp:posOffset>
            </wp:positionV>
            <wp:extent cx="100965" cy="100965"/>
            <wp:effectExtent l="0" t="0" r="0" b="0"/>
            <wp:wrapNone/>
            <wp:docPr id="736" name="IM 736"/>
            <wp:cNvGraphicFramePr/>
            <a:graphic xmlns:a="http://schemas.openxmlformats.org/drawingml/2006/main">
              <a:graphicData uri="http://schemas.openxmlformats.org/drawingml/2006/picture">
                <pic:pic xmlns:pic="http://schemas.openxmlformats.org/drawingml/2006/picture">
                  <pic:nvPicPr>
                    <pic:cNvPr id="736" name="IM 736"/>
                    <pic:cNvPicPr/>
                  </pic:nvPicPr>
                  <pic:blipFill>
                    <a:blip r:embed="rId254"/>
                    <a:stretch>
                      <a:fillRect/>
                    </a:stretch>
                  </pic:blipFill>
                  <pic:spPr>
                    <a:xfrm>
                      <a:off x="0" y="0"/>
                      <a:ext cx="100812" cy="100800"/>
                    </a:xfrm>
                    <a:prstGeom prst="rect">
                      <a:avLst/>
                    </a:prstGeom>
                  </pic:spPr>
                </pic:pic>
              </a:graphicData>
            </a:graphic>
          </wp:anchor>
        </w:drawing>
      </w:r>
      <w:r>
        <w:drawing>
          <wp:anchor distT="0" distB="0" distL="0" distR="0" simplePos="0" relativeHeight="251953152" behindDoc="0" locked="0" layoutInCell="0" allowOverlap="1">
            <wp:simplePos x="0" y="0"/>
            <wp:positionH relativeFrom="page">
              <wp:posOffset>979805</wp:posOffset>
            </wp:positionH>
            <wp:positionV relativeFrom="page">
              <wp:posOffset>5340350</wp:posOffset>
            </wp:positionV>
            <wp:extent cx="100965" cy="100965"/>
            <wp:effectExtent l="0" t="0" r="0" b="0"/>
            <wp:wrapNone/>
            <wp:docPr id="738" name="IM 738"/>
            <wp:cNvGraphicFramePr/>
            <a:graphic xmlns:a="http://schemas.openxmlformats.org/drawingml/2006/main">
              <a:graphicData uri="http://schemas.openxmlformats.org/drawingml/2006/picture">
                <pic:pic xmlns:pic="http://schemas.openxmlformats.org/drawingml/2006/picture">
                  <pic:nvPicPr>
                    <pic:cNvPr id="738" name="IM 738"/>
                    <pic:cNvPicPr/>
                  </pic:nvPicPr>
                  <pic:blipFill>
                    <a:blip r:embed="rId255"/>
                    <a:stretch>
                      <a:fillRect/>
                    </a:stretch>
                  </pic:blipFill>
                  <pic:spPr>
                    <a:xfrm>
                      <a:off x="0" y="0"/>
                      <a:ext cx="100812" cy="100800"/>
                    </a:xfrm>
                    <a:prstGeom prst="rect">
                      <a:avLst/>
                    </a:prstGeom>
                  </pic:spPr>
                </pic:pic>
              </a:graphicData>
            </a:graphic>
          </wp:anchor>
        </w:drawing>
      </w:r>
    </w:p>
    <w:p>
      <w:pPr>
        <w:spacing w:before="201" w:line="163" w:lineRule="auto"/>
        <w:ind w:left="1285"/>
        <w:rPr>
          <w:rFonts w:ascii="微软雅黑" w:hAnsi="微软雅黑" w:eastAsia="微软雅黑" w:cs="微软雅黑"/>
          <w:sz w:val="20"/>
          <w:szCs w:val="20"/>
        </w:rPr>
      </w:pPr>
      <w:r>
        <w:pict>
          <v:shape id="_x0000_s1112" o:spid="_x0000_s1112" o:spt="202" type="#_x0000_t202" style="position:absolute;left:0pt;margin-left:87.8pt;margin-top:-5.2pt;height:23.4pt;width:25.1pt;z-index:-251368448;mso-width-relative:page;mso-height-relative:page;" filled="f" stroked="f" coordsize="21600,21600">
            <v:path/>
            <v:fill on="f" focussize="0,0"/>
            <v:stroke on="f"/>
            <v:imagedata o:title=""/>
            <o:lock v:ext="edit" aspectratio="f"/>
            <v:textbox inset="0mm,0mm,0mm,0mm">
              <w:txbxContent>
                <w:p>
                  <w:pPr>
                    <w:spacing w:before="20" w:line="127" w:lineRule="auto"/>
                    <w:ind w:left="20"/>
                    <w:rPr>
                      <w:rFonts w:ascii="微软雅黑" w:hAnsi="微软雅黑" w:eastAsia="微软雅黑" w:cs="微软雅黑"/>
                      <w:sz w:val="47"/>
                      <w:szCs w:val="47"/>
                    </w:rPr>
                  </w:pPr>
                  <w:r>
                    <w:rPr>
                      <w:rFonts w:ascii="微软雅黑" w:hAnsi="微软雅黑" w:eastAsia="微软雅黑" w:cs="微软雅黑"/>
                      <w:color w:val="229A7F"/>
                      <w:sz w:val="47"/>
                      <w:szCs w:val="47"/>
                      <w:u w:val="single" w:color="auto"/>
                    </w:rPr>
                    <w:t>和</w:t>
                  </w:r>
                </w:p>
              </w:txbxContent>
            </v:textbox>
          </v:shape>
        </w:pict>
      </w:r>
      <w:r>
        <w:rPr>
          <w:rFonts w:ascii="宋体" w:hAnsi="宋体" w:eastAsia="宋体" w:cs="宋体"/>
          <w:spacing w:val="-5"/>
          <w:sz w:val="32"/>
          <w:szCs w:val="32"/>
          <w14:textOutline w14:w="3175" w14:cap="flat" w14:cmpd="sng">
            <w14:solidFill>
              <w14:srgbClr w14:val="000000"/>
            </w14:solidFill>
            <w14:prstDash w14:val="solid"/>
            <w14:miter w14:val="0"/>
          </w14:textOutline>
        </w:rPr>
        <w:t>2023</w:t>
      </w:r>
      <w:r>
        <w:rPr>
          <w:position w:val="-6"/>
          <w:sz w:val="32"/>
          <w:szCs w:val="32"/>
        </w:rPr>
        <w:drawing>
          <wp:inline distT="0" distB="0" distL="0" distR="0">
            <wp:extent cx="229870" cy="205105"/>
            <wp:effectExtent l="0" t="0" r="0" b="0"/>
            <wp:docPr id="740" name="IM 740"/>
            <wp:cNvGraphicFramePr/>
            <a:graphic xmlns:a="http://schemas.openxmlformats.org/drawingml/2006/main">
              <a:graphicData uri="http://schemas.openxmlformats.org/drawingml/2006/picture">
                <pic:pic xmlns:pic="http://schemas.openxmlformats.org/drawingml/2006/picture">
                  <pic:nvPicPr>
                    <pic:cNvPr id="740" name="IM 740"/>
                    <pic:cNvPicPr/>
                  </pic:nvPicPr>
                  <pic:blipFill>
                    <a:blip r:embed="rId105"/>
                    <a:stretch>
                      <a:fillRect/>
                    </a:stretch>
                  </pic:blipFill>
                  <pic:spPr>
                    <a:xfrm>
                      <a:off x="0" y="0"/>
                      <a:ext cx="230394" cy="205665"/>
                    </a:xfrm>
                    <a:prstGeom prst="rect">
                      <a:avLst/>
                    </a:prstGeom>
                  </pic:spPr>
                </pic:pic>
              </a:graphicData>
            </a:graphic>
          </wp:inline>
        </w:drawing>
      </w:r>
      <w:r>
        <w:rPr>
          <w:rFonts w:ascii="微软雅黑" w:hAnsi="微软雅黑" w:eastAsia="微软雅黑" w:cs="微软雅黑"/>
          <w:color w:val="229A7F"/>
          <w:spacing w:val="-5"/>
          <w:sz w:val="47"/>
          <w:szCs w:val="47"/>
        </w:rPr>
        <w:t>政</w:t>
      </w:r>
      <w:r>
        <w:rPr>
          <w:rFonts w:ascii="微软雅黑" w:hAnsi="微软雅黑" w:eastAsia="微软雅黑" w:cs="微软雅黑"/>
          <w:spacing w:val="-5"/>
          <w:sz w:val="20"/>
          <w:szCs w:val="20"/>
        </w:rPr>
        <w:t>投资指南</w:t>
      </w:r>
    </w:p>
    <w:p>
      <w:pPr>
        <w:pStyle w:val="2"/>
        <w:spacing w:line="391" w:lineRule="auto"/>
      </w:pPr>
    </w:p>
    <w:p>
      <w:pPr>
        <w:spacing w:before="145" w:line="163" w:lineRule="auto"/>
        <w:ind w:left="1881"/>
        <w:rPr>
          <w:rFonts w:ascii="微软雅黑" w:hAnsi="微软雅黑" w:eastAsia="微软雅黑" w:cs="微软雅黑"/>
          <w:sz w:val="34"/>
          <w:szCs w:val="34"/>
        </w:rPr>
      </w:pPr>
      <w:r>
        <w:rPr>
          <w:rFonts w:ascii="微软雅黑" w:hAnsi="微软雅黑" w:eastAsia="微软雅黑" w:cs="微软雅黑"/>
          <w:b/>
          <w:bCs/>
          <w:spacing w:val="-10"/>
          <w:sz w:val="34"/>
          <w:szCs w:val="34"/>
        </w:rPr>
        <w:t>和政县现代高效设施农业产业园核心示范区（</w:t>
      </w:r>
      <w:r>
        <w:rPr>
          <w:rFonts w:ascii="微软雅黑" w:hAnsi="微软雅黑" w:eastAsia="微软雅黑" w:cs="微软雅黑"/>
          <w:b/>
          <w:bCs/>
          <w:spacing w:val="-11"/>
          <w:sz w:val="34"/>
          <w:szCs w:val="34"/>
        </w:rPr>
        <w:t>一期）项目</w:t>
      </w:r>
    </w:p>
    <w:p>
      <w:pPr>
        <w:pStyle w:val="2"/>
        <w:spacing w:line="179" w:lineRule="auto"/>
        <w:ind w:left="1885"/>
        <w:rPr>
          <w:rFonts w:ascii="微软雅黑" w:hAnsi="微软雅黑" w:eastAsia="微软雅黑" w:cs="微软雅黑"/>
          <w:sz w:val="12"/>
          <w:szCs w:val="12"/>
        </w:rPr>
      </w:pPr>
      <w:r>
        <w:rPr>
          <w:rFonts w:ascii="微软雅黑" w:hAnsi="微软雅黑" w:eastAsia="微软雅黑" w:cs="微软雅黑"/>
          <w:spacing w:val="-3"/>
          <w:sz w:val="12"/>
          <w:szCs w:val="12"/>
        </w:rPr>
        <w:t xml:space="preserve">Hezheng County Modern and </w:t>
      </w:r>
      <w:r>
        <w:rPr>
          <w:spacing w:val="-3"/>
          <w:sz w:val="12"/>
          <w:szCs w:val="12"/>
        </w:rPr>
        <w:t>Eﬃ</w:t>
      </w:r>
      <w:r>
        <w:rPr>
          <w:rFonts w:ascii="微软雅黑" w:hAnsi="微软雅黑" w:eastAsia="微软雅黑" w:cs="微软雅黑"/>
          <w:spacing w:val="-3"/>
          <w:sz w:val="12"/>
          <w:szCs w:val="12"/>
        </w:rPr>
        <w:t>cient</w:t>
      </w:r>
      <w:r>
        <w:rPr>
          <w:rFonts w:ascii="微软雅黑" w:hAnsi="微软雅黑" w:eastAsia="微软雅黑" w:cs="微软雅黑"/>
          <w:spacing w:val="-8"/>
          <w:sz w:val="12"/>
          <w:szCs w:val="12"/>
        </w:rPr>
        <w:t xml:space="preserve"> </w:t>
      </w:r>
      <w:r>
        <w:rPr>
          <w:rFonts w:ascii="微软雅黑" w:hAnsi="微软雅黑" w:eastAsia="微软雅黑" w:cs="微软雅黑"/>
          <w:spacing w:val="-3"/>
          <w:sz w:val="12"/>
          <w:szCs w:val="12"/>
        </w:rPr>
        <w:t>Agricultural Industry Park Core Demonstration</w:t>
      </w:r>
      <w:r>
        <w:rPr>
          <w:rFonts w:ascii="微软雅黑" w:hAnsi="微软雅黑" w:eastAsia="微软雅黑" w:cs="微软雅黑"/>
          <w:spacing w:val="-8"/>
          <w:sz w:val="12"/>
          <w:szCs w:val="12"/>
        </w:rPr>
        <w:t xml:space="preserve"> </w:t>
      </w:r>
      <w:r>
        <w:rPr>
          <w:rFonts w:ascii="微软雅黑" w:hAnsi="微软雅黑" w:eastAsia="微软雅黑" w:cs="微软雅黑"/>
          <w:spacing w:val="-3"/>
          <w:sz w:val="12"/>
          <w:szCs w:val="12"/>
        </w:rPr>
        <w:t>Area (Phase</w:t>
      </w:r>
      <w:r>
        <w:rPr>
          <w:rFonts w:ascii="微软雅黑" w:hAnsi="微软雅黑" w:eastAsia="微软雅黑" w:cs="微软雅黑"/>
          <w:spacing w:val="2"/>
          <w:sz w:val="12"/>
          <w:szCs w:val="12"/>
        </w:rPr>
        <w:t xml:space="preserve"> </w:t>
      </w:r>
      <w:r>
        <w:rPr>
          <w:rFonts w:ascii="微软雅黑" w:hAnsi="微软雅黑" w:eastAsia="微软雅黑" w:cs="微软雅黑"/>
          <w:spacing w:val="-3"/>
          <w:sz w:val="12"/>
          <w:szCs w:val="12"/>
        </w:rPr>
        <w:t>1)</w:t>
      </w:r>
      <w:r>
        <w:rPr>
          <w:rFonts w:ascii="微软雅黑" w:hAnsi="微软雅黑" w:eastAsia="微软雅黑" w:cs="微软雅黑"/>
          <w:spacing w:val="3"/>
          <w:sz w:val="12"/>
          <w:szCs w:val="12"/>
        </w:rPr>
        <w:t xml:space="preserve"> </w:t>
      </w:r>
      <w:r>
        <w:rPr>
          <w:rFonts w:ascii="微软雅黑" w:hAnsi="微软雅黑" w:eastAsia="微软雅黑" w:cs="微软雅黑"/>
          <w:spacing w:val="-3"/>
          <w:sz w:val="12"/>
          <w:szCs w:val="12"/>
        </w:rPr>
        <w:t>Pr</w:t>
      </w:r>
      <w:r>
        <w:rPr>
          <w:rFonts w:ascii="微软雅黑" w:hAnsi="微软雅黑" w:eastAsia="微软雅黑" w:cs="微软雅黑"/>
          <w:spacing w:val="-4"/>
          <w:sz w:val="12"/>
          <w:szCs w:val="12"/>
        </w:rPr>
        <w:t>oject</w:t>
      </w:r>
    </w:p>
    <w:p>
      <w:pPr>
        <w:pStyle w:val="2"/>
        <w:spacing w:line="378" w:lineRule="auto"/>
      </w:pPr>
    </w:p>
    <w:p>
      <w:pPr>
        <w:spacing w:before="85" w:line="178" w:lineRule="auto"/>
        <w:ind w:left="1877"/>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项目概况</w:t>
      </w:r>
    </w:p>
    <w:p>
      <w:pPr>
        <w:spacing w:before="227" w:line="176" w:lineRule="auto"/>
        <w:ind w:left="2277"/>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项目规划占地面积 1000 亩，建设第五代日光温室 380 座，单体温室占地 750 平方米，室内最</w:t>
      </w:r>
    </w:p>
    <w:p>
      <w:pPr>
        <w:spacing w:before="150" w:line="175" w:lineRule="auto"/>
        <w:ind w:left="1886"/>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高点 4.9 米，跨度</w:t>
      </w:r>
      <w:r>
        <w:rPr>
          <w:rFonts w:ascii="微软雅黑" w:hAnsi="微软雅黑" w:eastAsia="微软雅黑" w:cs="微软雅黑"/>
          <w:color w:val="485157"/>
          <w:spacing w:val="21"/>
          <w:sz w:val="20"/>
          <w:szCs w:val="20"/>
        </w:rPr>
        <w:t xml:space="preserve"> </w:t>
      </w:r>
      <w:r>
        <w:rPr>
          <w:rFonts w:ascii="微软雅黑" w:hAnsi="微软雅黑" w:eastAsia="微软雅黑" w:cs="微软雅黑"/>
          <w:color w:val="485157"/>
          <w:spacing w:val="-1"/>
          <w:sz w:val="20"/>
          <w:szCs w:val="20"/>
        </w:rPr>
        <w:t>10 米，长 60 米，配套水肥一体化、温湿度控制、冷链仓储物流及物联网系统等</w:t>
      </w:r>
    </w:p>
    <w:p>
      <w:pPr>
        <w:spacing w:before="149" w:line="176" w:lineRule="auto"/>
        <w:ind w:left="1884"/>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 xml:space="preserve">现代农业设施。日光温室将采用“菌菜”轮作模式，计划每年 3 </w:t>
      </w:r>
      <w:r>
        <w:rPr>
          <w:rFonts w:ascii="微软雅黑" w:hAnsi="微软雅黑" w:eastAsia="微软雅黑" w:cs="微软雅黑"/>
          <w:color w:val="485157"/>
          <w:spacing w:val="1"/>
          <w:sz w:val="20"/>
          <w:szCs w:val="20"/>
        </w:rPr>
        <w:t>月份种植食用菌，5 月份在南方食</w:t>
      </w:r>
    </w:p>
    <w:p>
      <w:pPr>
        <w:spacing w:before="148" w:line="176" w:lineRule="auto"/>
        <w:ind w:left="1881"/>
        <w:rPr>
          <w:rFonts w:ascii="微软雅黑" w:hAnsi="微软雅黑" w:eastAsia="微软雅黑" w:cs="微软雅黑"/>
          <w:sz w:val="20"/>
          <w:szCs w:val="20"/>
        </w:rPr>
      </w:pPr>
      <w:r>
        <w:rPr>
          <w:rFonts w:ascii="微软雅黑" w:hAnsi="微软雅黑" w:eastAsia="微软雅黑" w:cs="微软雅黑"/>
          <w:color w:val="485157"/>
          <w:sz w:val="20"/>
          <w:szCs w:val="20"/>
        </w:rPr>
        <w:t>用菌退出市场后作为反季节蔬菜开始销售，10 月份菌渣基</w:t>
      </w:r>
      <w:r>
        <w:rPr>
          <w:rFonts w:ascii="微软雅黑" w:hAnsi="微软雅黑" w:eastAsia="微软雅黑" w:cs="微软雅黑"/>
          <w:color w:val="485157"/>
          <w:spacing w:val="-1"/>
          <w:sz w:val="20"/>
          <w:szCs w:val="20"/>
        </w:rPr>
        <w:t>料还田，种植和政辣椒、草莓、黄瓜等反</w:t>
      </w:r>
    </w:p>
    <w:p>
      <w:pPr>
        <w:spacing w:before="149" w:line="185" w:lineRule="auto"/>
        <w:ind w:left="1883"/>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季节蔬菜水果，在第二年春节前上市销售；开展“农光”互补试点，配备光伏发电设备</w:t>
      </w:r>
      <w:r>
        <w:rPr>
          <w:rFonts w:ascii="微软雅黑" w:hAnsi="微软雅黑" w:eastAsia="微软雅黑" w:cs="微软雅黑"/>
          <w:color w:val="485157"/>
          <w:spacing w:val="1"/>
          <w:sz w:val="20"/>
          <w:szCs w:val="20"/>
        </w:rPr>
        <w:t>，年发电量</w:t>
      </w:r>
    </w:p>
    <w:p>
      <w:pPr>
        <w:spacing w:before="135" w:line="176" w:lineRule="auto"/>
        <w:ind w:left="1883"/>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约 1640 万度，每年整体收益可达 3190 万元。通过种植玫瑰、康乃馨等花卉，为百益·和政农村产</w:t>
      </w:r>
    </w:p>
    <w:p>
      <w:pPr>
        <w:spacing w:before="148" w:line="177" w:lineRule="auto"/>
        <w:ind w:left="1887"/>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业融合发展示范园提供种苗和鲜切花源，延长全县花卉产业链条。</w:t>
      </w:r>
    </w:p>
    <w:p>
      <w:pPr>
        <w:spacing w:before="225" w:line="178" w:lineRule="auto"/>
        <w:ind w:left="1879"/>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投资估算</w:t>
      </w:r>
    </w:p>
    <w:p>
      <w:pPr>
        <w:spacing w:before="229" w:line="174" w:lineRule="auto"/>
        <w:ind w:left="1936"/>
        <w:rPr>
          <w:rFonts w:ascii="微软雅黑" w:hAnsi="微软雅黑" w:eastAsia="微软雅黑" w:cs="微软雅黑"/>
          <w:sz w:val="20"/>
          <w:szCs w:val="20"/>
        </w:rPr>
      </w:pPr>
      <w:r>
        <w:rPr>
          <w:rFonts w:ascii="微软雅黑" w:hAnsi="微软雅黑" w:eastAsia="微软雅黑" w:cs="微软雅黑"/>
          <w:color w:val="485157"/>
          <w:spacing w:val="-10"/>
          <w:sz w:val="20"/>
          <w:szCs w:val="20"/>
        </w:rPr>
        <w:t>1.5 亿元。</w:t>
      </w:r>
    </w:p>
    <w:p>
      <w:pPr>
        <w:spacing w:before="228" w:line="178" w:lineRule="auto"/>
        <w:ind w:left="1877"/>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经济效益预测</w:t>
      </w:r>
    </w:p>
    <w:p>
      <w:pPr>
        <w:spacing w:before="229" w:line="175" w:lineRule="auto"/>
        <w:ind w:left="1880"/>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项目建成后，可实现年综合收入 0.8 亿元，年收益 0.</w:t>
      </w:r>
      <w:r>
        <w:rPr>
          <w:rFonts w:ascii="微软雅黑" w:hAnsi="微软雅黑" w:eastAsia="微软雅黑" w:cs="微软雅黑"/>
          <w:color w:val="485157"/>
          <w:spacing w:val="-3"/>
          <w:sz w:val="20"/>
          <w:szCs w:val="20"/>
        </w:rPr>
        <w:t>5 亿元，综合效益分析，投资回收期 3 年。</w:t>
      </w:r>
    </w:p>
    <w:p>
      <w:pPr>
        <w:spacing w:before="224" w:line="159" w:lineRule="auto"/>
        <w:ind w:left="1879"/>
        <w:rPr>
          <w:rFonts w:ascii="微软雅黑" w:hAnsi="微软雅黑" w:eastAsia="微软雅黑" w:cs="微软雅黑"/>
          <w:sz w:val="20"/>
          <w:szCs w:val="20"/>
        </w:rPr>
      </w:pPr>
      <w:r>
        <w:rPr>
          <w:rFonts w:ascii="微软雅黑" w:hAnsi="微软雅黑" w:eastAsia="微软雅黑" w:cs="微软雅黑"/>
          <w:b/>
          <w:bCs/>
          <w:color w:val="EAC843"/>
          <w:sz w:val="20"/>
          <w:szCs w:val="20"/>
        </w:rPr>
        <w:t xml:space="preserve">合作方式                                                 </w:t>
      </w:r>
      <w:r>
        <w:rPr>
          <w:rFonts w:ascii="微软雅黑" w:hAnsi="微软雅黑" w:eastAsia="微软雅黑" w:cs="微软雅黑"/>
          <w:b/>
          <w:bCs/>
          <w:color w:val="EAC843"/>
          <w:spacing w:val="-1"/>
          <w:sz w:val="20"/>
          <w:szCs w:val="20"/>
        </w:rPr>
        <w:t xml:space="preserve">     </w:t>
      </w:r>
      <w:r>
        <w:rPr>
          <w:rFonts w:ascii="微软雅黑" w:hAnsi="微软雅黑" w:eastAsia="微软雅黑" w:cs="微软雅黑"/>
          <w:color w:val="EAC843"/>
          <w:spacing w:val="-1"/>
          <w:position w:val="1"/>
          <w:sz w:val="24"/>
          <w:szCs w:val="24"/>
        </w:rPr>
        <w:t xml:space="preserve">●    </w:t>
      </w:r>
      <w:r>
        <w:rPr>
          <w:rFonts w:ascii="微软雅黑" w:hAnsi="微软雅黑" w:eastAsia="微软雅黑" w:cs="微软雅黑"/>
          <w:b/>
          <w:bCs/>
          <w:color w:val="EAC843"/>
          <w:spacing w:val="-1"/>
          <w:position w:val="-1"/>
          <w:sz w:val="20"/>
          <w:szCs w:val="20"/>
        </w:rPr>
        <w:t>联系人</w:t>
      </w:r>
    </w:p>
    <w:p>
      <w:pPr>
        <w:spacing w:before="211" w:line="184" w:lineRule="auto"/>
        <w:ind w:left="1882"/>
        <w:rPr>
          <w:rFonts w:ascii="微软雅黑" w:hAnsi="微软雅黑" w:eastAsia="微软雅黑" w:cs="微软雅黑"/>
          <w:sz w:val="20"/>
          <w:szCs w:val="20"/>
        </w:rPr>
      </w:pPr>
      <w:r>
        <w:rPr>
          <w:rFonts w:ascii="微软雅黑" w:hAnsi="微软雅黑" w:eastAsia="微软雅黑" w:cs="微软雅黑"/>
          <w:color w:val="485157"/>
          <w:sz w:val="20"/>
          <w:szCs w:val="20"/>
        </w:rPr>
        <w:t xml:space="preserve">独资、合资、合作                                                农业农村局          </w:t>
      </w:r>
      <w:r>
        <w:rPr>
          <w:rFonts w:ascii="微软雅黑" w:hAnsi="微软雅黑" w:eastAsia="微软雅黑" w:cs="微软雅黑"/>
          <w:color w:val="485157"/>
          <w:spacing w:val="-1"/>
          <w:sz w:val="20"/>
          <w:szCs w:val="20"/>
        </w:rPr>
        <w:t xml:space="preserve"> 裴银龙</w:t>
      </w:r>
    </w:p>
    <w:p>
      <w:pPr>
        <w:spacing w:before="130" w:line="170" w:lineRule="auto"/>
        <w:ind w:left="6334"/>
        <w:rPr>
          <w:rFonts w:ascii="微软雅黑" w:hAnsi="微软雅黑" w:eastAsia="微软雅黑" w:cs="微软雅黑"/>
          <w:sz w:val="20"/>
          <w:szCs w:val="20"/>
        </w:rPr>
      </w:pPr>
      <w:r>
        <w:rPr>
          <w:rFonts w:ascii="微软雅黑" w:hAnsi="微软雅黑" w:eastAsia="微软雅黑" w:cs="微软雅黑"/>
          <w:color w:val="485157"/>
          <w:spacing w:val="-12"/>
          <w:sz w:val="20"/>
          <w:szCs w:val="20"/>
        </w:rPr>
        <w:t>0930-5521099</w:t>
      </w:r>
      <w:r>
        <w:rPr>
          <w:rFonts w:ascii="微软雅黑" w:hAnsi="微软雅黑" w:eastAsia="微软雅黑" w:cs="微软雅黑"/>
          <w:color w:val="485157"/>
          <w:spacing w:val="2"/>
          <w:sz w:val="20"/>
          <w:szCs w:val="20"/>
        </w:rPr>
        <w:t xml:space="preserve">       </w:t>
      </w:r>
      <w:r>
        <w:rPr>
          <w:rFonts w:ascii="微软雅黑" w:hAnsi="微软雅黑" w:eastAsia="微软雅黑" w:cs="微软雅黑"/>
          <w:color w:val="485157"/>
          <w:spacing w:val="-12"/>
          <w:sz w:val="20"/>
          <w:szCs w:val="20"/>
        </w:rPr>
        <w:t>13993060026</w:t>
      </w:r>
    </w:p>
    <w:p>
      <w:pPr>
        <w:pStyle w:val="2"/>
        <w:spacing w:line="241" w:lineRule="auto"/>
      </w:pPr>
    </w:p>
    <w:p>
      <w:pPr>
        <w:spacing w:line="5093" w:lineRule="exact"/>
        <w:ind w:firstLine="1272"/>
      </w:pPr>
      <w:r>
        <w:rPr>
          <w:position w:val="-101"/>
        </w:rPr>
        <w:drawing>
          <wp:inline distT="0" distB="0" distL="0" distR="0">
            <wp:extent cx="5907405" cy="3233420"/>
            <wp:effectExtent l="0" t="0" r="0" b="0"/>
            <wp:docPr id="742" name="IM 742"/>
            <wp:cNvGraphicFramePr/>
            <a:graphic xmlns:a="http://schemas.openxmlformats.org/drawingml/2006/main">
              <a:graphicData uri="http://schemas.openxmlformats.org/drawingml/2006/picture">
                <pic:pic xmlns:pic="http://schemas.openxmlformats.org/drawingml/2006/picture">
                  <pic:nvPicPr>
                    <pic:cNvPr id="742" name="IM 742"/>
                    <pic:cNvPicPr/>
                  </pic:nvPicPr>
                  <pic:blipFill>
                    <a:blip r:embed="rId256"/>
                    <a:stretch>
                      <a:fillRect/>
                    </a:stretch>
                  </pic:blipFill>
                  <pic:spPr>
                    <a:xfrm>
                      <a:off x="0" y="0"/>
                      <a:ext cx="5907601" cy="3234004"/>
                    </a:xfrm>
                    <a:prstGeom prst="rect">
                      <a:avLst/>
                    </a:prstGeom>
                  </pic:spPr>
                </pic:pic>
              </a:graphicData>
            </a:graphic>
          </wp:inline>
        </w:drawing>
      </w:r>
    </w:p>
    <w:p>
      <w:pPr>
        <w:spacing w:line="5093" w:lineRule="exact"/>
        <w:sectPr>
          <w:headerReference r:id="rId80" w:type="default"/>
          <w:footerReference r:id="rId81" w:type="default"/>
          <w:pgSz w:w="11906" w:h="16158"/>
          <w:pgMar w:top="400" w:right="0" w:bottom="914" w:left="28" w:header="0" w:footer="657" w:gutter="0"/>
          <w:cols w:space="720" w:num="1"/>
        </w:sectPr>
      </w:pPr>
    </w:p>
    <w:p>
      <w:pPr>
        <w:pStyle w:val="2"/>
        <w:spacing w:line="422" w:lineRule="auto"/>
      </w:pPr>
      <w:r>
        <w:pict>
          <v:rect id="_x0000_s1113" o:spid="_x0000_s1113" o:spt="1" style="position:absolute;left:0pt;margin-left:80.35pt;margin-top:116.4pt;height:351.75pt;width:1pt;mso-position-horizontal-relative:page;mso-position-vertical-relative:page;z-index:251956224;mso-width-relative:page;mso-height-relative:page;" fillcolor="#EAC843" filled="t" stroked="f" coordsize="21600,21600" o:allowincell="f">
            <v:path/>
            <v:fill on="t" focussize="0,0"/>
            <v:stroke on="f"/>
            <v:imagedata o:title=""/>
            <o:lock v:ext="edit"/>
          </v:rect>
        </w:pict>
      </w:r>
      <w:r>
        <w:drawing>
          <wp:anchor distT="0" distB="0" distL="0" distR="0" simplePos="0" relativeHeight="251957248" behindDoc="0" locked="0" layoutInCell="0" allowOverlap="1">
            <wp:simplePos x="0" y="0"/>
            <wp:positionH relativeFrom="page">
              <wp:posOffset>947420</wp:posOffset>
            </wp:positionH>
            <wp:positionV relativeFrom="page">
              <wp:posOffset>1333500</wp:posOffset>
            </wp:positionV>
            <wp:extent cx="158115" cy="325120"/>
            <wp:effectExtent l="0" t="0" r="0" b="0"/>
            <wp:wrapNone/>
            <wp:docPr id="752" name="IM 752"/>
            <wp:cNvGraphicFramePr/>
            <a:graphic xmlns:a="http://schemas.openxmlformats.org/drawingml/2006/main">
              <a:graphicData uri="http://schemas.openxmlformats.org/drawingml/2006/picture">
                <pic:pic xmlns:pic="http://schemas.openxmlformats.org/drawingml/2006/picture">
                  <pic:nvPicPr>
                    <pic:cNvPr id="752" name="IM 752"/>
                    <pic:cNvPicPr/>
                  </pic:nvPicPr>
                  <pic:blipFill>
                    <a:blip r:embed="rId257"/>
                    <a:stretch>
                      <a:fillRect/>
                    </a:stretch>
                  </pic:blipFill>
                  <pic:spPr>
                    <a:xfrm>
                      <a:off x="0" y="0"/>
                      <a:ext cx="158394" cy="325043"/>
                    </a:xfrm>
                    <a:prstGeom prst="rect">
                      <a:avLst/>
                    </a:prstGeom>
                  </pic:spPr>
                </pic:pic>
              </a:graphicData>
            </a:graphic>
          </wp:anchor>
        </w:drawing>
      </w:r>
      <w:r>
        <w:drawing>
          <wp:anchor distT="0" distB="0" distL="0" distR="0" simplePos="0" relativeHeight="251960320" behindDoc="0" locked="0" layoutInCell="0" allowOverlap="1">
            <wp:simplePos x="0" y="0"/>
            <wp:positionH relativeFrom="page">
              <wp:posOffset>975995</wp:posOffset>
            </wp:positionH>
            <wp:positionV relativeFrom="page">
              <wp:posOffset>1991995</wp:posOffset>
            </wp:positionV>
            <wp:extent cx="100965" cy="100965"/>
            <wp:effectExtent l="0" t="0" r="0" b="0"/>
            <wp:wrapNone/>
            <wp:docPr id="754" name="IM 754"/>
            <wp:cNvGraphicFramePr/>
            <a:graphic xmlns:a="http://schemas.openxmlformats.org/drawingml/2006/main">
              <a:graphicData uri="http://schemas.openxmlformats.org/drawingml/2006/picture">
                <pic:pic xmlns:pic="http://schemas.openxmlformats.org/drawingml/2006/picture">
                  <pic:nvPicPr>
                    <pic:cNvPr id="754" name="IM 754"/>
                    <pic:cNvPicPr/>
                  </pic:nvPicPr>
                  <pic:blipFill>
                    <a:blip r:embed="rId258"/>
                    <a:stretch>
                      <a:fillRect/>
                    </a:stretch>
                  </pic:blipFill>
                  <pic:spPr>
                    <a:xfrm>
                      <a:off x="0" y="0"/>
                      <a:ext cx="100812" cy="100800"/>
                    </a:xfrm>
                    <a:prstGeom prst="rect">
                      <a:avLst/>
                    </a:prstGeom>
                  </pic:spPr>
                </pic:pic>
              </a:graphicData>
            </a:graphic>
          </wp:anchor>
        </w:drawing>
      </w:r>
      <w:r>
        <w:drawing>
          <wp:anchor distT="0" distB="0" distL="0" distR="0" simplePos="0" relativeHeight="251962368" behindDoc="0" locked="0" layoutInCell="0" allowOverlap="1">
            <wp:simplePos x="0" y="0"/>
            <wp:positionH relativeFrom="page">
              <wp:posOffset>975995</wp:posOffset>
            </wp:positionH>
            <wp:positionV relativeFrom="page">
              <wp:posOffset>3437890</wp:posOffset>
            </wp:positionV>
            <wp:extent cx="100965" cy="100965"/>
            <wp:effectExtent l="0" t="0" r="0" b="0"/>
            <wp:wrapNone/>
            <wp:docPr id="756" name="IM 756"/>
            <wp:cNvGraphicFramePr/>
            <a:graphic xmlns:a="http://schemas.openxmlformats.org/drawingml/2006/main">
              <a:graphicData uri="http://schemas.openxmlformats.org/drawingml/2006/picture">
                <pic:pic xmlns:pic="http://schemas.openxmlformats.org/drawingml/2006/picture">
                  <pic:nvPicPr>
                    <pic:cNvPr id="756" name="IM 756"/>
                    <pic:cNvPicPr/>
                  </pic:nvPicPr>
                  <pic:blipFill>
                    <a:blip r:embed="rId259"/>
                    <a:stretch>
                      <a:fillRect/>
                    </a:stretch>
                  </pic:blipFill>
                  <pic:spPr>
                    <a:xfrm>
                      <a:off x="0" y="0"/>
                      <a:ext cx="100812" cy="100800"/>
                    </a:xfrm>
                    <a:prstGeom prst="rect">
                      <a:avLst/>
                    </a:prstGeom>
                  </pic:spPr>
                </pic:pic>
              </a:graphicData>
            </a:graphic>
          </wp:anchor>
        </w:drawing>
      </w:r>
      <w:r>
        <w:drawing>
          <wp:anchor distT="0" distB="0" distL="0" distR="0" simplePos="0" relativeHeight="251959296" behindDoc="0" locked="0" layoutInCell="0" allowOverlap="1">
            <wp:simplePos x="0" y="0"/>
            <wp:positionH relativeFrom="page">
              <wp:posOffset>975995</wp:posOffset>
            </wp:positionH>
            <wp:positionV relativeFrom="page">
              <wp:posOffset>4046220</wp:posOffset>
            </wp:positionV>
            <wp:extent cx="100965" cy="100965"/>
            <wp:effectExtent l="0" t="0" r="0" b="0"/>
            <wp:wrapNone/>
            <wp:docPr id="758" name="IM 758"/>
            <wp:cNvGraphicFramePr/>
            <a:graphic xmlns:a="http://schemas.openxmlformats.org/drawingml/2006/main">
              <a:graphicData uri="http://schemas.openxmlformats.org/drawingml/2006/picture">
                <pic:pic xmlns:pic="http://schemas.openxmlformats.org/drawingml/2006/picture">
                  <pic:nvPicPr>
                    <pic:cNvPr id="758" name="IM 758"/>
                    <pic:cNvPicPr/>
                  </pic:nvPicPr>
                  <pic:blipFill>
                    <a:blip r:embed="rId260"/>
                    <a:stretch>
                      <a:fillRect/>
                    </a:stretch>
                  </pic:blipFill>
                  <pic:spPr>
                    <a:xfrm>
                      <a:off x="0" y="0"/>
                      <a:ext cx="100812" cy="100800"/>
                    </a:xfrm>
                    <a:prstGeom prst="rect">
                      <a:avLst/>
                    </a:prstGeom>
                  </pic:spPr>
                </pic:pic>
              </a:graphicData>
            </a:graphic>
          </wp:anchor>
        </w:drawing>
      </w:r>
      <w:r>
        <w:drawing>
          <wp:anchor distT="0" distB="0" distL="0" distR="0" simplePos="0" relativeHeight="251958272" behindDoc="0" locked="0" layoutInCell="0" allowOverlap="1">
            <wp:simplePos x="0" y="0"/>
            <wp:positionH relativeFrom="page">
              <wp:posOffset>975995</wp:posOffset>
            </wp:positionH>
            <wp:positionV relativeFrom="page">
              <wp:posOffset>4654550</wp:posOffset>
            </wp:positionV>
            <wp:extent cx="100965" cy="100965"/>
            <wp:effectExtent l="0" t="0" r="0" b="0"/>
            <wp:wrapNone/>
            <wp:docPr id="760" name="IM 760"/>
            <wp:cNvGraphicFramePr/>
            <a:graphic xmlns:a="http://schemas.openxmlformats.org/drawingml/2006/main">
              <a:graphicData uri="http://schemas.openxmlformats.org/drawingml/2006/picture">
                <pic:pic xmlns:pic="http://schemas.openxmlformats.org/drawingml/2006/picture">
                  <pic:nvPicPr>
                    <pic:cNvPr id="760" name="IM 760"/>
                    <pic:cNvPicPr/>
                  </pic:nvPicPr>
                  <pic:blipFill>
                    <a:blip r:embed="rId261"/>
                    <a:stretch>
                      <a:fillRect/>
                    </a:stretch>
                  </pic:blipFill>
                  <pic:spPr>
                    <a:xfrm>
                      <a:off x="0" y="0"/>
                      <a:ext cx="100812" cy="100800"/>
                    </a:xfrm>
                    <a:prstGeom prst="rect">
                      <a:avLst/>
                    </a:prstGeom>
                  </pic:spPr>
                </pic:pic>
              </a:graphicData>
            </a:graphic>
          </wp:anchor>
        </w:drawing>
      </w:r>
      <w:r>
        <w:drawing>
          <wp:anchor distT="0" distB="0" distL="0" distR="0" simplePos="0" relativeHeight="251961344" behindDoc="0" locked="0" layoutInCell="0" allowOverlap="1">
            <wp:simplePos x="0" y="0"/>
            <wp:positionH relativeFrom="page">
              <wp:posOffset>975995</wp:posOffset>
            </wp:positionH>
            <wp:positionV relativeFrom="page">
              <wp:posOffset>5262880</wp:posOffset>
            </wp:positionV>
            <wp:extent cx="100965" cy="100965"/>
            <wp:effectExtent l="0" t="0" r="0" b="0"/>
            <wp:wrapNone/>
            <wp:docPr id="762" name="IM 762"/>
            <wp:cNvGraphicFramePr/>
            <a:graphic xmlns:a="http://schemas.openxmlformats.org/drawingml/2006/main">
              <a:graphicData uri="http://schemas.openxmlformats.org/drawingml/2006/picture">
                <pic:pic xmlns:pic="http://schemas.openxmlformats.org/drawingml/2006/picture">
                  <pic:nvPicPr>
                    <pic:cNvPr id="762" name="IM 762"/>
                    <pic:cNvPicPr/>
                  </pic:nvPicPr>
                  <pic:blipFill>
                    <a:blip r:embed="rId262"/>
                    <a:stretch>
                      <a:fillRect/>
                    </a:stretch>
                  </pic:blipFill>
                  <pic:spPr>
                    <a:xfrm>
                      <a:off x="0" y="0"/>
                      <a:ext cx="100812" cy="100800"/>
                    </a:xfrm>
                    <a:prstGeom prst="rect">
                      <a:avLst/>
                    </a:prstGeom>
                  </pic:spPr>
                </pic:pic>
              </a:graphicData>
            </a:graphic>
          </wp:anchor>
        </w:drawing>
      </w:r>
    </w:p>
    <w:p>
      <w:pPr>
        <w:spacing w:before="148" w:line="161" w:lineRule="auto"/>
        <w:ind w:left="1913"/>
        <w:rPr>
          <w:rFonts w:ascii="微软雅黑" w:hAnsi="微软雅黑" w:eastAsia="微软雅黑" w:cs="微软雅黑"/>
          <w:sz w:val="34"/>
          <w:szCs w:val="34"/>
        </w:rPr>
      </w:pPr>
      <w:r>
        <w:rPr>
          <w:rFonts w:ascii="Arial Unicode MS" w:hAnsi="Arial Unicode MS" w:eastAsia="Arial Unicode MS" w:cs="Arial Unicode MS"/>
          <w:spacing w:val="17"/>
          <w:sz w:val="34"/>
          <w:szCs w:val="34"/>
          <w14:textOutline w14:w="3175" w14:cap="flat" w14:cmpd="sng">
            <w14:solidFill>
              <w14:srgbClr w14:val="000000"/>
            </w14:solidFill>
            <w14:prstDash w14:val="solid"/>
            <w14:miter w14:val="0"/>
          </w14:textOutline>
        </w:rPr>
        <w:t>黄河国家文化公园⃞</w:t>
      </w:r>
      <w:r>
        <w:rPr>
          <w:rFonts w:ascii="微软雅黑" w:hAnsi="微软雅黑" w:eastAsia="微软雅黑" w:cs="微软雅黑"/>
          <w:b/>
          <w:bCs/>
          <w:spacing w:val="17"/>
          <w:sz w:val="34"/>
          <w:szCs w:val="34"/>
        </w:rPr>
        <w:t>和政古生物化石公园项目</w:t>
      </w:r>
    </w:p>
    <w:p>
      <w:pPr>
        <w:spacing w:line="176" w:lineRule="auto"/>
        <w:ind w:left="1896"/>
        <w:rPr>
          <w:rFonts w:ascii="微软雅黑" w:hAnsi="微软雅黑" w:eastAsia="微软雅黑" w:cs="微软雅黑"/>
          <w:sz w:val="12"/>
          <w:szCs w:val="12"/>
        </w:rPr>
      </w:pPr>
      <w:r>
        <w:rPr>
          <w:rFonts w:ascii="微软雅黑" w:hAnsi="微软雅黑" w:eastAsia="微软雅黑" w:cs="微软雅黑"/>
          <w:spacing w:val="-3"/>
          <w:sz w:val="12"/>
          <w:szCs w:val="12"/>
        </w:rPr>
        <w:t>Yellow River National Cultural Park - Hezheng Paleontological Fossil</w:t>
      </w:r>
      <w:r>
        <w:rPr>
          <w:rFonts w:ascii="微软雅黑" w:hAnsi="微软雅黑" w:eastAsia="微软雅黑" w:cs="微软雅黑"/>
          <w:spacing w:val="15"/>
          <w:w w:val="102"/>
          <w:sz w:val="12"/>
          <w:szCs w:val="12"/>
        </w:rPr>
        <w:t xml:space="preserve"> </w:t>
      </w:r>
      <w:r>
        <w:rPr>
          <w:rFonts w:ascii="微软雅黑" w:hAnsi="微软雅黑" w:eastAsia="微软雅黑" w:cs="微软雅黑"/>
          <w:spacing w:val="-3"/>
          <w:sz w:val="12"/>
          <w:szCs w:val="12"/>
        </w:rPr>
        <w:t>Park</w:t>
      </w:r>
      <w:r>
        <w:rPr>
          <w:rFonts w:ascii="微软雅黑" w:hAnsi="微软雅黑" w:eastAsia="微软雅黑" w:cs="微软雅黑"/>
          <w:spacing w:val="3"/>
          <w:sz w:val="12"/>
          <w:szCs w:val="12"/>
        </w:rPr>
        <w:t xml:space="preserve"> </w:t>
      </w:r>
      <w:r>
        <w:rPr>
          <w:rFonts w:ascii="微软雅黑" w:hAnsi="微软雅黑" w:eastAsia="微软雅黑" w:cs="微软雅黑"/>
          <w:spacing w:val="-3"/>
          <w:sz w:val="12"/>
          <w:szCs w:val="12"/>
        </w:rPr>
        <w:t>Project</w:t>
      </w:r>
    </w:p>
    <w:p>
      <w:pPr>
        <w:pStyle w:val="2"/>
        <w:spacing w:line="378" w:lineRule="auto"/>
      </w:pPr>
    </w:p>
    <w:p>
      <w:pPr>
        <w:spacing w:before="85" w:line="178" w:lineRule="auto"/>
        <w:ind w:left="1900"/>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项目概括</w:t>
      </w:r>
    </w:p>
    <w:p>
      <w:pPr>
        <w:spacing w:before="228" w:line="174" w:lineRule="auto"/>
        <w:ind w:left="2304"/>
        <w:rPr>
          <w:rFonts w:ascii="微软雅黑" w:hAnsi="微软雅黑" w:eastAsia="微软雅黑" w:cs="微软雅黑"/>
          <w:sz w:val="20"/>
          <w:szCs w:val="20"/>
        </w:rPr>
      </w:pPr>
      <w:r>
        <w:rPr>
          <w:rFonts w:ascii="Arial Unicode MS" w:hAnsi="Arial Unicode MS" w:eastAsia="Arial Unicode MS" w:cs="Arial Unicode MS"/>
          <w:color w:val="485157"/>
          <w:spacing w:val="8"/>
          <w:sz w:val="20"/>
          <w:szCs w:val="20"/>
        </w:rPr>
        <w:t>黄河国家文化公园⃞</w:t>
      </w:r>
      <w:r>
        <w:rPr>
          <w:rFonts w:ascii="微软雅黑" w:hAnsi="微软雅黑" w:eastAsia="微软雅黑" w:cs="微软雅黑"/>
          <w:color w:val="485157"/>
          <w:spacing w:val="8"/>
          <w:sz w:val="20"/>
          <w:szCs w:val="20"/>
        </w:rPr>
        <w:t>和政古生物化石公园项目致力于打造世界级古生物化石</w:t>
      </w:r>
      <w:r>
        <w:rPr>
          <w:rFonts w:ascii="微软雅黑" w:hAnsi="微软雅黑" w:eastAsia="微软雅黑" w:cs="微软雅黑"/>
          <w:color w:val="485157"/>
          <w:spacing w:val="7"/>
          <w:sz w:val="20"/>
          <w:szCs w:val="20"/>
        </w:rPr>
        <w:t>主题度假世界，</w:t>
      </w:r>
    </w:p>
    <w:p>
      <w:pPr>
        <w:spacing w:before="106" w:line="176" w:lineRule="auto"/>
        <w:ind w:left="1905"/>
        <w:rPr>
          <w:rFonts w:ascii="微软雅黑" w:hAnsi="微软雅黑" w:eastAsia="微软雅黑" w:cs="微软雅黑"/>
          <w:sz w:val="20"/>
          <w:szCs w:val="20"/>
        </w:rPr>
      </w:pPr>
      <w:r>
        <w:rPr>
          <w:rFonts w:ascii="微软雅黑" w:hAnsi="微软雅黑" w:eastAsia="微软雅黑" w:cs="微软雅黑"/>
          <w:color w:val="485157"/>
          <w:sz w:val="20"/>
          <w:szCs w:val="20"/>
        </w:rPr>
        <w:t>凝聚丝路开拓精神，续写欢乐九州传奇。项目全区约</w:t>
      </w:r>
      <w:r>
        <w:rPr>
          <w:rFonts w:ascii="微软雅黑" w:hAnsi="微软雅黑" w:eastAsia="微软雅黑" w:cs="微软雅黑"/>
          <w:color w:val="485157"/>
          <w:spacing w:val="18"/>
          <w:sz w:val="20"/>
          <w:szCs w:val="20"/>
        </w:rPr>
        <w:t xml:space="preserve"> </w:t>
      </w:r>
      <w:r>
        <w:rPr>
          <w:rFonts w:ascii="微软雅黑" w:hAnsi="微软雅黑" w:eastAsia="微软雅黑" w:cs="微软雅黑"/>
          <w:color w:val="485157"/>
          <w:sz w:val="20"/>
          <w:szCs w:val="20"/>
        </w:rPr>
        <w:t>700 亩，面积含山林、水域等</w:t>
      </w:r>
      <w:r>
        <w:rPr>
          <w:rFonts w:ascii="微软雅黑" w:hAnsi="微软雅黑" w:eastAsia="微软雅黑" w:cs="微软雅黑"/>
          <w:color w:val="485157"/>
          <w:spacing w:val="-1"/>
          <w:sz w:val="20"/>
          <w:szCs w:val="20"/>
        </w:rPr>
        <w:t>。项目由古生物</w:t>
      </w:r>
    </w:p>
    <w:p>
      <w:pPr>
        <w:spacing w:before="109" w:line="175" w:lineRule="auto"/>
        <w:ind w:left="1904"/>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体验游乐园、文化产业展示区、休闲度假区 3 大板块和 21 个子项目组成。其中，古生物体验游乐</w:t>
      </w:r>
    </w:p>
    <w:p>
      <w:pPr>
        <w:spacing w:before="109" w:line="185" w:lineRule="auto"/>
        <w:ind w:left="1917"/>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区采用开放式经营模式，不设大门票，</w:t>
      </w:r>
      <w:r>
        <w:rPr>
          <w:rFonts w:ascii="微软雅黑" w:hAnsi="微软雅黑" w:eastAsia="微软雅黑" w:cs="微软雅黑"/>
          <w:color w:val="485157"/>
          <w:spacing w:val="-23"/>
          <w:sz w:val="20"/>
          <w:szCs w:val="20"/>
        </w:rPr>
        <w:t xml:space="preserve"> </w:t>
      </w:r>
      <w:r>
        <w:rPr>
          <w:rFonts w:ascii="微软雅黑" w:hAnsi="微软雅黑" w:eastAsia="微软雅黑" w:cs="微软雅黑"/>
          <w:color w:val="485157"/>
          <w:spacing w:val="1"/>
          <w:sz w:val="20"/>
          <w:szCs w:val="20"/>
        </w:rPr>
        <w:t>以单项收费为主；古生物体验游乐区以游客服务中心、儿童</w:t>
      </w:r>
    </w:p>
    <w:p>
      <w:pPr>
        <w:spacing w:before="96" w:line="175" w:lineRule="auto"/>
        <w:ind w:left="1903"/>
        <w:rPr>
          <w:rFonts w:ascii="微软雅黑" w:hAnsi="微软雅黑" w:eastAsia="微软雅黑" w:cs="微软雅黑"/>
          <w:sz w:val="20"/>
          <w:szCs w:val="20"/>
        </w:rPr>
      </w:pPr>
      <w:r>
        <w:rPr>
          <w:rFonts w:ascii="微软雅黑" w:hAnsi="微软雅黑" w:eastAsia="微软雅黑" w:cs="微软雅黑"/>
          <w:color w:val="485157"/>
          <w:spacing w:val="-5"/>
          <w:sz w:val="20"/>
          <w:szCs w:val="20"/>
        </w:rPr>
        <w:t>戏水区、化石馆奇妙夜、室内游乐区、生态大鸟笼、无动力设备、海洋馆</w:t>
      </w:r>
      <w:r>
        <w:rPr>
          <w:rFonts w:ascii="微软雅黑" w:hAnsi="微软雅黑" w:eastAsia="微软雅黑" w:cs="微软雅黑"/>
          <w:color w:val="485157"/>
          <w:spacing w:val="-6"/>
          <w:sz w:val="20"/>
          <w:szCs w:val="20"/>
        </w:rPr>
        <w:t>、大型购物中心等业态组合。</w:t>
      </w:r>
    </w:p>
    <w:p>
      <w:pPr>
        <w:spacing w:before="107" w:line="178" w:lineRule="auto"/>
        <w:ind w:left="1901"/>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投资估算</w:t>
      </w:r>
    </w:p>
    <w:p>
      <w:pPr>
        <w:spacing w:before="229" w:line="174" w:lineRule="auto"/>
        <w:ind w:left="1949"/>
        <w:rPr>
          <w:rFonts w:ascii="微软雅黑" w:hAnsi="微软雅黑" w:eastAsia="微软雅黑" w:cs="微软雅黑"/>
          <w:sz w:val="20"/>
          <w:szCs w:val="20"/>
        </w:rPr>
      </w:pPr>
      <w:r>
        <w:rPr>
          <w:rFonts w:ascii="微软雅黑" w:hAnsi="微软雅黑" w:eastAsia="微软雅黑" w:cs="微软雅黑"/>
          <w:color w:val="485157"/>
          <w:spacing w:val="-8"/>
          <w:sz w:val="20"/>
          <w:szCs w:val="20"/>
        </w:rPr>
        <w:t>2.1 亿元。</w:t>
      </w:r>
    </w:p>
    <w:p>
      <w:pPr>
        <w:spacing w:before="228" w:line="178" w:lineRule="auto"/>
        <w:ind w:left="1900"/>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经济效益预测</w:t>
      </w:r>
    </w:p>
    <w:p>
      <w:pPr>
        <w:spacing w:before="229" w:line="175" w:lineRule="auto"/>
        <w:ind w:left="1903"/>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项目建成后，年实现综合收入 0.9 亿</w:t>
      </w:r>
      <w:r>
        <w:rPr>
          <w:rFonts w:ascii="微软雅黑" w:hAnsi="微软雅黑" w:eastAsia="微软雅黑" w:cs="微软雅黑"/>
          <w:color w:val="485157"/>
          <w:spacing w:val="-3"/>
          <w:sz w:val="20"/>
          <w:szCs w:val="20"/>
        </w:rPr>
        <w:t>元，年收益 0.6 亿元，综合效益分析，投资回收期 4 年。</w:t>
      </w:r>
    </w:p>
    <w:p>
      <w:pPr>
        <w:spacing w:before="224" w:line="180" w:lineRule="auto"/>
        <w:ind w:left="1902"/>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合作方式</w:t>
      </w:r>
    </w:p>
    <w:p>
      <w:pPr>
        <w:spacing w:before="228" w:line="174" w:lineRule="auto"/>
        <w:ind w:left="1904"/>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独资、合资、合作</w:t>
      </w:r>
    </w:p>
    <w:p>
      <w:pPr>
        <w:spacing w:before="228" w:line="180" w:lineRule="auto"/>
        <w:ind w:left="1902"/>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联系人</w:t>
      </w:r>
    </w:p>
    <w:p>
      <w:pPr>
        <w:spacing w:before="224" w:line="176" w:lineRule="auto"/>
        <w:ind w:left="1909"/>
        <w:rPr>
          <w:rFonts w:ascii="微软雅黑" w:hAnsi="微软雅黑" w:eastAsia="微软雅黑" w:cs="微软雅黑"/>
          <w:sz w:val="20"/>
          <w:szCs w:val="20"/>
        </w:rPr>
      </w:pPr>
      <w:r>
        <w:rPr>
          <w:rFonts w:ascii="微软雅黑" w:hAnsi="微软雅黑" w:eastAsia="微软雅黑" w:cs="微软雅黑"/>
          <w:color w:val="485157"/>
          <w:spacing w:val="-4"/>
          <w:sz w:val="20"/>
          <w:szCs w:val="20"/>
        </w:rPr>
        <w:t>县文旅局</w:t>
      </w:r>
      <w:r>
        <w:rPr>
          <w:rFonts w:ascii="微软雅黑" w:hAnsi="微软雅黑" w:eastAsia="微软雅黑" w:cs="微软雅黑"/>
          <w:color w:val="485157"/>
          <w:spacing w:val="1"/>
          <w:sz w:val="20"/>
          <w:szCs w:val="20"/>
        </w:rPr>
        <w:t xml:space="preserve">              </w:t>
      </w:r>
      <w:r>
        <w:rPr>
          <w:rFonts w:ascii="微软雅黑" w:hAnsi="微软雅黑" w:eastAsia="微软雅黑" w:cs="微软雅黑"/>
          <w:color w:val="485157"/>
          <w:spacing w:val="-4"/>
          <w:sz w:val="20"/>
          <w:szCs w:val="20"/>
        </w:rPr>
        <w:t>康</w:t>
      </w:r>
      <w:r>
        <w:rPr>
          <w:rFonts w:ascii="微软雅黑" w:hAnsi="微软雅黑" w:eastAsia="微软雅黑" w:cs="微软雅黑"/>
          <w:color w:val="485157"/>
          <w:spacing w:val="15"/>
          <w:sz w:val="20"/>
          <w:szCs w:val="20"/>
        </w:rPr>
        <w:t xml:space="preserve">   </w:t>
      </w:r>
      <w:r>
        <w:rPr>
          <w:rFonts w:ascii="微软雅黑" w:hAnsi="微软雅黑" w:eastAsia="微软雅黑" w:cs="微软雅黑"/>
          <w:color w:val="485157"/>
          <w:spacing w:val="-4"/>
          <w:sz w:val="20"/>
          <w:szCs w:val="20"/>
        </w:rPr>
        <w:t>志</w:t>
      </w:r>
    </w:p>
    <w:p>
      <w:pPr>
        <w:spacing w:before="128" w:line="170" w:lineRule="auto"/>
        <w:ind w:left="1906"/>
        <w:rPr>
          <w:rFonts w:ascii="微软雅黑" w:hAnsi="微软雅黑" w:eastAsia="微软雅黑" w:cs="微软雅黑"/>
          <w:sz w:val="20"/>
          <w:szCs w:val="20"/>
        </w:rPr>
      </w:pPr>
      <w:r>
        <w:rPr>
          <w:rFonts w:ascii="微软雅黑" w:hAnsi="微软雅黑" w:eastAsia="微软雅黑" w:cs="微软雅黑"/>
          <w:color w:val="485157"/>
          <w:spacing w:val="-12"/>
          <w:sz w:val="20"/>
          <w:szCs w:val="20"/>
        </w:rPr>
        <w:t>0930-5521069</w:t>
      </w:r>
      <w:r>
        <w:rPr>
          <w:rFonts w:ascii="微软雅黑" w:hAnsi="微软雅黑" w:eastAsia="微软雅黑" w:cs="微软雅黑"/>
          <w:color w:val="485157"/>
          <w:spacing w:val="2"/>
          <w:sz w:val="20"/>
          <w:szCs w:val="20"/>
        </w:rPr>
        <w:t xml:space="preserve">       </w:t>
      </w:r>
      <w:r>
        <w:rPr>
          <w:rFonts w:ascii="微软雅黑" w:hAnsi="微软雅黑" w:eastAsia="微软雅黑" w:cs="微软雅黑"/>
          <w:color w:val="485157"/>
          <w:spacing w:val="-12"/>
          <w:sz w:val="20"/>
          <w:szCs w:val="20"/>
        </w:rPr>
        <w:t>18009305698</w:t>
      </w:r>
    </w:p>
    <w:p>
      <w:pPr>
        <w:pStyle w:val="2"/>
        <w:spacing w:line="375" w:lineRule="auto"/>
      </w:pPr>
    </w:p>
    <w:p>
      <w:pPr>
        <w:spacing w:before="1" w:line="5093" w:lineRule="exact"/>
        <w:ind w:firstLine="1298"/>
      </w:pPr>
      <w:r>
        <w:rPr>
          <w:position w:val="-101"/>
        </w:rPr>
        <w:drawing>
          <wp:inline distT="0" distB="0" distL="0" distR="0">
            <wp:extent cx="5907405" cy="3233420"/>
            <wp:effectExtent l="0" t="0" r="0" b="0"/>
            <wp:docPr id="764" name="IM 764"/>
            <wp:cNvGraphicFramePr/>
            <a:graphic xmlns:a="http://schemas.openxmlformats.org/drawingml/2006/main">
              <a:graphicData uri="http://schemas.openxmlformats.org/drawingml/2006/picture">
                <pic:pic xmlns:pic="http://schemas.openxmlformats.org/drawingml/2006/picture">
                  <pic:nvPicPr>
                    <pic:cNvPr id="764" name="IM 764"/>
                    <pic:cNvPicPr/>
                  </pic:nvPicPr>
                  <pic:blipFill>
                    <a:blip r:embed="rId263"/>
                    <a:stretch>
                      <a:fillRect/>
                    </a:stretch>
                  </pic:blipFill>
                  <pic:spPr>
                    <a:xfrm>
                      <a:off x="0" y="0"/>
                      <a:ext cx="5907595" cy="3234004"/>
                    </a:xfrm>
                    <a:prstGeom prst="rect">
                      <a:avLst/>
                    </a:prstGeom>
                  </pic:spPr>
                </pic:pic>
              </a:graphicData>
            </a:graphic>
          </wp:inline>
        </w:drawing>
      </w:r>
    </w:p>
    <w:p>
      <w:pPr>
        <w:spacing w:line="5093" w:lineRule="exact"/>
        <w:sectPr>
          <w:headerReference r:id="rId82" w:type="default"/>
          <w:footerReference r:id="rId83" w:type="default"/>
          <w:pgSz w:w="11906" w:h="16158"/>
          <w:pgMar w:top="1530" w:right="28" w:bottom="914" w:left="0" w:header="1151" w:footer="656" w:gutter="0"/>
          <w:cols w:space="720" w:num="1"/>
        </w:sectPr>
      </w:pPr>
    </w:p>
    <w:p>
      <w:pPr>
        <w:pStyle w:val="2"/>
        <w:spacing w:line="411" w:lineRule="auto"/>
      </w:pPr>
      <w:r>
        <w:pict>
          <v:rect id="_x0000_s1114" o:spid="_x0000_s1114" o:spt="1" style="position:absolute;left:0pt;margin-left:80.6pt;margin-top:116.4pt;height:373.35pt;width:1pt;mso-position-horizontal-relative:page;mso-position-vertical-relative:page;z-index:251964416;mso-width-relative:page;mso-height-relative:page;" fillcolor="#EAC843" filled="t" stroked="f" coordsize="21600,21600" o:allowincell="f">
            <v:path/>
            <v:fill on="t" focussize="0,0"/>
            <v:stroke on="f"/>
            <v:imagedata o:title=""/>
            <o:lock v:ext="edit"/>
          </v:rect>
        </w:pict>
      </w:r>
      <w:r>
        <w:drawing>
          <wp:anchor distT="0" distB="0" distL="0" distR="0" simplePos="0" relativeHeight="251965440" behindDoc="0" locked="0" layoutInCell="0" allowOverlap="1">
            <wp:simplePos x="0" y="0"/>
            <wp:positionH relativeFrom="page">
              <wp:posOffset>827405</wp:posOffset>
            </wp:positionH>
            <wp:positionV relativeFrom="page">
              <wp:posOffset>962660</wp:posOffset>
            </wp:positionV>
            <wp:extent cx="5904230" cy="8890"/>
            <wp:effectExtent l="0" t="0" r="0" b="0"/>
            <wp:wrapNone/>
            <wp:docPr id="768" name="IM 768"/>
            <wp:cNvGraphicFramePr/>
            <a:graphic xmlns:a="http://schemas.openxmlformats.org/drawingml/2006/main">
              <a:graphicData uri="http://schemas.openxmlformats.org/drawingml/2006/picture">
                <pic:pic xmlns:pic="http://schemas.openxmlformats.org/drawingml/2006/picture">
                  <pic:nvPicPr>
                    <pic:cNvPr id="768" name="IM 768"/>
                    <pic:cNvPicPr/>
                  </pic:nvPicPr>
                  <pic:blipFill>
                    <a:blip r:embed="rId125"/>
                    <a:stretch>
                      <a:fillRect/>
                    </a:stretch>
                  </pic:blipFill>
                  <pic:spPr>
                    <a:xfrm>
                      <a:off x="0" y="0"/>
                      <a:ext cx="5904001" cy="9004"/>
                    </a:xfrm>
                    <a:prstGeom prst="rect">
                      <a:avLst/>
                    </a:prstGeom>
                  </pic:spPr>
                </pic:pic>
              </a:graphicData>
            </a:graphic>
          </wp:anchor>
        </w:drawing>
      </w:r>
      <w:r>
        <w:drawing>
          <wp:anchor distT="0" distB="0" distL="0" distR="0" simplePos="0" relativeHeight="251966464" behindDoc="0" locked="0" layoutInCell="0" allowOverlap="1">
            <wp:simplePos x="0" y="0"/>
            <wp:positionH relativeFrom="page">
              <wp:posOffset>951230</wp:posOffset>
            </wp:positionH>
            <wp:positionV relativeFrom="page">
              <wp:posOffset>1333500</wp:posOffset>
            </wp:positionV>
            <wp:extent cx="158115" cy="325120"/>
            <wp:effectExtent l="0" t="0" r="0" b="0"/>
            <wp:wrapNone/>
            <wp:docPr id="770" name="IM 770"/>
            <wp:cNvGraphicFramePr/>
            <a:graphic xmlns:a="http://schemas.openxmlformats.org/drawingml/2006/main">
              <a:graphicData uri="http://schemas.openxmlformats.org/drawingml/2006/picture">
                <pic:pic xmlns:pic="http://schemas.openxmlformats.org/drawingml/2006/picture">
                  <pic:nvPicPr>
                    <pic:cNvPr id="770" name="IM 770"/>
                    <pic:cNvPicPr/>
                  </pic:nvPicPr>
                  <pic:blipFill>
                    <a:blip r:embed="rId139"/>
                    <a:stretch>
                      <a:fillRect/>
                    </a:stretch>
                  </pic:blipFill>
                  <pic:spPr>
                    <a:xfrm>
                      <a:off x="0" y="0"/>
                      <a:ext cx="158394" cy="325043"/>
                    </a:xfrm>
                    <a:prstGeom prst="rect">
                      <a:avLst/>
                    </a:prstGeom>
                  </pic:spPr>
                </pic:pic>
              </a:graphicData>
            </a:graphic>
          </wp:anchor>
        </w:drawing>
      </w:r>
      <w:r>
        <w:drawing>
          <wp:anchor distT="0" distB="0" distL="0" distR="0" simplePos="0" relativeHeight="251967488" behindDoc="0" locked="0" layoutInCell="0" allowOverlap="1">
            <wp:simplePos x="0" y="0"/>
            <wp:positionH relativeFrom="page">
              <wp:posOffset>979805</wp:posOffset>
            </wp:positionH>
            <wp:positionV relativeFrom="page">
              <wp:posOffset>1991995</wp:posOffset>
            </wp:positionV>
            <wp:extent cx="100965" cy="100965"/>
            <wp:effectExtent l="0" t="0" r="0" b="0"/>
            <wp:wrapNone/>
            <wp:docPr id="772" name="IM 772"/>
            <wp:cNvGraphicFramePr/>
            <a:graphic xmlns:a="http://schemas.openxmlformats.org/drawingml/2006/main">
              <a:graphicData uri="http://schemas.openxmlformats.org/drawingml/2006/picture">
                <pic:pic xmlns:pic="http://schemas.openxmlformats.org/drawingml/2006/picture">
                  <pic:nvPicPr>
                    <pic:cNvPr id="772" name="IM 772"/>
                    <pic:cNvPicPr/>
                  </pic:nvPicPr>
                  <pic:blipFill>
                    <a:blip r:embed="rId140"/>
                    <a:stretch>
                      <a:fillRect/>
                    </a:stretch>
                  </pic:blipFill>
                  <pic:spPr>
                    <a:xfrm>
                      <a:off x="0" y="0"/>
                      <a:ext cx="100812" cy="100800"/>
                    </a:xfrm>
                    <a:prstGeom prst="rect">
                      <a:avLst/>
                    </a:prstGeom>
                  </pic:spPr>
                </pic:pic>
              </a:graphicData>
            </a:graphic>
          </wp:anchor>
        </w:drawing>
      </w:r>
      <w:r>
        <w:drawing>
          <wp:anchor distT="0" distB="0" distL="0" distR="0" simplePos="0" relativeHeight="251971584" behindDoc="0" locked="0" layoutInCell="0" allowOverlap="1">
            <wp:simplePos x="0" y="0"/>
            <wp:positionH relativeFrom="page">
              <wp:posOffset>979805</wp:posOffset>
            </wp:positionH>
            <wp:positionV relativeFrom="page">
              <wp:posOffset>3729355</wp:posOffset>
            </wp:positionV>
            <wp:extent cx="100965" cy="100965"/>
            <wp:effectExtent l="0" t="0" r="0" b="0"/>
            <wp:wrapNone/>
            <wp:docPr id="774" name="IM 774"/>
            <wp:cNvGraphicFramePr/>
            <a:graphic xmlns:a="http://schemas.openxmlformats.org/drawingml/2006/main">
              <a:graphicData uri="http://schemas.openxmlformats.org/drawingml/2006/picture">
                <pic:pic xmlns:pic="http://schemas.openxmlformats.org/drawingml/2006/picture">
                  <pic:nvPicPr>
                    <pic:cNvPr id="774" name="IM 774"/>
                    <pic:cNvPicPr/>
                  </pic:nvPicPr>
                  <pic:blipFill>
                    <a:blip r:embed="rId151"/>
                    <a:stretch>
                      <a:fillRect/>
                    </a:stretch>
                  </pic:blipFill>
                  <pic:spPr>
                    <a:xfrm>
                      <a:off x="0" y="0"/>
                      <a:ext cx="100812" cy="100799"/>
                    </a:xfrm>
                    <a:prstGeom prst="rect">
                      <a:avLst/>
                    </a:prstGeom>
                  </pic:spPr>
                </pic:pic>
              </a:graphicData>
            </a:graphic>
          </wp:anchor>
        </w:drawing>
      </w:r>
      <w:r>
        <w:drawing>
          <wp:anchor distT="0" distB="0" distL="0" distR="0" simplePos="0" relativeHeight="251968512" behindDoc="0" locked="0" layoutInCell="0" allowOverlap="1">
            <wp:simplePos x="0" y="0"/>
            <wp:positionH relativeFrom="page">
              <wp:posOffset>979805</wp:posOffset>
            </wp:positionH>
            <wp:positionV relativeFrom="page">
              <wp:posOffset>4346575</wp:posOffset>
            </wp:positionV>
            <wp:extent cx="100965" cy="100965"/>
            <wp:effectExtent l="0" t="0" r="0" b="0"/>
            <wp:wrapNone/>
            <wp:docPr id="776" name="IM 776"/>
            <wp:cNvGraphicFramePr/>
            <a:graphic xmlns:a="http://schemas.openxmlformats.org/drawingml/2006/main">
              <a:graphicData uri="http://schemas.openxmlformats.org/drawingml/2006/picture">
                <pic:pic xmlns:pic="http://schemas.openxmlformats.org/drawingml/2006/picture">
                  <pic:nvPicPr>
                    <pic:cNvPr id="776" name="IM 776"/>
                    <pic:cNvPicPr/>
                  </pic:nvPicPr>
                  <pic:blipFill>
                    <a:blip r:embed="rId264"/>
                    <a:stretch>
                      <a:fillRect/>
                    </a:stretch>
                  </pic:blipFill>
                  <pic:spPr>
                    <a:xfrm>
                      <a:off x="0" y="0"/>
                      <a:ext cx="100812" cy="100800"/>
                    </a:xfrm>
                    <a:prstGeom prst="rect">
                      <a:avLst/>
                    </a:prstGeom>
                  </pic:spPr>
                </pic:pic>
              </a:graphicData>
            </a:graphic>
          </wp:anchor>
        </w:drawing>
      </w:r>
      <w:r>
        <w:drawing>
          <wp:anchor distT="0" distB="0" distL="0" distR="0" simplePos="0" relativeHeight="251969536" behindDoc="0" locked="0" layoutInCell="0" allowOverlap="1">
            <wp:simplePos x="0" y="0"/>
            <wp:positionH relativeFrom="page">
              <wp:posOffset>979805</wp:posOffset>
            </wp:positionH>
            <wp:positionV relativeFrom="page">
              <wp:posOffset>4963795</wp:posOffset>
            </wp:positionV>
            <wp:extent cx="100965" cy="100965"/>
            <wp:effectExtent l="0" t="0" r="0" b="0"/>
            <wp:wrapNone/>
            <wp:docPr id="778" name="IM 778"/>
            <wp:cNvGraphicFramePr/>
            <a:graphic xmlns:a="http://schemas.openxmlformats.org/drawingml/2006/main">
              <a:graphicData uri="http://schemas.openxmlformats.org/drawingml/2006/picture">
                <pic:pic xmlns:pic="http://schemas.openxmlformats.org/drawingml/2006/picture">
                  <pic:nvPicPr>
                    <pic:cNvPr id="778" name="IM 778"/>
                    <pic:cNvPicPr/>
                  </pic:nvPicPr>
                  <pic:blipFill>
                    <a:blip r:embed="rId254"/>
                    <a:stretch>
                      <a:fillRect/>
                    </a:stretch>
                  </pic:blipFill>
                  <pic:spPr>
                    <a:xfrm>
                      <a:off x="0" y="0"/>
                      <a:ext cx="100812" cy="100800"/>
                    </a:xfrm>
                    <a:prstGeom prst="rect">
                      <a:avLst/>
                    </a:prstGeom>
                  </pic:spPr>
                </pic:pic>
              </a:graphicData>
            </a:graphic>
          </wp:anchor>
        </w:drawing>
      </w:r>
      <w:r>
        <w:drawing>
          <wp:anchor distT="0" distB="0" distL="0" distR="0" simplePos="0" relativeHeight="251970560" behindDoc="0" locked="0" layoutInCell="0" allowOverlap="1">
            <wp:simplePos x="0" y="0"/>
            <wp:positionH relativeFrom="page">
              <wp:posOffset>979805</wp:posOffset>
            </wp:positionH>
            <wp:positionV relativeFrom="page">
              <wp:posOffset>5581650</wp:posOffset>
            </wp:positionV>
            <wp:extent cx="100965" cy="100965"/>
            <wp:effectExtent l="0" t="0" r="0" b="0"/>
            <wp:wrapNone/>
            <wp:docPr id="780" name="IM 780"/>
            <wp:cNvGraphicFramePr/>
            <a:graphic xmlns:a="http://schemas.openxmlformats.org/drawingml/2006/main">
              <a:graphicData uri="http://schemas.openxmlformats.org/drawingml/2006/picture">
                <pic:pic xmlns:pic="http://schemas.openxmlformats.org/drawingml/2006/picture">
                  <pic:nvPicPr>
                    <pic:cNvPr id="780" name="IM 780"/>
                    <pic:cNvPicPr/>
                  </pic:nvPicPr>
                  <pic:blipFill>
                    <a:blip r:embed="rId265"/>
                    <a:stretch>
                      <a:fillRect/>
                    </a:stretch>
                  </pic:blipFill>
                  <pic:spPr>
                    <a:xfrm>
                      <a:off x="0" y="0"/>
                      <a:ext cx="100812" cy="100800"/>
                    </a:xfrm>
                    <a:prstGeom prst="rect">
                      <a:avLst/>
                    </a:prstGeom>
                  </pic:spPr>
                </pic:pic>
              </a:graphicData>
            </a:graphic>
          </wp:anchor>
        </w:drawing>
      </w:r>
    </w:p>
    <w:p>
      <w:pPr>
        <w:spacing w:before="201" w:line="163" w:lineRule="auto"/>
        <w:ind w:left="1285"/>
        <w:rPr>
          <w:rFonts w:ascii="微软雅黑" w:hAnsi="微软雅黑" w:eastAsia="微软雅黑" w:cs="微软雅黑"/>
          <w:sz w:val="20"/>
          <w:szCs w:val="20"/>
        </w:rPr>
      </w:pPr>
      <w:r>
        <w:pict>
          <v:shape id="_x0000_s1115" o:spid="_x0000_s1115" o:spt="202" type="#_x0000_t202" style="position:absolute;left:0pt;margin-left:87.8pt;margin-top:-5.2pt;height:23.4pt;width:25.1pt;z-index:-251353088;mso-width-relative:page;mso-height-relative:page;" filled="f" stroked="f" coordsize="21600,21600">
            <v:path/>
            <v:fill on="f" focussize="0,0"/>
            <v:stroke on="f"/>
            <v:imagedata o:title=""/>
            <o:lock v:ext="edit" aspectratio="f"/>
            <v:textbox inset="0mm,0mm,0mm,0mm">
              <w:txbxContent>
                <w:p>
                  <w:pPr>
                    <w:spacing w:before="20" w:line="127" w:lineRule="auto"/>
                    <w:ind w:left="20"/>
                    <w:rPr>
                      <w:rFonts w:ascii="微软雅黑" w:hAnsi="微软雅黑" w:eastAsia="微软雅黑" w:cs="微软雅黑"/>
                      <w:sz w:val="47"/>
                      <w:szCs w:val="47"/>
                    </w:rPr>
                  </w:pPr>
                  <w:bookmarkStart w:id="33" w:name="bookmark33"/>
                  <w:bookmarkEnd w:id="33"/>
                  <w:r>
                    <w:rPr>
                      <w:rFonts w:ascii="微软雅黑" w:hAnsi="微软雅黑" w:eastAsia="微软雅黑" w:cs="微软雅黑"/>
                      <w:color w:val="229A7F"/>
                      <w:sz w:val="47"/>
                      <w:szCs w:val="47"/>
                      <w:u w:val="single" w:color="auto"/>
                    </w:rPr>
                    <w:t>和</w:t>
                  </w:r>
                </w:p>
              </w:txbxContent>
            </v:textbox>
          </v:shape>
        </w:pict>
      </w:r>
      <w:r>
        <w:rPr>
          <w:rFonts w:ascii="宋体" w:hAnsi="宋体" w:eastAsia="宋体" w:cs="宋体"/>
          <w:spacing w:val="-5"/>
          <w:sz w:val="32"/>
          <w:szCs w:val="32"/>
          <w14:textOutline w14:w="3175" w14:cap="flat" w14:cmpd="sng">
            <w14:solidFill>
              <w14:srgbClr w14:val="000000"/>
            </w14:solidFill>
            <w14:prstDash w14:val="solid"/>
            <w14:miter w14:val="0"/>
          </w14:textOutline>
        </w:rPr>
        <w:t>2023</w:t>
      </w:r>
      <w:r>
        <w:rPr>
          <w:position w:val="-6"/>
          <w:sz w:val="32"/>
          <w:szCs w:val="32"/>
        </w:rPr>
        <w:drawing>
          <wp:inline distT="0" distB="0" distL="0" distR="0">
            <wp:extent cx="229870" cy="205105"/>
            <wp:effectExtent l="0" t="0" r="0" b="0"/>
            <wp:docPr id="782" name="IM 782"/>
            <wp:cNvGraphicFramePr/>
            <a:graphic xmlns:a="http://schemas.openxmlformats.org/drawingml/2006/main">
              <a:graphicData uri="http://schemas.openxmlformats.org/drawingml/2006/picture">
                <pic:pic xmlns:pic="http://schemas.openxmlformats.org/drawingml/2006/picture">
                  <pic:nvPicPr>
                    <pic:cNvPr id="782" name="IM 782"/>
                    <pic:cNvPicPr/>
                  </pic:nvPicPr>
                  <pic:blipFill>
                    <a:blip r:embed="rId105"/>
                    <a:stretch>
                      <a:fillRect/>
                    </a:stretch>
                  </pic:blipFill>
                  <pic:spPr>
                    <a:xfrm>
                      <a:off x="0" y="0"/>
                      <a:ext cx="230394" cy="205665"/>
                    </a:xfrm>
                    <a:prstGeom prst="rect">
                      <a:avLst/>
                    </a:prstGeom>
                  </pic:spPr>
                </pic:pic>
              </a:graphicData>
            </a:graphic>
          </wp:inline>
        </w:drawing>
      </w:r>
      <w:r>
        <w:rPr>
          <w:rFonts w:ascii="微软雅黑" w:hAnsi="微软雅黑" w:eastAsia="微软雅黑" w:cs="微软雅黑"/>
          <w:color w:val="229A7F"/>
          <w:spacing w:val="-5"/>
          <w:sz w:val="47"/>
          <w:szCs w:val="47"/>
        </w:rPr>
        <w:t>政</w:t>
      </w:r>
      <w:r>
        <w:rPr>
          <w:rFonts w:ascii="微软雅黑" w:hAnsi="微软雅黑" w:eastAsia="微软雅黑" w:cs="微软雅黑"/>
          <w:spacing w:val="-5"/>
          <w:sz w:val="20"/>
          <w:szCs w:val="20"/>
        </w:rPr>
        <w:t>投资指南</w:t>
      </w:r>
    </w:p>
    <w:p>
      <w:pPr>
        <w:pStyle w:val="2"/>
        <w:spacing w:line="392" w:lineRule="auto"/>
      </w:pPr>
    </w:p>
    <w:p>
      <w:pPr>
        <w:spacing w:before="146" w:line="166" w:lineRule="auto"/>
        <w:ind w:left="1881"/>
        <w:rPr>
          <w:rFonts w:ascii="微软雅黑" w:hAnsi="微软雅黑" w:eastAsia="微软雅黑" w:cs="微软雅黑"/>
          <w:sz w:val="34"/>
          <w:szCs w:val="34"/>
        </w:rPr>
      </w:pPr>
      <w:r>
        <w:rPr>
          <w:rFonts w:ascii="微软雅黑" w:hAnsi="微软雅黑" w:eastAsia="微软雅黑" w:cs="微软雅黑"/>
          <w:b/>
          <w:bCs/>
          <w:spacing w:val="-1"/>
          <w:sz w:val="34"/>
          <w:szCs w:val="34"/>
        </w:rPr>
        <w:t>松鸣岩大中小学生劳动实践综合基地运营项目</w:t>
      </w:r>
    </w:p>
    <w:p>
      <w:pPr>
        <w:spacing w:line="169" w:lineRule="auto"/>
        <w:ind w:left="1880"/>
        <w:rPr>
          <w:rFonts w:ascii="微软雅黑" w:hAnsi="微软雅黑" w:eastAsia="微软雅黑" w:cs="微软雅黑"/>
          <w:sz w:val="12"/>
          <w:szCs w:val="12"/>
        </w:rPr>
      </w:pPr>
      <w:r>
        <w:rPr>
          <w:rFonts w:ascii="微软雅黑" w:hAnsi="微软雅黑" w:eastAsia="微软雅黑" w:cs="微软雅黑"/>
          <w:spacing w:val="-5"/>
          <w:sz w:val="12"/>
          <w:szCs w:val="12"/>
        </w:rPr>
        <w:t>GANSU SONGMINGYAN</w:t>
      </w:r>
      <w:r>
        <w:rPr>
          <w:rFonts w:ascii="微软雅黑" w:hAnsi="微软雅黑" w:eastAsia="微软雅黑" w:cs="微软雅黑"/>
          <w:spacing w:val="-9"/>
          <w:sz w:val="12"/>
          <w:szCs w:val="12"/>
        </w:rPr>
        <w:t xml:space="preserve"> </w:t>
      </w:r>
      <w:r>
        <w:rPr>
          <w:rFonts w:ascii="微软雅黑" w:hAnsi="微软雅黑" w:eastAsia="微软雅黑" w:cs="微软雅黑"/>
          <w:spacing w:val="-5"/>
          <w:sz w:val="12"/>
          <w:szCs w:val="12"/>
        </w:rPr>
        <w:t>YOUTH COMPREHENSIVE PRACTICE EDUCAT</w:t>
      </w:r>
      <w:r>
        <w:rPr>
          <w:rFonts w:ascii="微软雅黑" w:hAnsi="微软雅黑" w:eastAsia="微软雅黑" w:cs="微软雅黑"/>
          <w:spacing w:val="-6"/>
          <w:sz w:val="12"/>
          <w:szCs w:val="12"/>
        </w:rPr>
        <w:t>ION BASE PROJECT</w:t>
      </w:r>
    </w:p>
    <w:p>
      <w:pPr>
        <w:pStyle w:val="2"/>
        <w:spacing w:line="377" w:lineRule="auto"/>
      </w:pPr>
    </w:p>
    <w:p>
      <w:pPr>
        <w:spacing w:before="86" w:line="178" w:lineRule="auto"/>
        <w:ind w:left="1877"/>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项目概括</w:t>
      </w:r>
    </w:p>
    <w:p>
      <w:pPr>
        <w:spacing w:before="225" w:line="213" w:lineRule="auto"/>
        <w:ind w:left="1882" w:right="1309" w:firstLine="395"/>
        <w:rPr>
          <w:rFonts w:ascii="微软雅黑" w:hAnsi="微软雅黑" w:eastAsia="微软雅黑" w:cs="微软雅黑"/>
          <w:sz w:val="20"/>
          <w:szCs w:val="20"/>
        </w:rPr>
      </w:pPr>
      <w:r>
        <w:rPr>
          <w:rFonts w:ascii="微软雅黑" w:hAnsi="微软雅黑" w:eastAsia="微软雅黑" w:cs="微软雅黑"/>
          <w:color w:val="485157"/>
          <w:spacing w:val="11"/>
          <w:sz w:val="20"/>
          <w:szCs w:val="20"/>
        </w:rPr>
        <w:t>项目位于和政县松鸣镇，规划用地总面积 366801.13 平方米（约</w:t>
      </w:r>
      <w:r>
        <w:rPr>
          <w:rFonts w:ascii="微软雅黑" w:hAnsi="微软雅黑" w:eastAsia="微软雅黑" w:cs="微软雅黑"/>
          <w:color w:val="485157"/>
          <w:spacing w:val="36"/>
          <w:sz w:val="20"/>
          <w:szCs w:val="20"/>
        </w:rPr>
        <w:t xml:space="preserve"> </w:t>
      </w:r>
      <w:r>
        <w:rPr>
          <w:rFonts w:ascii="微软雅黑" w:hAnsi="微软雅黑" w:eastAsia="微软雅黑" w:cs="微软雅黑"/>
          <w:color w:val="485157"/>
          <w:spacing w:val="11"/>
          <w:sz w:val="20"/>
          <w:szCs w:val="20"/>
        </w:rPr>
        <w:t>550</w:t>
      </w:r>
      <w:r>
        <w:rPr>
          <w:rFonts w:ascii="微软雅黑" w:hAnsi="微软雅黑" w:eastAsia="微软雅黑" w:cs="微软雅黑"/>
          <w:color w:val="485157"/>
          <w:spacing w:val="42"/>
          <w:sz w:val="20"/>
          <w:szCs w:val="20"/>
        </w:rPr>
        <w:t xml:space="preserve"> </w:t>
      </w:r>
      <w:r>
        <w:rPr>
          <w:rFonts w:ascii="微软雅黑" w:hAnsi="微软雅黑" w:eastAsia="微软雅黑" w:cs="微软雅黑"/>
          <w:color w:val="485157"/>
          <w:spacing w:val="11"/>
          <w:sz w:val="20"/>
          <w:szCs w:val="20"/>
        </w:rPr>
        <w:t>亩 )，总建筑面积</w:t>
      </w:r>
      <w:r>
        <w:rPr>
          <w:rFonts w:ascii="微软雅黑" w:hAnsi="微软雅黑" w:eastAsia="微软雅黑" w:cs="微软雅黑"/>
          <w:color w:val="485157"/>
          <w:sz w:val="20"/>
          <w:szCs w:val="20"/>
        </w:rPr>
        <w:t xml:space="preserve"> </w:t>
      </w:r>
      <w:r>
        <w:rPr>
          <w:rFonts w:ascii="微软雅黑" w:hAnsi="微软雅黑" w:eastAsia="微软雅黑" w:cs="微软雅黑"/>
          <w:color w:val="485157"/>
          <w:spacing w:val="-1"/>
          <w:sz w:val="20"/>
          <w:szCs w:val="20"/>
        </w:rPr>
        <w:t>80063.97 方米平（包括和政问月航天研学中心、青少年国防教育中心、农业研学中心、工业户外应</w:t>
      </w:r>
    </w:p>
    <w:p>
      <w:pPr>
        <w:spacing w:before="111" w:line="174" w:lineRule="auto"/>
        <w:ind w:left="1883"/>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急实训中心、原奇石馆改为工业应急实训中心）</w:t>
      </w:r>
      <w:r>
        <w:rPr>
          <w:rFonts w:ascii="微软雅黑" w:hAnsi="微软雅黑" w:eastAsia="微软雅黑" w:cs="微软雅黑"/>
          <w:color w:val="485157"/>
          <w:spacing w:val="-20"/>
          <w:sz w:val="20"/>
          <w:szCs w:val="20"/>
        </w:rPr>
        <w:t xml:space="preserve"> </w:t>
      </w:r>
      <w:r>
        <w:rPr>
          <w:rFonts w:ascii="微软雅黑" w:hAnsi="微软雅黑" w:eastAsia="微软雅黑" w:cs="微软雅黑"/>
          <w:color w:val="485157"/>
          <w:spacing w:val="1"/>
          <w:sz w:val="20"/>
          <w:szCs w:val="20"/>
        </w:rPr>
        <w:t>。县上计划引进一家坚持高起点、高标准、具有优</w:t>
      </w:r>
    </w:p>
    <w:p>
      <w:pPr>
        <w:spacing w:before="111" w:line="177" w:lineRule="auto"/>
        <w:ind w:left="1882"/>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质师资力量、先进办学理念和最强的管理团队的企业托管松鸣岩中国式现代学生劳动实践综合基地</w:t>
      </w:r>
    </w:p>
    <w:p>
      <w:pPr>
        <w:spacing w:before="109" w:line="176" w:lineRule="auto"/>
        <w:ind w:left="1880"/>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项目。项目建成后，为临夏州乃至甘肃省大中小学生提供研学、劳动教育运动、旅游、体</w:t>
      </w:r>
      <w:r>
        <w:rPr>
          <w:rFonts w:ascii="微软雅黑" w:hAnsi="微软雅黑" w:eastAsia="微软雅黑" w:cs="微软雅黑"/>
          <w:color w:val="485157"/>
          <w:spacing w:val="1"/>
          <w:sz w:val="20"/>
          <w:szCs w:val="20"/>
        </w:rPr>
        <w:t>险等教育</w:t>
      </w:r>
    </w:p>
    <w:p>
      <w:pPr>
        <w:spacing w:before="109" w:line="176" w:lineRule="auto"/>
        <w:ind w:left="1881"/>
        <w:rPr>
          <w:rFonts w:ascii="微软雅黑" w:hAnsi="微软雅黑" w:eastAsia="微软雅黑" w:cs="微软雅黑"/>
          <w:sz w:val="20"/>
          <w:szCs w:val="20"/>
        </w:rPr>
      </w:pPr>
      <w:r>
        <w:rPr>
          <w:rFonts w:ascii="微软雅黑" w:hAnsi="微软雅黑" w:eastAsia="微软雅黑" w:cs="微软雅黑"/>
          <w:color w:val="485157"/>
          <w:spacing w:val="-3"/>
          <w:sz w:val="20"/>
          <w:szCs w:val="20"/>
        </w:rPr>
        <w:t>硬件设施及平台，实现旅游强县的目标。</w:t>
      </w:r>
    </w:p>
    <w:p>
      <w:pPr>
        <w:spacing w:before="225" w:line="178" w:lineRule="auto"/>
        <w:ind w:left="1879"/>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投资估算</w:t>
      </w:r>
    </w:p>
    <w:p>
      <w:pPr>
        <w:spacing w:before="230" w:line="174" w:lineRule="auto"/>
        <w:ind w:left="1926"/>
        <w:rPr>
          <w:rFonts w:ascii="微软雅黑" w:hAnsi="微软雅黑" w:eastAsia="微软雅黑" w:cs="微软雅黑"/>
          <w:sz w:val="20"/>
          <w:szCs w:val="20"/>
        </w:rPr>
      </w:pPr>
      <w:r>
        <w:rPr>
          <w:rFonts w:ascii="微软雅黑" w:hAnsi="微软雅黑" w:eastAsia="微软雅黑" w:cs="微软雅黑"/>
          <w:color w:val="485157"/>
          <w:spacing w:val="-10"/>
          <w:sz w:val="20"/>
          <w:szCs w:val="20"/>
        </w:rPr>
        <w:t>2 亿元。</w:t>
      </w:r>
    </w:p>
    <w:p>
      <w:pPr>
        <w:spacing w:before="227" w:line="178" w:lineRule="auto"/>
        <w:ind w:left="1877"/>
        <w:rPr>
          <w:rFonts w:ascii="微软雅黑" w:hAnsi="微软雅黑" w:eastAsia="微软雅黑" w:cs="微软雅黑"/>
          <w:sz w:val="20"/>
          <w:szCs w:val="20"/>
        </w:rPr>
      </w:pPr>
      <w:r>
        <w:rPr>
          <w:rFonts w:ascii="微软雅黑" w:hAnsi="微软雅黑" w:eastAsia="微软雅黑" w:cs="微软雅黑"/>
          <w:b/>
          <w:bCs/>
          <w:color w:val="EAC843"/>
          <w:spacing w:val="-1"/>
          <w:sz w:val="20"/>
          <w:szCs w:val="20"/>
        </w:rPr>
        <w:t>经济效益预测</w:t>
      </w:r>
    </w:p>
    <w:p>
      <w:pPr>
        <w:spacing w:before="229" w:line="175" w:lineRule="auto"/>
        <w:ind w:left="1880"/>
        <w:rPr>
          <w:rFonts w:ascii="微软雅黑" w:hAnsi="微软雅黑" w:eastAsia="微软雅黑" w:cs="微软雅黑"/>
          <w:sz w:val="20"/>
          <w:szCs w:val="20"/>
        </w:rPr>
      </w:pPr>
      <w:r>
        <w:rPr>
          <w:rFonts w:ascii="微软雅黑" w:hAnsi="微软雅黑" w:eastAsia="微软雅黑" w:cs="微软雅黑"/>
          <w:color w:val="485157"/>
          <w:spacing w:val="-2"/>
          <w:sz w:val="20"/>
          <w:szCs w:val="20"/>
        </w:rPr>
        <w:t>项目建成后，年实现综合收入 0.8 亿</w:t>
      </w:r>
      <w:r>
        <w:rPr>
          <w:rFonts w:ascii="微软雅黑" w:hAnsi="微软雅黑" w:eastAsia="微软雅黑" w:cs="微软雅黑"/>
          <w:color w:val="485157"/>
          <w:spacing w:val="-3"/>
          <w:sz w:val="20"/>
          <w:szCs w:val="20"/>
        </w:rPr>
        <w:t>元，年收益 0.5 亿元，综合效益分析，投资回收期 4 年。</w:t>
      </w:r>
    </w:p>
    <w:p>
      <w:pPr>
        <w:spacing w:before="225" w:line="180" w:lineRule="auto"/>
        <w:ind w:left="1879"/>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合作方式</w:t>
      </w:r>
    </w:p>
    <w:p>
      <w:pPr>
        <w:spacing w:before="228" w:line="174" w:lineRule="auto"/>
        <w:ind w:left="1882"/>
        <w:rPr>
          <w:rFonts w:ascii="微软雅黑" w:hAnsi="微软雅黑" w:eastAsia="微软雅黑" w:cs="微软雅黑"/>
          <w:sz w:val="20"/>
          <w:szCs w:val="20"/>
        </w:rPr>
      </w:pPr>
      <w:r>
        <w:rPr>
          <w:rFonts w:ascii="微软雅黑" w:hAnsi="微软雅黑" w:eastAsia="微软雅黑" w:cs="微软雅黑"/>
          <w:color w:val="485157"/>
          <w:spacing w:val="-1"/>
          <w:sz w:val="20"/>
          <w:szCs w:val="20"/>
        </w:rPr>
        <w:t>独资、合资、合作</w:t>
      </w:r>
    </w:p>
    <w:p>
      <w:pPr>
        <w:spacing w:before="227" w:line="180" w:lineRule="auto"/>
        <w:ind w:left="1879"/>
        <w:rPr>
          <w:rFonts w:ascii="微软雅黑" w:hAnsi="微软雅黑" w:eastAsia="微软雅黑" w:cs="微软雅黑"/>
          <w:sz w:val="20"/>
          <w:szCs w:val="20"/>
        </w:rPr>
      </w:pPr>
      <w:r>
        <w:rPr>
          <w:rFonts w:ascii="微软雅黑" w:hAnsi="微软雅黑" w:eastAsia="微软雅黑" w:cs="微软雅黑"/>
          <w:b/>
          <w:bCs/>
          <w:color w:val="EAC843"/>
          <w:spacing w:val="-2"/>
          <w:sz w:val="20"/>
          <w:szCs w:val="20"/>
        </w:rPr>
        <w:t>联系人</w:t>
      </w:r>
    </w:p>
    <w:p>
      <w:pPr>
        <w:spacing w:before="225" w:line="176" w:lineRule="auto"/>
        <w:ind w:left="1886"/>
        <w:rPr>
          <w:rFonts w:ascii="微软雅黑" w:hAnsi="微软雅黑" w:eastAsia="微软雅黑" w:cs="微软雅黑"/>
          <w:sz w:val="20"/>
          <w:szCs w:val="20"/>
        </w:rPr>
      </w:pPr>
      <w:r>
        <w:rPr>
          <w:rFonts w:ascii="微软雅黑" w:hAnsi="微软雅黑" w:eastAsia="微软雅黑" w:cs="微软雅黑"/>
          <w:color w:val="485157"/>
          <w:spacing w:val="-4"/>
          <w:sz w:val="20"/>
          <w:szCs w:val="20"/>
        </w:rPr>
        <w:t>县振和集团</w:t>
      </w:r>
      <w:r>
        <w:rPr>
          <w:rFonts w:ascii="微软雅黑" w:hAnsi="微软雅黑" w:eastAsia="微软雅黑" w:cs="微软雅黑"/>
          <w:color w:val="485157"/>
          <w:spacing w:val="1"/>
          <w:sz w:val="20"/>
          <w:szCs w:val="20"/>
        </w:rPr>
        <w:t xml:space="preserve">           </w:t>
      </w:r>
      <w:r>
        <w:rPr>
          <w:rFonts w:ascii="微软雅黑" w:hAnsi="微软雅黑" w:eastAsia="微软雅黑" w:cs="微软雅黑"/>
          <w:color w:val="485157"/>
          <w:spacing w:val="-4"/>
          <w:sz w:val="20"/>
          <w:szCs w:val="20"/>
        </w:rPr>
        <w:t>张世栋</w:t>
      </w:r>
    </w:p>
    <w:p>
      <w:pPr>
        <w:spacing w:before="128" w:line="170" w:lineRule="auto"/>
        <w:ind w:left="1884"/>
        <w:rPr>
          <w:rFonts w:ascii="微软雅黑" w:hAnsi="微软雅黑" w:eastAsia="微软雅黑" w:cs="微软雅黑"/>
          <w:sz w:val="20"/>
          <w:szCs w:val="20"/>
        </w:rPr>
      </w:pPr>
      <w:r>
        <w:rPr>
          <w:rFonts w:ascii="微软雅黑" w:hAnsi="微软雅黑" w:eastAsia="微软雅黑" w:cs="微软雅黑"/>
          <w:color w:val="485157"/>
          <w:spacing w:val="-12"/>
          <w:sz w:val="20"/>
          <w:szCs w:val="20"/>
        </w:rPr>
        <w:t>0930-5581822</w:t>
      </w:r>
      <w:r>
        <w:rPr>
          <w:rFonts w:ascii="微软雅黑" w:hAnsi="微软雅黑" w:eastAsia="微软雅黑" w:cs="微软雅黑"/>
          <w:color w:val="485157"/>
          <w:spacing w:val="2"/>
          <w:sz w:val="20"/>
          <w:szCs w:val="20"/>
        </w:rPr>
        <w:t xml:space="preserve">       </w:t>
      </w:r>
      <w:r>
        <w:rPr>
          <w:rFonts w:ascii="微软雅黑" w:hAnsi="微软雅黑" w:eastAsia="微软雅黑" w:cs="微软雅黑"/>
          <w:color w:val="485157"/>
          <w:spacing w:val="-12"/>
          <w:sz w:val="20"/>
          <w:szCs w:val="20"/>
        </w:rPr>
        <w:t>13884018868</w:t>
      </w:r>
    </w:p>
    <w:p>
      <w:pPr>
        <w:spacing w:before="195" w:line="4796" w:lineRule="exact"/>
        <w:ind w:firstLine="1275"/>
      </w:pPr>
      <w:r>
        <w:rPr>
          <w:position w:val="-95"/>
        </w:rPr>
        <w:drawing>
          <wp:inline distT="0" distB="0" distL="0" distR="0">
            <wp:extent cx="5907405" cy="3044825"/>
            <wp:effectExtent l="0" t="0" r="0" b="0"/>
            <wp:docPr id="784" name="IM 784"/>
            <wp:cNvGraphicFramePr/>
            <a:graphic xmlns:a="http://schemas.openxmlformats.org/drawingml/2006/main">
              <a:graphicData uri="http://schemas.openxmlformats.org/drawingml/2006/picture">
                <pic:pic xmlns:pic="http://schemas.openxmlformats.org/drawingml/2006/picture">
                  <pic:nvPicPr>
                    <pic:cNvPr id="784" name="IM 784"/>
                    <pic:cNvPicPr/>
                  </pic:nvPicPr>
                  <pic:blipFill>
                    <a:blip r:embed="rId266"/>
                    <a:stretch>
                      <a:fillRect/>
                    </a:stretch>
                  </pic:blipFill>
                  <pic:spPr>
                    <a:xfrm>
                      <a:off x="0" y="0"/>
                      <a:ext cx="5907595" cy="3045345"/>
                    </a:xfrm>
                    <a:prstGeom prst="rect">
                      <a:avLst/>
                    </a:prstGeom>
                  </pic:spPr>
                </pic:pic>
              </a:graphicData>
            </a:graphic>
          </wp:inline>
        </w:drawing>
      </w:r>
    </w:p>
    <w:p>
      <w:pPr>
        <w:spacing w:line="4796" w:lineRule="exact"/>
        <w:sectPr>
          <w:headerReference r:id="rId84" w:type="default"/>
          <w:footerReference r:id="rId85" w:type="default"/>
          <w:pgSz w:w="11906" w:h="16158"/>
          <w:pgMar w:top="400" w:right="0" w:bottom="914" w:left="28" w:header="0" w:footer="656" w:gutter="0"/>
          <w:cols w:space="720" w:num="1"/>
        </w:sectPr>
      </w:pPr>
    </w:p>
    <w:p>
      <w:pPr>
        <w:pStyle w:val="2"/>
        <w:spacing w:line="242" w:lineRule="auto"/>
      </w:pPr>
      <w:r>
        <w:pict>
          <v:rect id="_x0000_s1116" o:spid="_x0000_s1116" o:spt="1" style="position:absolute;left:0pt;margin-left:87.4pt;margin-top:191.15pt;height:1.85pt;width:197.65pt;mso-position-horizontal-relative:page;mso-position-vertical-relative:page;z-index:251974656;mso-width-relative:page;mso-height-relative:page;" fillcolor="#FFFFFF" filled="t" stroked="f" coordsize="21600,21600" o:allowincell="f">
            <v:path/>
            <v:fill on="t" focussize="0,0"/>
            <v:stroke on="f"/>
            <v:imagedata o:title=""/>
            <o:lock v:ext="edit"/>
          </v:rect>
        </w:pict>
      </w:r>
      <w:r>
        <w:pict>
          <v:rect id="_x0000_s1117" o:spid="_x0000_s1117" o:spt="1" style="position:absolute;left:0pt;margin-left:65.15pt;margin-top:153.45pt;height:70.9pt;width:11.45pt;mso-position-horizontal-relative:page;mso-position-vertical-relative:page;z-index:251973632;mso-width-relative:page;mso-height-relative:page;" fillcolor="#EAC843" filled="t" stroked="f" coordsize="21600,21600" o:allowincell="f">
            <v:path/>
            <v:fill on="t" focussize="0,0"/>
            <v:stroke on="f"/>
            <v:imagedata o:title=""/>
            <o:lock v:ext="edit"/>
          </v:rect>
        </w:pict>
      </w:r>
    </w:p>
    <w:p>
      <w:pPr>
        <w:pStyle w:val="2"/>
        <w:spacing w:line="242" w:lineRule="auto"/>
      </w:pPr>
    </w:p>
    <w:p>
      <w:pPr>
        <w:pStyle w:val="2"/>
        <w:spacing w:line="242"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spacing w:before="155" w:line="179" w:lineRule="auto"/>
        <w:ind w:left="453"/>
        <w:rPr>
          <w:rFonts w:ascii="微软雅黑" w:hAnsi="微软雅黑" w:eastAsia="微软雅黑" w:cs="微软雅黑"/>
          <w:sz w:val="36"/>
          <w:szCs w:val="36"/>
        </w:rPr>
      </w:pPr>
      <w:r>
        <w:drawing>
          <wp:anchor distT="0" distB="0" distL="0" distR="0" simplePos="0" relativeHeight="251972608" behindDoc="1" locked="0" layoutInCell="1" allowOverlap="1">
            <wp:simplePos x="0" y="0"/>
            <wp:positionH relativeFrom="column">
              <wp:posOffset>199390</wp:posOffset>
            </wp:positionH>
            <wp:positionV relativeFrom="paragraph">
              <wp:posOffset>-107950</wp:posOffset>
            </wp:positionV>
            <wp:extent cx="5415915" cy="899795"/>
            <wp:effectExtent l="0" t="0" r="0" b="0"/>
            <wp:wrapNone/>
            <wp:docPr id="792" name="IM 792"/>
            <wp:cNvGraphicFramePr/>
            <a:graphic xmlns:a="http://schemas.openxmlformats.org/drawingml/2006/main">
              <a:graphicData uri="http://schemas.openxmlformats.org/drawingml/2006/picture">
                <pic:pic xmlns:pic="http://schemas.openxmlformats.org/drawingml/2006/picture">
                  <pic:nvPicPr>
                    <pic:cNvPr id="792" name="IM 792"/>
                    <pic:cNvPicPr/>
                  </pic:nvPicPr>
                  <pic:blipFill>
                    <a:blip r:embed="rId267"/>
                    <a:stretch>
                      <a:fillRect/>
                    </a:stretch>
                  </pic:blipFill>
                  <pic:spPr>
                    <a:xfrm>
                      <a:off x="0" y="0"/>
                      <a:ext cx="5416130" cy="899997"/>
                    </a:xfrm>
                    <a:prstGeom prst="rect">
                      <a:avLst/>
                    </a:prstGeom>
                  </pic:spPr>
                </pic:pic>
              </a:graphicData>
            </a:graphic>
          </wp:anchor>
        </w:drawing>
      </w:r>
      <w:r>
        <w:rPr>
          <w:rFonts w:ascii="微软雅黑" w:hAnsi="微软雅黑" w:eastAsia="微软雅黑" w:cs="微软雅黑"/>
          <w:b/>
          <w:bCs/>
          <w:color w:val="FFFFFF"/>
          <w:spacing w:val="-1"/>
          <w:sz w:val="36"/>
          <w:szCs w:val="36"/>
        </w:rPr>
        <w:t>和政县招商引资优惠政策</w:t>
      </w:r>
    </w:p>
    <w:p>
      <w:pPr>
        <w:spacing w:before="78" w:line="182" w:lineRule="auto"/>
        <w:ind w:left="447"/>
        <w:rPr>
          <w:rFonts w:ascii="微软雅黑" w:hAnsi="微软雅黑" w:eastAsia="微软雅黑" w:cs="微软雅黑"/>
          <w:sz w:val="9"/>
          <w:szCs w:val="9"/>
        </w:rPr>
      </w:pPr>
      <w:r>
        <w:rPr>
          <w:rFonts w:ascii="微软雅黑" w:hAnsi="微软雅黑" w:eastAsia="微软雅黑" w:cs="微软雅黑"/>
          <w:color w:val="FFFFFF"/>
          <w:spacing w:val="-1"/>
          <w:sz w:val="9"/>
          <w:szCs w:val="9"/>
        </w:rPr>
        <w:t>和党办发〔2022〕2 号</w:t>
      </w:r>
    </w:p>
    <w:p>
      <w:pPr>
        <w:spacing w:before="25" w:line="178" w:lineRule="auto"/>
        <w:ind w:left="449"/>
        <w:rPr>
          <w:rFonts w:ascii="微软雅黑" w:hAnsi="微软雅黑" w:eastAsia="微软雅黑" w:cs="微软雅黑"/>
          <w:sz w:val="9"/>
          <w:szCs w:val="9"/>
        </w:rPr>
      </w:pPr>
      <w:r>
        <w:rPr>
          <w:rFonts w:ascii="微软雅黑" w:hAnsi="微软雅黑" w:eastAsia="微软雅黑" w:cs="微软雅黑"/>
          <w:color w:val="FFFFFF"/>
          <w:spacing w:val="1"/>
          <w:sz w:val="9"/>
          <w:szCs w:val="9"/>
        </w:rPr>
        <w:t>关于印发和政县招商引资优惠政策的通知</w:t>
      </w:r>
    </w:p>
    <w:p>
      <w:pPr>
        <w:pStyle w:val="2"/>
        <w:spacing w:line="254" w:lineRule="auto"/>
      </w:pPr>
    </w:p>
    <w:p>
      <w:pPr>
        <w:pStyle w:val="2"/>
        <w:spacing w:line="254" w:lineRule="auto"/>
      </w:pPr>
    </w:p>
    <w:p>
      <w:pPr>
        <w:pStyle w:val="2"/>
        <w:spacing w:line="254" w:lineRule="auto"/>
      </w:pPr>
    </w:p>
    <w:p>
      <w:pPr>
        <w:spacing w:before="95" w:line="267" w:lineRule="auto"/>
        <w:ind w:left="5" w:right="64" w:firstLine="458"/>
        <w:jc w:val="both"/>
        <w:rPr>
          <w:rFonts w:ascii="微软雅黑" w:hAnsi="微软雅黑" w:eastAsia="微软雅黑" w:cs="微软雅黑"/>
          <w:sz w:val="22"/>
          <w:szCs w:val="22"/>
        </w:rPr>
      </w:pPr>
      <w:r>
        <w:rPr>
          <w:rFonts w:ascii="微软雅黑" w:hAnsi="微软雅黑" w:eastAsia="微软雅黑" w:cs="微软雅黑"/>
          <w:color w:val="485157"/>
          <w:spacing w:val="-4"/>
          <w:sz w:val="22"/>
          <w:szCs w:val="22"/>
        </w:rPr>
        <w:t>为进一步优化营商环境，加大招商引资力度，   鼓励和吸引优质企业来和投资兴业，推动产业</w:t>
      </w:r>
      <w:r>
        <w:rPr>
          <w:rFonts w:ascii="微软雅黑" w:hAnsi="微软雅黑" w:eastAsia="微软雅黑" w:cs="微软雅黑"/>
          <w:color w:val="485157"/>
          <w:spacing w:val="12"/>
          <w:sz w:val="22"/>
          <w:szCs w:val="22"/>
        </w:rPr>
        <w:t xml:space="preserve"> </w:t>
      </w:r>
      <w:r>
        <w:rPr>
          <w:rFonts w:ascii="微软雅黑" w:hAnsi="微软雅黑" w:eastAsia="微软雅黑" w:cs="微软雅黑"/>
          <w:color w:val="485157"/>
          <w:spacing w:val="2"/>
          <w:sz w:val="22"/>
          <w:szCs w:val="22"/>
        </w:rPr>
        <w:t>结构转型升级，促进县域经济高质量发展，根据《临</w:t>
      </w:r>
      <w:r>
        <w:rPr>
          <w:rFonts w:ascii="微软雅黑" w:hAnsi="微软雅黑" w:eastAsia="微软雅黑" w:cs="微软雅黑"/>
          <w:color w:val="485157"/>
          <w:spacing w:val="31"/>
          <w:sz w:val="22"/>
          <w:szCs w:val="22"/>
        </w:rPr>
        <w:t xml:space="preserve"> </w:t>
      </w:r>
      <w:r>
        <w:rPr>
          <w:rFonts w:ascii="微软雅黑" w:hAnsi="微软雅黑" w:eastAsia="微软雅黑" w:cs="微软雅黑"/>
          <w:color w:val="485157"/>
          <w:spacing w:val="2"/>
          <w:sz w:val="22"/>
          <w:szCs w:val="22"/>
        </w:rPr>
        <w:t>夏州招商引资优惠政策（试行</w:t>
      </w:r>
      <w:r>
        <w:rPr>
          <w:rFonts w:ascii="微软雅黑" w:hAnsi="微软雅黑" w:eastAsia="微软雅黑" w:cs="微软雅黑"/>
          <w:color w:val="485157"/>
          <w:spacing w:val="21"/>
          <w:w w:val="101"/>
          <w:sz w:val="22"/>
          <w:szCs w:val="22"/>
        </w:rPr>
        <w:t xml:space="preserve"> </w:t>
      </w:r>
      <w:r>
        <w:rPr>
          <w:rFonts w:ascii="微软雅黑" w:hAnsi="微软雅黑" w:eastAsia="微软雅黑" w:cs="微软雅黑"/>
          <w:color w:val="485157"/>
          <w:spacing w:val="2"/>
          <w:sz w:val="22"/>
          <w:szCs w:val="22"/>
        </w:rPr>
        <w:t>）》《临夏</w:t>
      </w:r>
      <w:r>
        <w:rPr>
          <w:rFonts w:ascii="微软雅黑" w:hAnsi="微软雅黑" w:eastAsia="微软雅黑" w:cs="微软雅黑"/>
          <w:color w:val="485157"/>
          <w:sz w:val="22"/>
          <w:szCs w:val="22"/>
        </w:rPr>
        <w:t xml:space="preserve"> </w:t>
      </w:r>
      <w:r>
        <w:rPr>
          <w:rFonts w:ascii="微软雅黑" w:hAnsi="微软雅黑" w:eastAsia="微软雅黑" w:cs="微软雅黑"/>
          <w:color w:val="485157"/>
          <w:spacing w:val="-1"/>
          <w:sz w:val="22"/>
          <w:szCs w:val="22"/>
        </w:rPr>
        <w:t>州促进</w:t>
      </w:r>
      <w:r>
        <w:rPr>
          <w:rFonts w:ascii="微软雅黑" w:hAnsi="微软雅黑" w:eastAsia="微软雅黑" w:cs="微软雅黑"/>
          <w:color w:val="485157"/>
          <w:spacing w:val="19"/>
          <w:sz w:val="22"/>
          <w:szCs w:val="22"/>
        </w:rPr>
        <w:t xml:space="preserve"> </w:t>
      </w:r>
      <w:r>
        <w:rPr>
          <w:rFonts w:ascii="微软雅黑" w:hAnsi="微软雅黑" w:eastAsia="微软雅黑" w:cs="微软雅黑"/>
          <w:color w:val="485157"/>
          <w:spacing w:val="-1"/>
          <w:sz w:val="22"/>
          <w:szCs w:val="22"/>
        </w:rPr>
        <w:t>东 西部协作产业发展的若干政策措施（试</w:t>
      </w:r>
      <w:r>
        <w:rPr>
          <w:rFonts w:ascii="微软雅黑" w:hAnsi="微软雅黑" w:eastAsia="微软雅黑" w:cs="微软雅黑"/>
          <w:color w:val="485157"/>
          <w:spacing w:val="17"/>
          <w:sz w:val="22"/>
          <w:szCs w:val="22"/>
        </w:rPr>
        <w:t xml:space="preserve"> </w:t>
      </w:r>
      <w:r>
        <w:rPr>
          <w:rFonts w:ascii="微软雅黑" w:hAnsi="微软雅黑" w:eastAsia="微软雅黑" w:cs="微软雅黑"/>
          <w:color w:val="485157"/>
          <w:spacing w:val="-1"/>
          <w:sz w:val="22"/>
          <w:szCs w:val="22"/>
        </w:rPr>
        <w:t>行 ）</w:t>
      </w:r>
      <w:r>
        <w:rPr>
          <w:rFonts w:ascii="微软雅黑" w:hAnsi="微软雅黑" w:eastAsia="微软雅黑" w:cs="微软雅黑"/>
          <w:color w:val="485157"/>
          <w:spacing w:val="-43"/>
          <w:sz w:val="22"/>
          <w:szCs w:val="22"/>
        </w:rPr>
        <w:t xml:space="preserve"> </w:t>
      </w:r>
      <w:r>
        <w:rPr>
          <w:rFonts w:ascii="微软雅黑" w:hAnsi="微软雅黑" w:eastAsia="微软雅黑" w:cs="微软雅黑"/>
          <w:color w:val="485157"/>
          <w:spacing w:val="-1"/>
          <w:sz w:val="22"/>
          <w:szCs w:val="22"/>
        </w:rPr>
        <w:t>》文件</w:t>
      </w:r>
      <w:r>
        <w:rPr>
          <w:rFonts w:ascii="微软雅黑" w:hAnsi="微软雅黑" w:eastAsia="微软雅黑" w:cs="微软雅黑"/>
          <w:color w:val="485157"/>
          <w:spacing w:val="-2"/>
          <w:sz w:val="22"/>
          <w:szCs w:val="22"/>
        </w:rPr>
        <w:t>精神，结合我县实际，特制定如下</w:t>
      </w:r>
    </w:p>
    <w:p>
      <w:pPr>
        <w:spacing w:line="174" w:lineRule="auto"/>
        <w:ind w:left="7"/>
        <w:rPr>
          <w:rFonts w:ascii="微软雅黑" w:hAnsi="微软雅黑" w:eastAsia="微软雅黑" w:cs="微软雅黑"/>
          <w:sz w:val="22"/>
          <w:szCs w:val="22"/>
        </w:rPr>
      </w:pPr>
      <w:r>
        <w:rPr>
          <w:rFonts w:ascii="微软雅黑" w:hAnsi="微软雅黑" w:eastAsia="微软雅黑" w:cs="微软雅黑"/>
          <w:color w:val="485157"/>
          <w:spacing w:val="-8"/>
          <w:sz w:val="22"/>
          <w:szCs w:val="22"/>
        </w:rPr>
        <w:t>优惠政策。</w:t>
      </w:r>
    </w:p>
    <w:p>
      <w:pPr>
        <w:spacing w:before="311" w:line="268" w:lineRule="auto"/>
        <w:ind w:left="6" w:firstLine="452"/>
        <w:jc w:val="both"/>
        <w:rPr>
          <w:rFonts w:ascii="微软雅黑" w:hAnsi="微软雅黑" w:eastAsia="微软雅黑" w:cs="微软雅黑"/>
          <w:sz w:val="22"/>
          <w:szCs w:val="22"/>
        </w:rPr>
      </w:pPr>
      <w:r>
        <w:rPr>
          <w:rFonts w:ascii="微软雅黑" w:hAnsi="微软雅黑" w:eastAsia="微软雅黑" w:cs="微软雅黑"/>
          <w:b/>
          <w:bCs/>
          <w:color w:val="EAC843"/>
          <w:spacing w:val="-10"/>
          <w:sz w:val="22"/>
          <w:szCs w:val="22"/>
        </w:rPr>
        <w:t>第一条</w:t>
      </w:r>
      <w:r>
        <w:rPr>
          <w:rFonts w:ascii="微软雅黑" w:hAnsi="微软雅黑" w:eastAsia="微软雅黑" w:cs="微软雅黑"/>
          <w:b/>
          <w:bCs/>
          <w:color w:val="EAC843"/>
          <w:spacing w:val="13"/>
          <w:sz w:val="22"/>
          <w:szCs w:val="22"/>
        </w:rPr>
        <w:t xml:space="preserve">   </w:t>
      </w:r>
      <w:r>
        <w:rPr>
          <w:rFonts w:ascii="微软雅黑" w:hAnsi="微软雅黑" w:eastAsia="微软雅黑" w:cs="微软雅黑"/>
          <w:color w:val="485157"/>
          <w:spacing w:val="-10"/>
          <w:sz w:val="22"/>
          <w:szCs w:val="22"/>
        </w:rPr>
        <w:t>实行非禁即入、放宽准入条件，  落实 市场准入负面清单制度，  除禁止</w:t>
      </w:r>
      <w:r>
        <w:rPr>
          <w:rFonts w:ascii="微软雅黑" w:hAnsi="微软雅黑" w:eastAsia="微软雅黑" w:cs="微软雅黑"/>
          <w:color w:val="485157"/>
          <w:spacing w:val="-11"/>
          <w:sz w:val="22"/>
          <w:szCs w:val="22"/>
        </w:rPr>
        <w:t>准入类项目外，</w:t>
      </w:r>
      <w:r>
        <w:rPr>
          <w:rFonts w:ascii="微软雅黑" w:hAnsi="微软雅黑" w:eastAsia="微软雅黑" w:cs="微软雅黑"/>
          <w:color w:val="485157"/>
          <w:spacing w:val="1"/>
          <w:sz w:val="22"/>
          <w:szCs w:val="22"/>
        </w:rPr>
        <w:t xml:space="preserve"> 均纳入招商引资范围，向社会开放。对不涉及国家规定实施准入特别管理措施的外商投资</w:t>
      </w:r>
      <w:r>
        <w:rPr>
          <w:rFonts w:ascii="微软雅黑" w:hAnsi="微软雅黑" w:eastAsia="微软雅黑" w:cs="微软雅黑"/>
          <w:color w:val="485157"/>
          <w:sz w:val="22"/>
          <w:szCs w:val="22"/>
        </w:rPr>
        <w:t>企业设</w:t>
      </w:r>
    </w:p>
    <w:p>
      <w:pPr>
        <w:spacing w:before="1" w:line="176" w:lineRule="auto"/>
        <w:ind w:left="10"/>
        <w:rPr>
          <w:rFonts w:ascii="微软雅黑" w:hAnsi="微软雅黑" w:eastAsia="微软雅黑" w:cs="微软雅黑"/>
          <w:sz w:val="22"/>
          <w:szCs w:val="22"/>
        </w:rPr>
      </w:pPr>
      <w:r>
        <w:rPr>
          <w:rFonts w:ascii="微软雅黑" w:hAnsi="微软雅黑" w:eastAsia="微软雅黑" w:cs="微软雅黑"/>
          <w:color w:val="485157"/>
          <w:spacing w:val="-4"/>
          <w:sz w:val="22"/>
          <w:szCs w:val="22"/>
        </w:rPr>
        <w:t>立及变更，由审批改为备案管理。</w:t>
      </w:r>
    </w:p>
    <w:p>
      <w:pPr>
        <w:spacing w:before="309" w:line="268" w:lineRule="auto"/>
        <w:ind w:left="7" w:right="73" w:firstLine="451"/>
        <w:jc w:val="both"/>
        <w:rPr>
          <w:rFonts w:ascii="微软雅黑" w:hAnsi="微软雅黑" w:eastAsia="微软雅黑" w:cs="微软雅黑"/>
          <w:sz w:val="22"/>
          <w:szCs w:val="22"/>
        </w:rPr>
      </w:pPr>
      <w:r>
        <w:rPr>
          <w:rFonts w:ascii="微软雅黑" w:hAnsi="微软雅黑" w:eastAsia="微软雅黑" w:cs="微软雅黑"/>
          <w:b/>
          <w:bCs/>
          <w:color w:val="EAC843"/>
          <w:spacing w:val="1"/>
          <w:sz w:val="22"/>
          <w:szCs w:val="22"/>
        </w:rPr>
        <w:t xml:space="preserve">第二条   </w:t>
      </w:r>
      <w:r>
        <w:rPr>
          <w:rFonts w:ascii="微软雅黑" w:hAnsi="微软雅黑" w:eastAsia="微软雅黑" w:cs="微软雅黑"/>
          <w:color w:val="485157"/>
          <w:spacing w:val="1"/>
          <w:sz w:val="22"/>
          <w:szCs w:val="22"/>
        </w:rPr>
        <w:t>对集约用地的鼓励类工业项目优先供应土地，在确定土地出让底价时可按不低于所</w:t>
      </w:r>
      <w:r>
        <w:rPr>
          <w:rFonts w:ascii="微软雅黑" w:hAnsi="微软雅黑" w:eastAsia="微软雅黑" w:cs="微软雅黑"/>
          <w:color w:val="485157"/>
          <w:spacing w:val="9"/>
          <w:sz w:val="22"/>
          <w:szCs w:val="22"/>
        </w:rPr>
        <w:t xml:space="preserve"> </w:t>
      </w:r>
      <w:r>
        <w:rPr>
          <w:rFonts w:ascii="微软雅黑" w:hAnsi="微软雅黑" w:eastAsia="微软雅黑" w:cs="微软雅黑"/>
          <w:color w:val="485157"/>
          <w:spacing w:val="3"/>
          <w:sz w:val="22"/>
          <w:szCs w:val="22"/>
        </w:rPr>
        <w:t>在地土地等别相对应的全国工业用地出让最低价标准的 70% 执</w:t>
      </w:r>
      <w:r>
        <w:rPr>
          <w:rFonts w:ascii="微软雅黑" w:hAnsi="微软雅黑" w:eastAsia="微软雅黑" w:cs="微软雅黑"/>
          <w:color w:val="485157"/>
          <w:spacing w:val="2"/>
          <w:sz w:val="22"/>
          <w:szCs w:val="22"/>
        </w:rPr>
        <w:t>行。未利用地用于工业用地出让</w:t>
      </w:r>
    </w:p>
    <w:p>
      <w:pPr>
        <w:spacing w:before="1" w:line="176" w:lineRule="auto"/>
        <w:ind w:left="5"/>
        <w:rPr>
          <w:rFonts w:ascii="微软雅黑" w:hAnsi="微软雅黑" w:eastAsia="微软雅黑" w:cs="微软雅黑"/>
          <w:sz w:val="22"/>
          <w:szCs w:val="22"/>
        </w:rPr>
      </w:pPr>
      <w:r>
        <w:rPr>
          <w:rFonts w:ascii="微软雅黑" w:hAnsi="微软雅黑" w:eastAsia="微软雅黑" w:cs="微软雅黑"/>
          <w:color w:val="485157"/>
          <w:spacing w:val="-3"/>
          <w:sz w:val="22"/>
          <w:szCs w:val="22"/>
        </w:rPr>
        <w:t>金最低标准，可区别情况按全国工业用地出让最低价标准</w:t>
      </w:r>
      <w:r>
        <w:rPr>
          <w:rFonts w:ascii="微软雅黑" w:hAnsi="微软雅黑" w:eastAsia="微软雅黑" w:cs="微软雅黑"/>
          <w:color w:val="485157"/>
          <w:spacing w:val="-4"/>
          <w:sz w:val="22"/>
          <w:szCs w:val="22"/>
        </w:rPr>
        <w:t>的 15%-50% 执行。</w:t>
      </w:r>
    </w:p>
    <w:p>
      <w:pPr>
        <w:spacing w:before="309" w:line="268" w:lineRule="auto"/>
        <w:ind w:left="24" w:right="64" w:firstLine="434"/>
        <w:jc w:val="both"/>
        <w:rPr>
          <w:rFonts w:ascii="微软雅黑" w:hAnsi="微软雅黑" w:eastAsia="微软雅黑" w:cs="微软雅黑"/>
          <w:sz w:val="22"/>
          <w:szCs w:val="22"/>
        </w:rPr>
      </w:pPr>
      <w:r>
        <w:rPr>
          <w:rFonts w:ascii="微软雅黑" w:hAnsi="微软雅黑" w:eastAsia="微软雅黑" w:cs="微软雅黑"/>
          <w:b/>
          <w:bCs/>
          <w:color w:val="EAC843"/>
          <w:spacing w:val="1"/>
          <w:sz w:val="22"/>
          <w:szCs w:val="22"/>
        </w:rPr>
        <w:t xml:space="preserve">第三条   </w:t>
      </w:r>
      <w:r>
        <w:rPr>
          <w:rFonts w:ascii="微软雅黑" w:hAnsi="微软雅黑" w:eastAsia="微软雅黑" w:cs="微软雅黑"/>
          <w:color w:val="485157"/>
          <w:spacing w:val="1"/>
          <w:sz w:val="22"/>
          <w:szCs w:val="22"/>
        </w:rPr>
        <w:t>对按期建成投产的招商引资生产性项目，由县财政给予专项奖励，奖励额度为按其</w:t>
      </w:r>
      <w:r>
        <w:rPr>
          <w:rFonts w:ascii="微软雅黑" w:hAnsi="微软雅黑" w:eastAsia="微软雅黑" w:cs="微软雅黑"/>
          <w:color w:val="485157"/>
          <w:spacing w:val="7"/>
          <w:sz w:val="22"/>
          <w:szCs w:val="22"/>
        </w:rPr>
        <w:t xml:space="preserve"> </w:t>
      </w:r>
      <w:r>
        <w:rPr>
          <w:rFonts w:ascii="微软雅黑" w:hAnsi="微软雅黑" w:eastAsia="微软雅黑" w:cs="微软雅黑"/>
          <w:color w:val="485157"/>
          <w:spacing w:val="-1"/>
          <w:sz w:val="22"/>
          <w:szCs w:val="22"/>
        </w:rPr>
        <w:t>当年对地方财力贡献的留县部分，对挂牌土地自</w:t>
      </w:r>
      <w:r>
        <w:rPr>
          <w:rFonts w:ascii="微软雅黑" w:hAnsi="微软雅黑" w:eastAsia="微软雅黑" w:cs="微软雅黑"/>
          <w:color w:val="485157"/>
          <w:spacing w:val="-2"/>
          <w:sz w:val="22"/>
          <w:szCs w:val="22"/>
        </w:rPr>
        <w:t>建厂房办公企业前三年每年奖励 100%, 后两年每</w:t>
      </w:r>
    </w:p>
    <w:p>
      <w:pPr>
        <w:spacing w:before="1" w:line="188" w:lineRule="auto"/>
        <w:ind w:left="8"/>
        <w:rPr>
          <w:rFonts w:ascii="微软雅黑" w:hAnsi="微软雅黑" w:eastAsia="微软雅黑" w:cs="微软雅黑"/>
          <w:sz w:val="22"/>
          <w:szCs w:val="22"/>
        </w:rPr>
      </w:pPr>
      <w:r>
        <w:rPr>
          <w:rFonts w:ascii="微软雅黑" w:hAnsi="微软雅黑" w:eastAsia="微软雅黑" w:cs="微软雅黑"/>
          <w:color w:val="485157"/>
          <w:spacing w:val="-4"/>
          <w:sz w:val="22"/>
          <w:szCs w:val="22"/>
        </w:rPr>
        <w:t>年奖励 50%；对租赁厂房办公企业前三年每年奖 励 50%, 后两年每年奖励 20%。</w:t>
      </w:r>
    </w:p>
    <w:p>
      <w:pPr>
        <w:spacing w:before="291" w:line="423" w:lineRule="exact"/>
        <w:ind w:left="459"/>
        <w:rPr>
          <w:rFonts w:ascii="微软雅黑" w:hAnsi="微软雅黑" w:eastAsia="微软雅黑" w:cs="微软雅黑"/>
          <w:sz w:val="22"/>
          <w:szCs w:val="22"/>
        </w:rPr>
      </w:pPr>
      <w:r>
        <w:rPr>
          <w:rFonts w:ascii="微软雅黑" w:hAnsi="微软雅黑" w:eastAsia="微软雅黑" w:cs="微软雅黑"/>
          <w:b/>
          <w:bCs/>
          <w:color w:val="EAC843"/>
          <w:position w:val="16"/>
          <w:sz w:val="22"/>
          <w:szCs w:val="22"/>
        </w:rPr>
        <w:t xml:space="preserve">第四条   </w:t>
      </w:r>
      <w:r>
        <w:rPr>
          <w:rFonts w:ascii="微软雅黑" w:hAnsi="微软雅黑" w:eastAsia="微软雅黑" w:cs="微软雅黑"/>
          <w:color w:val="485157"/>
          <w:position w:val="16"/>
          <w:sz w:val="22"/>
          <w:szCs w:val="22"/>
        </w:rPr>
        <w:t>对今后进驻园区的招商引资企业，前 三年免除租金，后两年减半征收租金，从第六</w:t>
      </w:r>
    </w:p>
    <w:p>
      <w:pPr>
        <w:spacing w:before="1" w:line="175" w:lineRule="auto"/>
        <w:ind w:left="8"/>
        <w:rPr>
          <w:rFonts w:ascii="微软雅黑" w:hAnsi="微软雅黑" w:eastAsia="微软雅黑" w:cs="微软雅黑"/>
          <w:sz w:val="22"/>
          <w:szCs w:val="22"/>
        </w:rPr>
      </w:pPr>
      <w:r>
        <w:rPr>
          <w:rFonts w:ascii="微软雅黑" w:hAnsi="微软雅黑" w:eastAsia="微软雅黑" w:cs="微软雅黑"/>
          <w:color w:val="485157"/>
          <w:spacing w:val="-4"/>
          <w:sz w:val="22"/>
          <w:szCs w:val="22"/>
        </w:rPr>
        <w:t>年开始按照评估价格征收租金。</w:t>
      </w:r>
    </w:p>
    <w:p>
      <w:pPr>
        <w:spacing w:before="311" w:line="423" w:lineRule="exact"/>
        <w:ind w:left="459"/>
        <w:rPr>
          <w:rFonts w:ascii="微软雅黑" w:hAnsi="微软雅黑" w:eastAsia="微软雅黑" w:cs="微软雅黑"/>
          <w:sz w:val="22"/>
          <w:szCs w:val="22"/>
        </w:rPr>
      </w:pPr>
      <w:r>
        <w:rPr>
          <w:rFonts w:ascii="微软雅黑" w:hAnsi="微软雅黑" w:eastAsia="微软雅黑" w:cs="微软雅黑"/>
          <w:b/>
          <w:bCs/>
          <w:color w:val="EAC843"/>
          <w:spacing w:val="1"/>
          <w:position w:val="16"/>
          <w:sz w:val="22"/>
          <w:szCs w:val="22"/>
        </w:rPr>
        <w:t xml:space="preserve">第五条   </w:t>
      </w:r>
      <w:r>
        <w:rPr>
          <w:rFonts w:ascii="微软雅黑" w:hAnsi="微软雅黑" w:eastAsia="微软雅黑" w:cs="微软雅黑"/>
          <w:color w:val="485157"/>
          <w:spacing w:val="1"/>
          <w:position w:val="16"/>
          <w:sz w:val="22"/>
          <w:szCs w:val="22"/>
        </w:rPr>
        <w:t>鼓励各类百强企业和临商乡贤投资建设文化旅游、食品生产及民族用品加工、劳务</w:t>
      </w:r>
    </w:p>
    <w:p>
      <w:pPr>
        <w:spacing w:before="1" w:line="175" w:lineRule="auto"/>
        <w:ind w:left="12"/>
        <w:rPr>
          <w:rFonts w:ascii="微软雅黑" w:hAnsi="微软雅黑" w:eastAsia="微软雅黑" w:cs="微软雅黑"/>
          <w:sz w:val="22"/>
          <w:szCs w:val="22"/>
        </w:rPr>
      </w:pPr>
      <w:r>
        <w:rPr>
          <w:rFonts w:ascii="微软雅黑" w:hAnsi="微软雅黑" w:eastAsia="微软雅黑" w:cs="微软雅黑"/>
          <w:color w:val="485157"/>
          <w:spacing w:val="-6"/>
          <w:sz w:val="22"/>
          <w:szCs w:val="22"/>
        </w:rPr>
        <w:t>三大“百亿”产业，实行“一项一策、</w:t>
      </w:r>
      <w:r>
        <w:rPr>
          <w:rFonts w:ascii="微软雅黑" w:hAnsi="微软雅黑" w:eastAsia="微软雅黑" w:cs="微软雅黑"/>
          <w:color w:val="485157"/>
          <w:spacing w:val="35"/>
          <w:w w:val="101"/>
          <w:sz w:val="22"/>
          <w:szCs w:val="22"/>
        </w:rPr>
        <w:t xml:space="preserve"> </w:t>
      </w:r>
      <w:r>
        <w:rPr>
          <w:rFonts w:ascii="微软雅黑" w:hAnsi="微软雅黑" w:eastAsia="微软雅黑" w:cs="微软雅黑"/>
          <w:color w:val="485157"/>
          <w:spacing w:val="-6"/>
          <w:sz w:val="22"/>
          <w:szCs w:val="22"/>
        </w:rPr>
        <w:t>一县一策、</w:t>
      </w:r>
      <w:r>
        <w:rPr>
          <w:rFonts w:ascii="微软雅黑" w:hAnsi="微软雅黑" w:eastAsia="微软雅黑" w:cs="微软雅黑"/>
          <w:color w:val="485157"/>
          <w:spacing w:val="19"/>
          <w:w w:val="101"/>
          <w:sz w:val="22"/>
          <w:szCs w:val="22"/>
        </w:rPr>
        <w:t xml:space="preserve"> </w:t>
      </w:r>
      <w:r>
        <w:rPr>
          <w:rFonts w:ascii="微软雅黑" w:hAnsi="微软雅黑" w:eastAsia="微软雅黑" w:cs="微软雅黑"/>
          <w:color w:val="485157"/>
          <w:spacing w:val="-6"/>
          <w:sz w:val="22"/>
          <w:szCs w:val="22"/>
        </w:rPr>
        <w:t>一企一策”，有效推进项目落地建设。</w:t>
      </w:r>
    </w:p>
    <w:p>
      <w:pPr>
        <w:spacing w:before="310" w:line="268" w:lineRule="auto"/>
        <w:ind w:left="6" w:right="63" w:firstLine="452"/>
        <w:jc w:val="both"/>
        <w:rPr>
          <w:rFonts w:ascii="微软雅黑" w:hAnsi="微软雅黑" w:eastAsia="微软雅黑" w:cs="微软雅黑"/>
          <w:sz w:val="22"/>
          <w:szCs w:val="22"/>
        </w:rPr>
      </w:pPr>
      <w:r>
        <w:rPr>
          <w:rFonts w:ascii="微软雅黑" w:hAnsi="微软雅黑" w:eastAsia="微软雅黑" w:cs="微软雅黑"/>
          <w:b/>
          <w:bCs/>
          <w:color w:val="EAC843"/>
          <w:spacing w:val="-2"/>
          <w:sz w:val="22"/>
          <w:szCs w:val="22"/>
        </w:rPr>
        <w:t xml:space="preserve">第六条   </w:t>
      </w:r>
      <w:r>
        <w:rPr>
          <w:rFonts w:ascii="微软雅黑" w:hAnsi="微软雅黑" w:eastAsia="微软雅黑" w:cs="微软雅黑"/>
          <w:color w:val="485157"/>
          <w:spacing w:val="-2"/>
          <w:sz w:val="22"/>
          <w:szCs w:val="22"/>
        </w:rPr>
        <w:t>对招商引资项目，申报投资 5000 万元以上、1 亿元以上、2 亿元以上的项目，由县</w:t>
      </w:r>
      <w:r>
        <w:rPr>
          <w:rFonts w:ascii="微软雅黑" w:hAnsi="微软雅黑" w:eastAsia="微软雅黑" w:cs="微软雅黑"/>
          <w:color w:val="485157"/>
          <w:spacing w:val="5"/>
          <w:sz w:val="22"/>
          <w:szCs w:val="22"/>
        </w:rPr>
        <w:t xml:space="preserve"> </w:t>
      </w:r>
      <w:r>
        <w:rPr>
          <w:rFonts w:ascii="微软雅黑" w:hAnsi="微软雅黑" w:eastAsia="微软雅黑" w:cs="微软雅黑"/>
          <w:color w:val="485157"/>
          <w:spacing w:val="-1"/>
          <w:sz w:val="22"/>
          <w:szCs w:val="22"/>
        </w:rPr>
        <w:t>政府分别给予投资企业 5 万元、10 万元、20 万元的奖励资金。同时，对固定资产投资 500 万元</w:t>
      </w:r>
      <w:r>
        <w:rPr>
          <w:rFonts w:ascii="微软雅黑" w:hAnsi="微软雅黑" w:eastAsia="微软雅黑" w:cs="微软雅黑"/>
          <w:color w:val="485157"/>
          <w:spacing w:val="1"/>
          <w:sz w:val="22"/>
          <w:szCs w:val="22"/>
        </w:rPr>
        <w:t xml:space="preserve"> </w:t>
      </w:r>
      <w:r>
        <w:rPr>
          <w:rFonts w:ascii="微软雅黑" w:hAnsi="微软雅黑" w:eastAsia="微软雅黑" w:cs="微软雅黑"/>
          <w:color w:val="485157"/>
          <w:sz w:val="22"/>
          <w:szCs w:val="22"/>
        </w:rPr>
        <w:t>以上的生产性招商引资项目，县政府一次性奖励 5 万元，完成水、电、气、路、通讯、宽带</w:t>
      </w:r>
      <w:r>
        <w:rPr>
          <w:rFonts w:ascii="微软雅黑" w:hAnsi="微软雅黑" w:eastAsia="微软雅黑" w:cs="微软雅黑"/>
          <w:color w:val="485157"/>
          <w:spacing w:val="-1"/>
          <w:sz w:val="22"/>
          <w:szCs w:val="22"/>
        </w:rPr>
        <w:t>、闭</w:t>
      </w:r>
    </w:p>
    <w:p>
      <w:pPr>
        <w:spacing w:before="1" w:line="175" w:lineRule="auto"/>
        <w:ind w:left="7"/>
        <w:rPr>
          <w:rFonts w:ascii="微软雅黑" w:hAnsi="微软雅黑" w:eastAsia="微软雅黑" w:cs="微软雅黑"/>
          <w:sz w:val="22"/>
          <w:szCs w:val="22"/>
        </w:rPr>
      </w:pPr>
      <w:r>
        <w:rPr>
          <w:rFonts w:ascii="微软雅黑" w:hAnsi="微软雅黑" w:eastAsia="微软雅黑" w:cs="微软雅黑"/>
          <w:color w:val="485157"/>
          <w:spacing w:val="1"/>
          <w:sz w:val="22"/>
          <w:szCs w:val="22"/>
        </w:rPr>
        <w:t>路电视畅通及场地平整等基础设施配套建设工作，并对水、电、暖、气费用给予补助，具</w:t>
      </w:r>
      <w:r>
        <w:rPr>
          <w:rFonts w:ascii="微软雅黑" w:hAnsi="微软雅黑" w:eastAsia="微软雅黑" w:cs="微软雅黑"/>
          <w:color w:val="485157"/>
          <w:sz w:val="22"/>
          <w:szCs w:val="22"/>
        </w:rPr>
        <w:t>体标准</w:t>
      </w:r>
    </w:p>
    <w:p>
      <w:pPr>
        <w:spacing w:line="175" w:lineRule="auto"/>
        <w:rPr>
          <w:rFonts w:ascii="微软雅黑" w:hAnsi="微软雅黑" w:eastAsia="微软雅黑" w:cs="微软雅黑"/>
          <w:sz w:val="22"/>
          <w:szCs w:val="22"/>
        </w:rPr>
        <w:sectPr>
          <w:headerReference r:id="rId86" w:type="default"/>
          <w:footerReference r:id="rId87" w:type="default"/>
          <w:pgSz w:w="11906" w:h="16158"/>
          <w:pgMar w:top="1530" w:right="1236" w:bottom="914" w:left="1303" w:header="1151" w:footer="657" w:gutter="0"/>
          <w:cols w:space="720" w:num="1"/>
        </w:sectPr>
      </w:pPr>
    </w:p>
    <w:p>
      <w:pPr>
        <w:pStyle w:val="2"/>
        <w:spacing w:line="411" w:lineRule="auto"/>
      </w:pPr>
      <w:r>
        <w:drawing>
          <wp:anchor distT="0" distB="0" distL="0" distR="0" simplePos="0" relativeHeight="251976704" behindDoc="0" locked="0" layoutInCell="0" allowOverlap="1">
            <wp:simplePos x="0" y="0"/>
            <wp:positionH relativeFrom="page">
              <wp:posOffset>827405</wp:posOffset>
            </wp:positionH>
            <wp:positionV relativeFrom="page">
              <wp:posOffset>962660</wp:posOffset>
            </wp:positionV>
            <wp:extent cx="5904230" cy="8890"/>
            <wp:effectExtent l="0" t="0" r="0" b="0"/>
            <wp:wrapNone/>
            <wp:docPr id="796" name="IM 796"/>
            <wp:cNvGraphicFramePr/>
            <a:graphic xmlns:a="http://schemas.openxmlformats.org/drawingml/2006/main">
              <a:graphicData uri="http://schemas.openxmlformats.org/drawingml/2006/picture">
                <pic:pic xmlns:pic="http://schemas.openxmlformats.org/drawingml/2006/picture">
                  <pic:nvPicPr>
                    <pic:cNvPr id="796" name="IM 796"/>
                    <pic:cNvPicPr/>
                  </pic:nvPicPr>
                  <pic:blipFill>
                    <a:blip r:embed="rId102"/>
                    <a:stretch>
                      <a:fillRect/>
                    </a:stretch>
                  </pic:blipFill>
                  <pic:spPr>
                    <a:xfrm>
                      <a:off x="0" y="0"/>
                      <a:ext cx="5904001" cy="9004"/>
                    </a:xfrm>
                    <a:prstGeom prst="rect">
                      <a:avLst/>
                    </a:prstGeom>
                  </pic:spPr>
                </pic:pic>
              </a:graphicData>
            </a:graphic>
          </wp:anchor>
        </w:drawing>
      </w:r>
    </w:p>
    <w:p>
      <w:pPr>
        <w:spacing w:before="201" w:line="163" w:lineRule="auto"/>
        <w:ind w:left="1285"/>
        <w:rPr>
          <w:rFonts w:ascii="微软雅黑" w:hAnsi="微软雅黑" w:eastAsia="微软雅黑" w:cs="微软雅黑"/>
          <w:sz w:val="20"/>
          <w:szCs w:val="20"/>
        </w:rPr>
      </w:pPr>
      <w:r>
        <w:pict>
          <v:shape id="_x0000_s1118" o:spid="_x0000_s1118" o:spt="202" type="#_x0000_t202" style="position:absolute;left:0pt;margin-left:87.8pt;margin-top:-5.2pt;height:23.4pt;width:25.1pt;z-index:-251340800;mso-width-relative:page;mso-height-relative:page;" filled="f" stroked="f" coordsize="21600,21600">
            <v:path/>
            <v:fill on="f" focussize="0,0"/>
            <v:stroke on="f"/>
            <v:imagedata o:title=""/>
            <o:lock v:ext="edit" aspectratio="f"/>
            <v:textbox inset="0mm,0mm,0mm,0mm">
              <w:txbxContent>
                <w:p>
                  <w:pPr>
                    <w:spacing w:before="20" w:line="127" w:lineRule="auto"/>
                    <w:ind w:left="20"/>
                    <w:rPr>
                      <w:rFonts w:ascii="微软雅黑" w:hAnsi="微软雅黑" w:eastAsia="微软雅黑" w:cs="微软雅黑"/>
                      <w:sz w:val="47"/>
                      <w:szCs w:val="47"/>
                    </w:rPr>
                  </w:pPr>
                  <w:r>
                    <w:rPr>
                      <w:rFonts w:ascii="微软雅黑" w:hAnsi="微软雅黑" w:eastAsia="微软雅黑" w:cs="微软雅黑"/>
                      <w:color w:val="229A7F"/>
                      <w:sz w:val="47"/>
                      <w:szCs w:val="47"/>
                      <w:u w:val="single" w:color="auto"/>
                    </w:rPr>
                    <w:t>和</w:t>
                  </w:r>
                </w:p>
              </w:txbxContent>
            </v:textbox>
          </v:shape>
        </w:pict>
      </w:r>
      <w:r>
        <w:rPr>
          <w:rFonts w:ascii="宋体" w:hAnsi="宋体" w:eastAsia="宋体" w:cs="宋体"/>
          <w:spacing w:val="-5"/>
          <w:sz w:val="32"/>
          <w:szCs w:val="32"/>
          <w14:textOutline w14:w="3175" w14:cap="flat" w14:cmpd="sng">
            <w14:solidFill>
              <w14:srgbClr w14:val="000000"/>
            </w14:solidFill>
            <w14:prstDash w14:val="solid"/>
            <w14:miter w14:val="0"/>
          </w14:textOutline>
        </w:rPr>
        <w:t>2023</w:t>
      </w:r>
      <w:r>
        <w:rPr>
          <w:position w:val="-6"/>
          <w:sz w:val="32"/>
          <w:szCs w:val="32"/>
        </w:rPr>
        <w:drawing>
          <wp:inline distT="0" distB="0" distL="0" distR="0">
            <wp:extent cx="229870" cy="205105"/>
            <wp:effectExtent l="0" t="0" r="0" b="0"/>
            <wp:docPr id="798" name="IM 798"/>
            <wp:cNvGraphicFramePr/>
            <a:graphic xmlns:a="http://schemas.openxmlformats.org/drawingml/2006/main">
              <a:graphicData uri="http://schemas.openxmlformats.org/drawingml/2006/picture">
                <pic:pic xmlns:pic="http://schemas.openxmlformats.org/drawingml/2006/picture">
                  <pic:nvPicPr>
                    <pic:cNvPr id="798" name="IM 798"/>
                    <pic:cNvPicPr/>
                  </pic:nvPicPr>
                  <pic:blipFill>
                    <a:blip r:embed="rId132"/>
                    <a:stretch>
                      <a:fillRect/>
                    </a:stretch>
                  </pic:blipFill>
                  <pic:spPr>
                    <a:xfrm>
                      <a:off x="0" y="0"/>
                      <a:ext cx="230394" cy="205665"/>
                    </a:xfrm>
                    <a:prstGeom prst="rect">
                      <a:avLst/>
                    </a:prstGeom>
                  </pic:spPr>
                </pic:pic>
              </a:graphicData>
            </a:graphic>
          </wp:inline>
        </w:drawing>
      </w:r>
      <w:r>
        <w:rPr>
          <w:rFonts w:ascii="微软雅黑" w:hAnsi="微软雅黑" w:eastAsia="微软雅黑" w:cs="微软雅黑"/>
          <w:color w:val="229A7F"/>
          <w:spacing w:val="-5"/>
          <w:sz w:val="47"/>
          <w:szCs w:val="47"/>
        </w:rPr>
        <w:t>政</w:t>
      </w:r>
      <w:r>
        <w:rPr>
          <w:rFonts w:ascii="微软雅黑" w:hAnsi="微软雅黑" w:eastAsia="微软雅黑" w:cs="微软雅黑"/>
          <w:spacing w:val="-5"/>
          <w:sz w:val="20"/>
          <w:szCs w:val="20"/>
        </w:rPr>
        <w:t>投资指南</w:t>
      </w:r>
    </w:p>
    <w:p>
      <w:pPr>
        <w:spacing w:before="138" w:line="174" w:lineRule="auto"/>
        <w:ind w:left="1298"/>
        <w:rPr>
          <w:rFonts w:ascii="微软雅黑" w:hAnsi="微软雅黑" w:eastAsia="微软雅黑" w:cs="微软雅黑"/>
          <w:sz w:val="22"/>
          <w:szCs w:val="22"/>
        </w:rPr>
      </w:pPr>
      <w:r>
        <w:rPr>
          <w:rFonts w:ascii="微软雅黑" w:hAnsi="微软雅黑" w:eastAsia="微软雅黑" w:cs="微软雅黑"/>
          <w:color w:val="485157"/>
          <w:spacing w:val="-4"/>
          <w:sz w:val="22"/>
          <w:szCs w:val="22"/>
        </w:rPr>
        <w:t>以 实际产生水、电、暖、气费用的 50% 进行补贴（以缴费凭证为准）。</w:t>
      </w:r>
    </w:p>
    <w:p>
      <w:pPr>
        <w:spacing w:before="314" w:line="175" w:lineRule="auto"/>
        <w:ind w:left="1734"/>
        <w:rPr>
          <w:rFonts w:ascii="微软雅黑" w:hAnsi="微软雅黑" w:eastAsia="微软雅黑" w:cs="微软雅黑"/>
          <w:sz w:val="22"/>
          <w:szCs w:val="22"/>
        </w:rPr>
      </w:pPr>
      <w:r>
        <w:rPr>
          <w:rFonts w:ascii="微软雅黑" w:hAnsi="微软雅黑" w:eastAsia="微软雅黑" w:cs="微软雅黑"/>
          <w:b/>
          <w:bCs/>
          <w:color w:val="EAC843"/>
          <w:spacing w:val="-6"/>
          <w:sz w:val="22"/>
          <w:szCs w:val="22"/>
        </w:rPr>
        <w:t xml:space="preserve">第七条   </w:t>
      </w:r>
      <w:r>
        <w:rPr>
          <w:rFonts w:ascii="微软雅黑" w:hAnsi="微软雅黑" w:eastAsia="微软雅黑" w:cs="微软雅黑"/>
          <w:color w:val="485157"/>
          <w:spacing w:val="-6"/>
          <w:sz w:val="22"/>
          <w:szCs w:val="22"/>
        </w:rPr>
        <w:t>鼓励社会参与招商，  对从县外成功引进生产经营性项目（房地产项目除外 ）的</w:t>
      </w:r>
      <w:r>
        <w:rPr>
          <w:rFonts w:ascii="微软雅黑" w:hAnsi="微软雅黑" w:eastAsia="微软雅黑" w:cs="微软雅黑"/>
          <w:color w:val="485157"/>
          <w:spacing w:val="-7"/>
          <w:sz w:val="22"/>
          <w:szCs w:val="22"/>
        </w:rPr>
        <w:t>企业、</w:t>
      </w:r>
    </w:p>
    <w:p>
      <w:pPr>
        <w:spacing w:before="149" w:line="176" w:lineRule="auto"/>
        <w:ind w:left="1280"/>
        <w:rPr>
          <w:rFonts w:ascii="微软雅黑" w:hAnsi="微软雅黑" w:eastAsia="微软雅黑" w:cs="微软雅黑"/>
          <w:sz w:val="22"/>
          <w:szCs w:val="22"/>
        </w:rPr>
      </w:pPr>
      <w:r>
        <w:rPr>
          <w:rFonts w:ascii="微软雅黑" w:hAnsi="微软雅黑" w:eastAsia="微软雅黑" w:cs="微软雅黑"/>
          <w:color w:val="485157"/>
          <w:spacing w:val="1"/>
          <w:sz w:val="22"/>
          <w:szCs w:val="22"/>
        </w:rPr>
        <w:t>社会组织和个人，按照固定资产投资规模，投产运营后，县政府给予一次性奖励。引进</w:t>
      </w:r>
      <w:r>
        <w:rPr>
          <w:rFonts w:ascii="微软雅黑" w:hAnsi="微软雅黑" w:eastAsia="微软雅黑" w:cs="微软雅黑"/>
          <w:color w:val="485157"/>
          <w:spacing w:val="21"/>
          <w:sz w:val="22"/>
          <w:szCs w:val="22"/>
        </w:rPr>
        <w:t xml:space="preserve"> </w:t>
      </w:r>
      <w:r>
        <w:rPr>
          <w:rFonts w:ascii="微软雅黑" w:hAnsi="微软雅黑" w:eastAsia="微软雅黑" w:cs="微软雅黑"/>
          <w:color w:val="485157"/>
          <w:spacing w:val="1"/>
          <w:sz w:val="22"/>
          <w:szCs w:val="22"/>
        </w:rPr>
        <w:t>1</w:t>
      </w:r>
      <w:r>
        <w:rPr>
          <w:rFonts w:ascii="微软雅黑" w:hAnsi="微软雅黑" w:eastAsia="微软雅黑" w:cs="微软雅黑"/>
          <w:color w:val="485157"/>
          <w:sz w:val="22"/>
          <w:szCs w:val="22"/>
        </w:rPr>
        <w:t>000 万</w:t>
      </w:r>
    </w:p>
    <w:p>
      <w:pPr>
        <w:spacing w:before="140" w:line="174" w:lineRule="auto"/>
        <w:ind w:left="1285"/>
        <w:rPr>
          <w:rFonts w:ascii="微软雅黑" w:hAnsi="微软雅黑" w:eastAsia="微软雅黑" w:cs="微软雅黑"/>
          <w:sz w:val="22"/>
          <w:szCs w:val="22"/>
        </w:rPr>
      </w:pPr>
      <w:r>
        <w:rPr>
          <w:rFonts w:ascii="微软雅黑" w:hAnsi="微软雅黑" w:eastAsia="微软雅黑" w:cs="微软雅黑"/>
          <w:color w:val="485157"/>
          <w:spacing w:val="-4"/>
          <w:sz w:val="22"/>
          <w:szCs w:val="22"/>
        </w:rPr>
        <w:t>元以上（含</w:t>
      </w:r>
      <w:r>
        <w:rPr>
          <w:rFonts w:ascii="微软雅黑" w:hAnsi="微软雅黑" w:eastAsia="微软雅黑" w:cs="微软雅黑"/>
          <w:color w:val="485157"/>
          <w:spacing w:val="20"/>
          <w:sz w:val="22"/>
          <w:szCs w:val="22"/>
        </w:rPr>
        <w:t xml:space="preserve"> </w:t>
      </w:r>
      <w:r>
        <w:rPr>
          <w:rFonts w:ascii="微软雅黑" w:hAnsi="微软雅黑" w:eastAsia="微软雅黑" w:cs="微软雅黑"/>
          <w:color w:val="485157"/>
          <w:spacing w:val="-4"/>
          <w:sz w:val="22"/>
          <w:szCs w:val="22"/>
        </w:rPr>
        <w:t>1000</w:t>
      </w:r>
      <w:r>
        <w:rPr>
          <w:rFonts w:ascii="微软雅黑" w:hAnsi="微软雅黑" w:eastAsia="微软雅黑" w:cs="微软雅黑"/>
          <w:color w:val="485157"/>
          <w:spacing w:val="15"/>
          <w:sz w:val="22"/>
          <w:szCs w:val="22"/>
        </w:rPr>
        <w:t xml:space="preserve"> </w:t>
      </w:r>
      <w:r>
        <w:rPr>
          <w:rFonts w:ascii="微软雅黑" w:hAnsi="微软雅黑" w:eastAsia="微软雅黑" w:cs="微软雅黑"/>
          <w:color w:val="485157"/>
          <w:spacing w:val="-4"/>
          <w:sz w:val="22"/>
          <w:szCs w:val="22"/>
        </w:rPr>
        <w:t>万</w:t>
      </w:r>
      <w:r>
        <w:rPr>
          <w:rFonts w:ascii="微软雅黑" w:hAnsi="微软雅黑" w:eastAsia="微软雅黑" w:cs="微软雅黑"/>
          <w:color w:val="485157"/>
          <w:spacing w:val="19"/>
          <w:w w:val="101"/>
          <w:sz w:val="22"/>
          <w:szCs w:val="22"/>
        </w:rPr>
        <w:t xml:space="preserve"> </w:t>
      </w:r>
      <w:r>
        <w:rPr>
          <w:rFonts w:ascii="微软雅黑" w:hAnsi="微软雅黑" w:eastAsia="微软雅黑" w:cs="微软雅黑"/>
          <w:color w:val="485157"/>
          <w:spacing w:val="-4"/>
          <w:sz w:val="22"/>
          <w:szCs w:val="22"/>
        </w:rPr>
        <w:t>元 ）、5000 万元以下的奖励 5 万元，5000</w:t>
      </w:r>
      <w:r>
        <w:rPr>
          <w:rFonts w:ascii="微软雅黑" w:hAnsi="微软雅黑" w:eastAsia="微软雅黑" w:cs="微软雅黑"/>
          <w:color w:val="485157"/>
          <w:spacing w:val="15"/>
          <w:sz w:val="22"/>
          <w:szCs w:val="22"/>
        </w:rPr>
        <w:t xml:space="preserve"> </w:t>
      </w:r>
      <w:r>
        <w:rPr>
          <w:rFonts w:ascii="微软雅黑" w:hAnsi="微软雅黑" w:eastAsia="微软雅黑" w:cs="微软雅黑"/>
          <w:color w:val="485157"/>
          <w:spacing w:val="-4"/>
          <w:sz w:val="22"/>
          <w:szCs w:val="22"/>
        </w:rPr>
        <w:t>万元以上（含 5000 万元</w:t>
      </w:r>
      <w:r>
        <w:rPr>
          <w:rFonts w:ascii="微软雅黑" w:hAnsi="微软雅黑" w:eastAsia="微软雅黑" w:cs="微软雅黑"/>
          <w:color w:val="485157"/>
          <w:spacing w:val="-5"/>
          <w:sz w:val="22"/>
          <w:szCs w:val="22"/>
        </w:rPr>
        <w:t xml:space="preserve"> ）、1</w:t>
      </w:r>
    </w:p>
    <w:p>
      <w:pPr>
        <w:spacing w:before="146" w:line="174" w:lineRule="auto"/>
        <w:ind w:left="1281"/>
        <w:rPr>
          <w:rFonts w:ascii="微软雅黑" w:hAnsi="微软雅黑" w:eastAsia="微软雅黑" w:cs="微软雅黑"/>
          <w:sz w:val="22"/>
          <w:szCs w:val="22"/>
        </w:rPr>
      </w:pPr>
      <w:r>
        <w:rPr>
          <w:rFonts w:ascii="微软雅黑" w:hAnsi="微软雅黑" w:eastAsia="微软雅黑" w:cs="微软雅黑"/>
          <w:color w:val="485157"/>
          <w:spacing w:val="-10"/>
          <w:sz w:val="22"/>
          <w:szCs w:val="22"/>
        </w:rPr>
        <w:t>亿元以下的奖励 7 万元，  1 亿元以上（含</w:t>
      </w:r>
      <w:r>
        <w:rPr>
          <w:rFonts w:ascii="微软雅黑" w:hAnsi="微软雅黑" w:eastAsia="微软雅黑" w:cs="微软雅黑"/>
          <w:color w:val="485157"/>
          <w:spacing w:val="22"/>
          <w:sz w:val="22"/>
          <w:szCs w:val="22"/>
        </w:rPr>
        <w:t xml:space="preserve"> </w:t>
      </w:r>
      <w:r>
        <w:rPr>
          <w:rFonts w:ascii="微软雅黑" w:hAnsi="微软雅黑" w:eastAsia="微软雅黑" w:cs="微软雅黑"/>
          <w:color w:val="485157"/>
          <w:spacing w:val="-10"/>
          <w:sz w:val="22"/>
          <w:szCs w:val="22"/>
        </w:rPr>
        <w:t>1 亿元 ）</w:t>
      </w:r>
      <w:r>
        <w:rPr>
          <w:rFonts w:ascii="微软雅黑" w:hAnsi="微软雅黑" w:eastAsia="微软雅黑" w:cs="微软雅黑"/>
          <w:color w:val="485157"/>
          <w:spacing w:val="-27"/>
          <w:sz w:val="22"/>
          <w:szCs w:val="22"/>
        </w:rPr>
        <w:t xml:space="preserve"> </w:t>
      </w:r>
      <w:r>
        <w:rPr>
          <w:rFonts w:ascii="微软雅黑" w:hAnsi="微软雅黑" w:eastAsia="微软雅黑" w:cs="微软雅黑"/>
          <w:color w:val="485157"/>
          <w:spacing w:val="-10"/>
          <w:sz w:val="22"/>
          <w:szCs w:val="22"/>
        </w:rPr>
        <w:t>、5</w:t>
      </w:r>
      <w:r>
        <w:rPr>
          <w:rFonts w:ascii="微软雅黑" w:hAnsi="微软雅黑" w:eastAsia="微软雅黑" w:cs="微软雅黑"/>
          <w:color w:val="485157"/>
          <w:spacing w:val="42"/>
          <w:sz w:val="22"/>
          <w:szCs w:val="22"/>
        </w:rPr>
        <w:t xml:space="preserve"> </w:t>
      </w:r>
      <w:r>
        <w:rPr>
          <w:rFonts w:ascii="微软雅黑" w:hAnsi="微软雅黑" w:eastAsia="微软雅黑" w:cs="微软雅黑"/>
          <w:color w:val="485157"/>
          <w:spacing w:val="-10"/>
          <w:sz w:val="22"/>
          <w:szCs w:val="22"/>
        </w:rPr>
        <w:t>亿元以下的奖励 10 万元，  5 亿元以上（含</w:t>
      </w:r>
    </w:p>
    <w:p>
      <w:pPr>
        <w:spacing w:before="147" w:line="174" w:lineRule="auto"/>
        <w:ind w:left="1278"/>
        <w:rPr>
          <w:rFonts w:ascii="微软雅黑" w:hAnsi="微软雅黑" w:eastAsia="微软雅黑" w:cs="微软雅黑"/>
          <w:sz w:val="22"/>
          <w:szCs w:val="22"/>
        </w:rPr>
      </w:pPr>
      <w:r>
        <w:rPr>
          <w:rFonts w:ascii="微软雅黑" w:hAnsi="微软雅黑" w:eastAsia="微软雅黑" w:cs="微软雅黑"/>
          <w:color w:val="485157"/>
          <w:spacing w:val="-4"/>
          <w:sz w:val="22"/>
          <w:szCs w:val="22"/>
        </w:rPr>
        <w:t>5 亿元） 、10 亿元以下的奖励 15 万元，</w:t>
      </w:r>
      <w:r>
        <w:rPr>
          <w:rFonts w:ascii="微软雅黑" w:hAnsi="微软雅黑" w:eastAsia="微软雅黑" w:cs="微软雅黑"/>
          <w:color w:val="485157"/>
          <w:spacing w:val="11"/>
          <w:sz w:val="22"/>
          <w:szCs w:val="22"/>
        </w:rPr>
        <w:t xml:space="preserve">  </w:t>
      </w:r>
      <w:r>
        <w:rPr>
          <w:rFonts w:ascii="微软雅黑" w:hAnsi="微软雅黑" w:eastAsia="微软雅黑" w:cs="微软雅黑"/>
          <w:color w:val="485157"/>
          <w:spacing w:val="-4"/>
          <w:sz w:val="22"/>
          <w:szCs w:val="22"/>
        </w:rPr>
        <w:t>10 亿元以上（含</w:t>
      </w:r>
      <w:r>
        <w:rPr>
          <w:rFonts w:ascii="微软雅黑" w:hAnsi="微软雅黑" w:eastAsia="微软雅黑" w:cs="微软雅黑"/>
          <w:color w:val="485157"/>
          <w:spacing w:val="20"/>
          <w:sz w:val="22"/>
          <w:szCs w:val="22"/>
        </w:rPr>
        <w:t xml:space="preserve"> </w:t>
      </w:r>
      <w:r>
        <w:rPr>
          <w:rFonts w:ascii="微软雅黑" w:hAnsi="微软雅黑" w:eastAsia="微软雅黑" w:cs="微软雅黑"/>
          <w:color w:val="485157"/>
          <w:spacing w:val="-4"/>
          <w:sz w:val="22"/>
          <w:szCs w:val="22"/>
        </w:rPr>
        <w:t>10 亿元）的奖励 20</w:t>
      </w:r>
      <w:r>
        <w:rPr>
          <w:rFonts w:ascii="微软雅黑" w:hAnsi="微软雅黑" w:eastAsia="微软雅黑" w:cs="微软雅黑"/>
          <w:color w:val="485157"/>
          <w:spacing w:val="-5"/>
          <w:sz w:val="22"/>
          <w:szCs w:val="22"/>
        </w:rPr>
        <w:t xml:space="preserve"> 万元。对引进的</w:t>
      </w:r>
    </w:p>
    <w:p>
      <w:pPr>
        <w:spacing w:before="148" w:line="176" w:lineRule="auto"/>
        <w:ind w:left="1292"/>
        <w:rPr>
          <w:rFonts w:ascii="微软雅黑" w:hAnsi="微软雅黑" w:eastAsia="微软雅黑" w:cs="微软雅黑"/>
          <w:sz w:val="22"/>
          <w:szCs w:val="22"/>
        </w:rPr>
      </w:pPr>
      <w:r>
        <w:rPr>
          <w:rFonts w:ascii="微软雅黑" w:hAnsi="微软雅黑" w:eastAsia="微软雅黑" w:cs="微软雅黑"/>
          <w:color w:val="485157"/>
          <w:spacing w:val="-7"/>
          <w:sz w:val="22"/>
          <w:szCs w:val="22"/>
        </w:rPr>
        <w:t>战略性新兴产业项目按照以上奖励办法，   额度提高 1 倍给予奖励。</w:t>
      </w:r>
    </w:p>
    <w:p>
      <w:pPr>
        <w:spacing w:before="310" w:line="179" w:lineRule="auto"/>
        <w:ind w:left="1734"/>
        <w:rPr>
          <w:rFonts w:ascii="微软雅黑" w:hAnsi="微软雅黑" w:eastAsia="微软雅黑" w:cs="微软雅黑"/>
          <w:sz w:val="22"/>
          <w:szCs w:val="22"/>
        </w:rPr>
      </w:pPr>
      <w:r>
        <w:rPr>
          <w:rFonts w:ascii="微软雅黑" w:hAnsi="微软雅黑" w:eastAsia="微软雅黑" w:cs="微软雅黑"/>
          <w:b/>
          <w:bCs/>
          <w:color w:val="EAC843"/>
          <w:spacing w:val="-3"/>
          <w:sz w:val="22"/>
          <w:szCs w:val="22"/>
        </w:rPr>
        <w:t xml:space="preserve">第八条   </w:t>
      </w:r>
      <w:r>
        <w:rPr>
          <w:rFonts w:ascii="微软雅黑" w:hAnsi="微软雅黑" w:eastAsia="微软雅黑" w:cs="微软雅黑"/>
          <w:color w:val="485157"/>
          <w:spacing w:val="-3"/>
          <w:sz w:val="22"/>
          <w:szCs w:val="22"/>
        </w:rPr>
        <w:t>凡引进固定资产在 5 亿元以上的世界 50</w:t>
      </w:r>
      <w:r>
        <w:rPr>
          <w:rFonts w:ascii="微软雅黑" w:hAnsi="微软雅黑" w:eastAsia="微软雅黑" w:cs="微软雅黑"/>
          <w:color w:val="485157"/>
          <w:spacing w:val="-4"/>
          <w:sz w:val="22"/>
          <w:szCs w:val="22"/>
        </w:rPr>
        <w:t>0 强、国内 500 强和国内行业前 5 强企业的</w:t>
      </w:r>
    </w:p>
    <w:p>
      <w:pPr>
        <w:spacing w:before="142" w:line="176" w:lineRule="auto"/>
        <w:ind w:left="1282"/>
        <w:rPr>
          <w:rFonts w:ascii="微软雅黑" w:hAnsi="微软雅黑" w:eastAsia="微软雅黑" w:cs="微软雅黑"/>
          <w:sz w:val="22"/>
          <w:szCs w:val="22"/>
        </w:rPr>
      </w:pPr>
      <w:r>
        <w:rPr>
          <w:rFonts w:ascii="微软雅黑" w:hAnsi="微软雅黑" w:eastAsia="微软雅黑" w:cs="微软雅黑"/>
          <w:color w:val="485157"/>
          <w:spacing w:val="-2"/>
          <w:sz w:val="22"/>
          <w:szCs w:val="22"/>
        </w:rPr>
        <w:t>企业、社会组织和个人，除享受其它奖励政策外，项目建成运营后，再一次性奖励 20 万元。</w:t>
      </w:r>
    </w:p>
    <w:p>
      <w:pPr>
        <w:spacing w:before="311" w:line="178" w:lineRule="auto"/>
        <w:ind w:left="1734"/>
        <w:rPr>
          <w:rFonts w:ascii="微软雅黑" w:hAnsi="微软雅黑" w:eastAsia="微软雅黑" w:cs="微软雅黑"/>
          <w:sz w:val="22"/>
          <w:szCs w:val="22"/>
        </w:rPr>
      </w:pPr>
      <w:r>
        <w:rPr>
          <w:rFonts w:ascii="微软雅黑" w:hAnsi="微软雅黑" w:eastAsia="微软雅黑" w:cs="微软雅黑"/>
          <w:b/>
          <w:bCs/>
          <w:color w:val="EAC843"/>
          <w:spacing w:val="4"/>
          <w:sz w:val="22"/>
          <w:szCs w:val="22"/>
        </w:rPr>
        <w:t xml:space="preserve">第九条   </w:t>
      </w:r>
      <w:r>
        <w:rPr>
          <w:rFonts w:ascii="微软雅黑" w:hAnsi="微软雅黑" w:eastAsia="微软雅黑" w:cs="微软雅黑"/>
          <w:color w:val="485157"/>
          <w:spacing w:val="4"/>
          <w:sz w:val="22"/>
          <w:szCs w:val="22"/>
        </w:rPr>
        <w:t>对引进国家专利技术、科技成果、高</w:t>
      </w:r>
      <w:r>
        <w:rPr>
          <w:rFonts w:ascii="微软雅黑" w:hAnsi="微软雅黑" w:eastAsia="微软雅黑" w:cs="微软雅黑"/>
          <w:color w:val="485157"/>
          <w:spacing w:val="32"/>
          <w:sz w:val="22"/>
          <w:szCs w:val="22"/>
        </w:rPr>
        <w:t xml:space="preserve"> </w:t>
      </w:r>
      <w:r>
        <w:rPr>
          <w:rFonts w:ascii="微软雅黑" w:hAnsi="微软雅黑" w:eastAsia="微软雅黑" w:cs="微软雅黑"/>
          <w:color w:val="485157"/>
          <w:spacing w:val="3"/>
          <w:sz w:val="22"/>
          <w:szCs w:val="22"/>
        </w:rPr>
        <w:t>新技术及新产品的社会组织和个人，经州、</w:t>
      </w:r>
    </w:p>
    <w:p>
      <w:pPr>
        <w:spacing w:before="143" w:line="185" w:lineRule="auto"/>
        <w:ind w:left="1287"/>
        <w:rPr>
          <w:rFonts w:ascii="微软雅黑" w:hAnsi="微软雅黑" w:eastAsia="微软雅黑" w:cs="微软雅黑"/>
          <w:sz w:val="22"/>
          <w:szCs w:val="22"/>
        </w:rPr>
      </w:pPr>
      <w:r>
        <w:rPr>
          <w:rFonts w:ascii="微软雅黑" w:hAnsi="微软雅黑" w:eastAsia="微软雅黑" w:cs="微软雅黑"/>
          <w:color w:val="485157"/>
          <w:spacing w:val="-12"/>
          <w:sz w:val="22"/>
          <w:szCs w:val="22"/>
        </w:rPr>
        <w:t>县科技 部门审核，属于国家级的，</w:t>
      </w:r>
      <w:r>
        <w:rPr>
          <w:rFonts w:ascii="微软雅黑" w:hAnsi="微软雅黑" w:eastAsia="微软雅黑" w:cs="微软雅黑"/>
          <w:color w:val="485157"/>
          <w:spacing w:val="21"/>
          <w:sz w:val="22"/>
          <w:szCs w:val="22"/>
        </w:rPr>
        <w:t xml:space="preserve">  </w:t>
      </w:r>
      <w:r>
        <w:rPr>
          <w:rFonts w:ascii="微软雅黑" w:hAnsi="微软雅黑" w:eastAsia="微软雅黑" w:cs="微软雅黑"/>
          <w:color w:val="485157"/>
          <w:spacing w:val="-12"/>
          <w:sz w:val="22"/>
          <w:szCs w:val="22"/>
        </w:rPr>
        <w:t>一次性奖励 10 万；  属于省级的，   一次性奖励 5 万元。</w:t>
      </w:r>
    </w:p>
    <w:p>
      <w:pPr>
        <w:spacing w:before="295" w:line="178" w:lineRule="auto"/>
        <w:ind w:left="1734"/>
        <w:rPr>
          <w:rFonts w:ascii="微软雅黑" w:hAnsi="微软雅黑" w:eastAsia="微软雅黑" w:cs="微软雅黑"/>
          <w:sz w:val="22"/>
          <w:szCs w:val="22"/>
        </w:rPr>
      </w:pPr>
      <w:r>
        <w:rPr>
          <w:rFonts w:ascii="微软雅黑" w:hAnsi="微软雅黑" w:eastAsia="微软雅黑" w:cs="微软雅黑"/>
          <w:b/>
          <w:bCs/>
          <w:color w:val="EAC843"/>
          <w:spacing w:val="4"/>
          <w:sz w:val="22"/>
          <w:szCs w:val="22"/>
        </w:rPr>
        <w:t xml:space="preserve">第十条   </w:t>
      </w:r>
      <w:r>
        <w:rPr>
          <w:rFonts w:ascii="微软雅黑" w:hAnsi="微软雅黑" w:eastAsia="微软雅黑" w:cs="微软雅黑"/>
          <w:color w:val="485157"/>
          <w:spacing w:val="4"/>
          <w:sz w:val="22"/>
          <w:szCs w:val="22"/>
        </w:rPr>
        <w:t>凡在第一时间为县招商部门提供企业 资料、项目信息，因为自身原因未参与项目</w:t>
      </w:r>
    </w:p>
    <w:p>
      <w:pPr>
        <w:spacing w:before="142" w:line="176" w:lineRule="auto"/>
        <w:ind w:left="1282"/>
        <w:rPr>
          <w:rFonts w:ascii="微软雅黑" w:hAnsi="微软雅黑" w:eastAsia="微软雅黑" w:cs="微软雅黑"/>
          <w:sz w:val="22"/>
          <w:szCs w:val="22"/>
        </w:rPr>
      </w:pPr>
      <w:r>
        <w:rPr>
          <w:rFonts w:ascii="微软雅黑" w:hAnsi="微软雅黑" w:eastAsia="微软雅黑" w:cs="微软雅黑"/>
          <w:color w:val="485157"/>
          <w:spacing w:val="-2"/>
          <w:sz w:val="22"/>
          <w:szCs w:val="22"/>
        </w:rPr>
        <w:t>考察、  论证、洽谈、签约的，但通过各级政府及招商部门努力，所推介企业项目最终在</w:t>
      </w:r>
      <w:r>
        <w:rPr>
          <w:rFonts w:ascii="微软雅黑" w:hAnsi="微软雅黑" w:eastAsia="微软雅黑" w:cs="微软雅黑"/>
          <w:color w:val="485157"/>
          <w:spacing w:val="-3"/>
          <w:sz w:val="22"/>
          <w:szCs w:val="22"/>
        </w:rPr>
        <w:t>和政落地</w:t>
      </w:r>
    </w:p>
    <w:p>
      <w:pPr>
        <w:spacing w:before="144" w:line="176" w:lineRule="auto"/>
        <w:ind w:left="1283"/>
        <w:rPr>
          <w:rFonts w:ascii="微软雅黑" w:hAnsi="微软雅黑" w:eastAsia="微软雅黑" w:cs="微软雅黑"/>
          <w:sz w:val="22"/>
          <w:szCs w:val="22"/>
        </w:rPr>
      </w:pPr>
      <w:r>
        <w:rPr>
          <w:rFonts w:ascii="微软雅黑" w:hAnsi="微软雅黑" w:eastAsia="微软雅黑" w:cs="微软雅黑"/>
          <w:color w:val="485157"/>
          <w:spacing w:val="2"/>
          <w:sz w:val="22"/>
          <w:szCs w:val="22"/>
        </w:rPr>
        <w:t>成功投资运营的，按照项目对应奖励额度的</w:t>
      </w:r>
      <w:r>
        <w:rPr>
          <w:rFonts w:ascii="微软雅黑" w:hAnsi="微软雅黑" w:eastAsia="微软雅黑" w:cs="微软雅黑"/>
          <w:color w:val="485157"/>
          <w:spacing w:val="39"/>
          <w:sz w:val="22"/>
          <w:szCs w:val="22"/>
        </w:rPr>
        <w:t xml:space="preserve"> </w:t>
      </w:r>
      <w:r>
        <w:rPr>
          <w:rFonts w:ascii="微软雅黑" w:hAnsi="微软雅黑" w:eastAsia="微软雅黑" w:cs="微软雅黑"/>
          <w:color w:val="485157"/>
          <w:spacing w:val="2"/>
          <w:sz w:val="22"/>
          <w:szCs w:val="22"/>
        </w:rPr>
        <w:t>10% 作为信息奖，奖励信</w:t>
      </w:r>
      <w:r>
        <w:rPr>
          <w:rFonts w:ascii="微软雅黑" w:hAnsi="微软雅黑" w:eastAsia="微软雅黑" w:cs="微软雅黑"/>
          <w:color w:val="485157"/>
          <w:spacing w:val="1"/>
          <w:sz w:val="22"/>
          <w:szCs w:val="22"/>
        </w:rPr>
        <w:t>息提供人，第一时间信息</w:t>
      </w:r>
    </w:p>
    <w:p>
      <w:pPr>
        <w:spacing w:before="144" w:line="175" w:lineRule="auto"/>
        <w:ind w:left="1294"/>
        <w:rPr>
          <w:rFonts w:ascii="微软雅黑" w:hAnsi="微软雅黑" w:eastAsia="微软雅黑" w:cs="微软雅黑"/>
          <w:sz w:val="22"/>
          <w:szCs w:val="22"/>
        </w:rPr>
      </w:pPr>
      <w:r>
        <w:rPr>
          <w:rFonts w:ascii="微软雅黑" w:hAnsi="微软雅黑" w:eastAsia="微软雅黑" w:cs="微软雅黑"/>
          <w:color w:val="485157"/>
          <w:spacing w:val="-4"/>
          <w:sz w:val="22"/>
          <w:szCs w:val="22"/>
        </w:rPr>
        <w:t>的确定以县招商局登记备案为准。</w:t>
      </w:r>
    </w:p>
    <w:p>
      <w:pPr>
        <w:spacing w:before="311" w:line="178" w:lineRule="auto"/>
        <w:ind w:left="1735"/>
        <w:rPr>
          <w:rFonts w:ascii="微软雅黑" w:hAnsi="微软雅黑" w:eastAsia="微软雅黑" w:cs="微软雅黑"/>
          <w:sz w:val="22"/>
          <w:szCs w:val="22"/>
        </w:rPr>
      </w:pPr>
      <w:r>
        <w:rPr>
          <w:rFonts w:ascii="微软雅黑" w:hAnsi="微软雅黑" w:eastAsia="微软雅黑" w:cs="微软雅黑"/>
          <w:b/>
          <w:bCs/>
          <w:color w:val="EAC843"/>
          <w:spacing w:val="4"/>
          <w:sz w:val="22"/>
          <w:szCs w:val="22"/>
        </w:rPr>
        <w:t xml:space="preserve">第十一条   </w:t>
      </w:r>
      <w:r>
        <w:rPr>
          <w:rFonts w:ascii="微软雅黑" w:hAnsi="微软雅黑" w:eastAsia="微软雅黑" w:cs="微软雅黑"/>
          <w:color w:val="485157"/>
          <w:spacing w:val="4"/>
          <w:sz w:val="22"/>
          <w:szCs w:val="22"/>
        </w:rPr>
        <w:t>实行项目审批环节并联办理，建立</w:t>
      </w:r>
      <w:r>
        <w:rPr>
          <w:rFonts w:ascii="微软雅黑" w:hAnsi="微软雅黑" w:eastAsia="微软雅黑" w:cs="微软雅黑"/>
          <w:color w:val="485157"/>
          <w:spacing w:val="42"/>
          <w:sz w:val="22"/>
          <w:szCs w:val="22"/>
        </w:rPr>
        <w:t xml:space="preserve"> </w:t>
      </w:r>
      <w:r>
        <w:rPr>
          <w:rFonts w:ascii="微软雅黑" w:hAnsi="微软雅黑" w:eastAsia="微软雅黑" w:cs="微软雅黑"/>
          <w:color w:val="485157"/>
          <w:spacing w:val="4"/>
          <w:sz w:val="22"/>
          <w:szCs w:val="22"/>
        </w:rPr>
        <w:t>项目审批一条龙服务机制，进一步简化投资</w:t>
      </w:r>
    </w:p>
    <w:p>
      <w:pPr>
        <w:spacing w:before="224" w:line="5499" w:lineRule="exact"/>
        <w:ind w:firstLine="1275"/>
      </w:pPr>
      <w:r>
        <w:rPr>
          <w:position w:val="-109"/>
        </w:rPr>
        <w:drawing>
          <wp:inline distT="0" distB="0" distL="0" distR="0">
            <wp:extent cx="5905500" cy="3491865"/>
            <wp:effectExtent l="0" t="0" r="0" b="0"/>
            <wp:docPr id="800" name="IM 800"/>
            <wp:cNvGraphicFramePr/>
            <a:graphic xmlns:a="http://schemas.openxmlformats.org/drawingml/2006/main">
              <a:graphicData uri="http://schemas.openxmlformats.org/drawingml/2006/picture">
                <pic:pic xmlns:pic="http://schemas.openxmlformats.org/drawingml/2006/picture">
                  <pic:nvPicPr>
                    <pic:cNvPr id="800" name="IM 800"/>
                    <pic:cNvPicPr/>
                  </pic:nvPicPr>
                  <pic:blipFill>
                    <a:blip r:embed="rId268"/>
                    <a:stretch>
                      <a:fillRect/>
                    </a:stretch>
                  </pic:blipFill>
                  <pic:spPr>
                    <a:xfrm>
                      <a:off x="0" y="0"/>
                      <a:ext cx="5905805" cy="3491991"/>
                    </a:xfrm>
                    <a:prstGeom prst="rect">
                      <a:avLst/>
                    </a:prstGeom>
                  </pic:spPr>
                </pic:pic>
              </a:graphicData>
            </a:graphic>
          </wp:inline>
        </w:drawing>
      </w:r>
    </w:p>
    <w:p>
      <w:pPr>
        <w:spacing w:line="5499" w:lineRule="exact"/>
        <w:sectPr>
          <w:headerReference r:id="rId88" w:type="default"/>
          <w:footerReference r:id="rId89" w:type="default"/>
          <w:pgSz w:w="11906" w:h="16158"/>
          <w:pgMar w:top="400" w:right="0" w:bottom="914" w:left="28" w:header="0" w:footer="656" w:gutter="0"/>
          <w:cols w:space="720" w:num="1"/>
        </w:sectPr>
      </w:pPr>
    </w:p>
    <w:p>
      <w:pPr>
        <w:spacing w:before="173" w:line="267" w:lineRule="auto"/>
        <w:ind w:left="8" w:right="75" w:hanging="1"/>
        <w:jc w:val="both"/>
        <w:rPr>
          <w:rFonts w:ascii="微软雅黑" w:hAnsi="微软雅黑" w:eastAsia="微软雅黑" w:cs="微软雅黑"/>
          <w:sz w:val="22"/>
          <w:szCs w:val="22"/>
        </w:rPr>
      </w:pPr>
      <w:r>
        <w:rPr>
          <w:rFonts w:ascii="微软雅黑" w:hAnsi="微软雅黑" w:eastAsia="微软雅黑" w:cs="微软雅黑"/>
          <w:color w:val="485157"/>
          <w:sz w:val="22"/>
          <w:szCs w:val="22"/>
        </w:rPr>
        <w:t>项目备案管理，对《甘肃省政府核准和投资项目目录》外的</w:t>
      </w:r>
      <w:r>
        <w:rPr>
          <w:rFonts w:ascii="微软雅黑" w:hAnsi="微软雅黑" w:eastAsia="微软雅黑" w:cs="微软雅黑"/>
          <w:color w:val="485157"/>
          <w:spacing w:val="-1"/>
          <w:sz w:val="22"/>
          <w:szCs w:val="22"/>
        </w:rPr>
        <w:t>企业投资项目，实行“零审批 ”，由</w:t>
      </w:r>
      <w:r>
        <w:rPr>
          <w:rFonts w:ascii="微软雅黑" w:hAnsi="微软雅黑" w:eastAsia="微软雅黑" w:cs="微软雅黑"/>
          <w:color w:val="485157"/>
          <w:sz w:val="22"/>
          <w:szCs w:val="22"/>
        </w:rPr>
        <w:t xml:space="preserve"> 企业通 过投资项目在线审批监管平台向投资主管部门</w:t>
      </w:r>
      <w:r>
        <w:rPr>
          <w:rFonts w:ascii="微软雅黑" w:hAnsi="微软雅黑" w:eastAsia="微软雅黑" w:cs="微软雅黑"/>
          <w:color w:val="485157"/>
          <w:spacing w:val="-1"/>
          <w:sz w:val="22"/>
          <w:szCs w:val="22"/>
        </w:rPr>
        <w:t>进行告知性备案。对企业的服务性、行政事</w:t>
      </w:r>
    </w:p>
    <w:p>
      <w:pPr>
        <w:spacing w:line="176" w:lineRule="auto"/>
        <w:jc w:val="right"/>
        <w:rPr>
          <w:rFonts w:ascii="微软雅黑" w:hAnsi="微软雅黑" w:eastAsia="微软雅黑" w:cs="微软雅黑"/>
          <w:sz w:val="22"/>
          <w:szCs w:val="22"/>
        </w:rPr>
      </w:pPr>
      <w:r>
        <w:rPr>
          <w:rFonts w:ascii="微软雅黑" w:hAnsi="微软雅黑" w:eastAsia="微软雅黑" w:cs="微软雅黑"/>
          <w:color w:val="485157"/>
          <w:spacing w:val="-9"/>
          <w:sz w:val="22"/>
          <w:szCs w:val="22"/>
        </w:rPr>
        <w:t>业性收费，</w:t>
      </w:r>
      <w:r>
        <w:rPr>
          <w:rFonts w:ascii="微软雅黑" w:hAnsi="微软雅黑" w:eastAsia="微软雅黑" w:cs="微软雅黑"/>
          <w:color w:val="485157"/>
          <w:spacing w:val="20"/>
          <w:w w:val="101"/>
          <w:sz w:val="22"/>
          <w:szCs w:val="22"/>
        </w:rPr>
        <w:t xml:space="preserve">  </w:t>
      </w:r>
      <w:r>
        <w:rPr>
          <w:rFonts w:ascii="微软雅黑" w:hAnsi="微软雅黑" w:eastAsia="微软雅黑" w:cs="微软雅黑"/>
          <w:color w:val="485157"/>
          <w:spacing w:val="-9"/>
          <w:sz w:val="22"/>
          <w:szCs w:val="22"/>
        </w:rPr>
        <w:t>按照国家、省、州、县规定的最低标准执行，  按规定可以减免的规费按程序报批减免。</w:t>
      </w:r>
    </w:p>
    <w:p>
      <w:pPr>
        <w:spacing w:before="309" w:line="268" w:lineRule="auto"/>
        <w:ind w:left="11" w:right="75" w:firstLine="450"/>
        <w:jc w:val="both"/>
        <w:rPr>
          <w:rFonts w:ascii="微软雅黑" w:hAnsi="微软雅黑" w:eastAsia="微软雅黑" w:cs="微软雅黑"/>
          <w:sz w:val="22"/>
          <w:szCs w:val="22"/>
        </w:rPr>
      </w:pPr>
      <w:r>
        <w:rPr>
          <w:rFonts w:ascii="微软雅黑" w:hAnsi="微软雅黑" w:eastAsia="微软雅黑" w:cs="微软雅黑"/>
          <w:b/>
          <w:bCs/>
          <w:color w:val="EAC843"/>
          <w:sz w:val="22"/>
          <w:szCs w:val="22"/>
        </w:rPr>
        <w:t xml:space="preserve">第十二条   </w:t>
      </w:r>
      <w:r>
        <w:rPr>
          <w:rFonts w:ascii="微软雅黑" w:hAnsi="微软雅黑" w:eastAsia="微软雅黑" w:cs="微软雅黑"/>
          <w:color w:val="485157"/>
          <w:sz w:val="22"/>
          <w:szCs w:val="22"/>
        </w:rPr>
        <w:t>将企业引进的高端人才纳入人才引 进计划。为境内外投资者和企</w:t>
      </w:r>
      <w:r>
        <w:rPr>
          <w:rFonts w:ascii="微软雅黑" w:hAnsi="微软雅黑" w:eastAsia="微软雅黑" w:cs="微软雅黑"/>
          <w:color w:val="485157"/>
          <w:spacing w:val="-1"/>
          <w:sz w:val="22"/>
          <w:szCs w:val="22"/>
        </w:rPr>
        <w:t>业引进人才在子</w:t>
      </w:r>
      <w:r>
        <w:rPr>
          <w:rFonts w:ascii="微软雅黑" w:hAnsi="微软雅黑" w:eastAsia="微软雅黑" w:cs="微软雅黑"/>
          <w:color w:val="485157"/>
          <w:sz w:val="22"/>
          <w:szCs w:val="22"/>
        </w:rPr>
        <w:t xml:space="preserve"> 女 入学、入托、就业、社保、户籍、住房、交通、</w:t>
      </w:r>
      <w:r>
        <w:rPr>
          <w:rFonts w:ascii="微软雅黑" w:hAnsi="微软雅黑" w:eastAsia="微软雅黑" w:cs="微软雅黑"/>
          <w:color w:val="485157"/>
          <w:spacing w:val="-1"/>
          <w:sz w:val="22"/>
          <w:szCs w:val="22"/>
        </w:rPr>
        <w:t>医疗等方面提供保障和便利服务。按照企业需</w:t>
      </w:r>
    </w:p>
    <w:p>
      <w:pPr>
        <w:spacing w:line="176" w:lineRule="auto"/>
        <w:ind w:left="11"/>
        <w:rPr>
          <w:rFonts w:ascii="微软雅黑" w:hAnsi="微软雅黑" w:eastAsia="微软雅黑" w:cs="微软雅黑"/>
          <w:sz w:val="22"/>
          <w:szCs w:val="22"/>
        </w:rPr>
      </w:pPr>
      <w:r>
        <w:rPr>
          <w:rFonts w:ascii="微软雅黑" w:hAnsi="微软雅黑" w:eastAsia="微软雅黑" w:cs="微软雅黑"/>
          <w:color w:val="485157"/>
          <w:spacing w:val="-1"/>
          <w:sz w:val="22"/>
          <w:szCs w:val="22"/>
        </w:rPr>
        <w:t>求提出申请，定向选派符合申请条件的政府部门工作</w:t>
      </w:r>
      <w:r>
        <w:rPr>
          <w:rFonts w:ascii="微软雅黑" w:hAnsi="微软雅黑" w:eastAsia="微软雅黑" w:cs="微软雅黑"/>
          <w:color w:val="485157"/>
          <w:spacing w:val="-2"/>
          <w:sz w:val="22"/>
          <w:szCs w:val="22"/>
        </w:rPr>
        <w:t>人员到企业开展挂职帮扶。</w:t>
      </w:r>
    </w:p>
    <w:p>
      <w:pPr>
        <w:spacing w:before="308" w:line="268" w:lineRule="auto"/>
        <w:ind w:left="7" w:right="75" w:firstLine="454"/>
        <w:jc w:val="both"/>
        <w:rPr>
          <w:rFonts w:ascii="微软雅黑" w:hAnsi="微软雅黑" w:eastAsia="微软雅黑" w:cs="微软雅黑"/>
          <w:sz w:val="22"/>
          <w:szCs w:val="22"/>
        </w:rPr>
      </w:pPr>
      <w:r>
        <w:rPr>
          <w:rFonts w:ascii="微软雅黑" w:hAnsi="微软雅黑" w:eastAsia="微软雅黑" w:cs="微软雅黑"/>
          <w:b/>
          <w:bCs/>
          <w:color w:val="EAC843"/>
          <w:spacing w:val="1"/>
          <w:sz w:val="22"/>
          <w:szCs w:val="22"/>
        </w:rPr>
        <w:t xml:space="preserve">第十三条   </w:t>
      </w:r>
      <w:r>
        <w:rPr>
          <w:rFonts w:ascii="微软雅黑" w:hAnsi="微软雅黑" w:eastAsia="微软雅黑" w:cs="微软雅黑"/>
          <w:color w:val="485157"/>
          <w:spacing w:val="1"/>
          <w:sz w:val="22"/>
          <w:szCs w:val="22"/>
        </w:rPr>
        <w:t>加大企业稳岗支持力度，对不裁员或少裁员的参保企业可返还其</w:t>
      </w:r>
      <w:r>
        <w:rPr>
          <w:rFonts w:ascii="微软雅黑" w:hAnsi="微软雅黑" w:eastAsia="微软雅黑" w:cs="微软雅黑"/>
          <w:color w:val="485157"/>
          <w:sz w:val="22"/>
          <w:szCs w:val="22"/>
        </w:rPr>
        <w:t xml:space="preserve">上年度实际缴纳 </w:t>
      </w:r>
      <w:r>
        <w:rPr>
          <w:rFonts w:ascii="微软雅黑" w:hAnsi="微软雅黑" w:eastAsia="微软雅黑" w:cs="微软雅黑"/>
          <w:color w:val="485157"/>
          <w:spacing w:val="-1"/>
          <w:sz w:val="22"/>
          <w:szCs w:val="22"/>
        </w:rPr>
        <w:t>失业保险费的 60%，放宽技术技能提升补助申</w:t>
      </w:r>
      <w:r>
        <w:rPr>
          <w:rFonts w:ascii="微软雅黑" w:hAnsi="微软雅黑" w:eastAsia="微软雅黑" w:cs="微软雅黑"/>
          <w:color w:val="485157"/>
          <w:spacing w:val="-2"/>
          <w:sz w:val="22"/>
          <w:szCs w:val="22"/>
        </w:rPr>
        <w:t>领条件，由企业在职职工参保失业保险 3 年以上放</w:t>
      </w:r>
      <w:r>
        <w:rPr>
          <w:rFonts w:ascii="微软雅黑" w:hAnsi="微软雅黑" w:eastAsia="微软雅黑" w:cs="微软雅黑"/>
          <w:color w:val="485157"/>
          <w:sz w:val="22"/>
          <w:szCs w:val="22"/>
        </w:rPr>
        <w:t xml:space="preserve"> </w:t>
      </w:r>
      <w:r>
        <w:rPr>
          <w:rFonts w:ascii="微软雅黑" w:hAnsi="微软雅黑" w:eastAsia="微软雅黑" w:cs="微软雅黑"/>
          <w:color w:val="485157"/>
          <w:spacing w:val="-3"/>
          <w:sz w:val="22"/>
          <w:szCs w:val="22"/>
        </w:rPr>
        <w:t>宽至</w:t>
      </w:r>
      <w:r>
        <w:rPr>
          <w:rFonts w:ascii="微软雅黑" w:hAnsi="微软雅黑" w:eastAsia="微软雅黑" w:cs="微软雅黑"/>
          <w:color w:val="485157"/>
          <w:spacing w:val="20"/>
          <w:w w:val="101"/>
          <w:sz w:val="22"/>
          <w:szCs w:val="22"/>
        </w:rPr>
        <w:t xml:space="preserve"> </w:t>
      </w:r>
      <w:r>
        <w:rPr>
          <w:rFonts w:ascii="微软雅黑" w:hAnsi="微软雅黑" w:eastAsia="微软雅黑" w:cs="微软雅黑"/>
          <w:color w:val="485157"/>
          <w:spacing w:val="-3"/>
          <w:sz w:val="22"/>
          <w:szCs w:val="22"/>
        </w:rPr>
        <w:t>1 年以上。对组织</w:t>
      </w:r>
      <w:r>
        <w:rPr>
          <w:rFonts w:ascii="微软雅黑" w:hAnsi="微软雅黑" w:eastAsia="微软雅黑" w:cs="微软雅黑"/>
          <w:color w:val="485157"/>
          <w:spacing w:val="35"/>
          <w:w w:val="101"/>
          <w:sz w:val="22"/>
          <w:szCs w:val="22"/>
        </w:rPr>
        <w:t xml:space="preserve"> </w:t>
      </w:r>
      <w:r>
        <w:rPr>
          <w:rFonts w:ascii="微软雅黑" w:hAnsi="微软雅黑" w:eastAsia="微软雅黑" w:cs="微软雅黑"/>
          <w:color w:val="485157"/>
          <w:spacing w:val="-3"/>
          <w:sz w:val="22"/>
          <w:szCs w:val="22"/>
        </w:rPr>
        <w:t>16</w:t>
      </w:r>
      <w:r>
        <w:rPr>
          <w:rFonts w:ascii="微软雅黑" w:hAnsi="微软雅黑" w:eastAsia="微软雅黑" w:cs="微软雅黑"/>
          <w:color w:val="485157"/>
          <w:spacing w:val="15"/>
          <w:sz w:val="22"/>
          <w:szCs w:val="22"/>
        </w:rPr>
        <w:t xml:space="preserve"> </w:t>
      </w:r>
      <w:r>
        <w:rPr>
          <w:rFonts w:ascii="微软雅黑" w:hAnsi="微软雅黑" w:eastAsia="微软雅黑" w:cs="微软雅黑"/>
          <w:color w:val="485157"/>
          <w:spacing w:val="-3"/>
          <w:sz w:val="22"/>
          <w:szCs w:val="22"/>
        </w:rPr>
        <w:t>至 24</w:t>
      </w:r>
      <w:r>
        <w:rPr>
          <w:rFonts w:ascii="微软雅黑" w:hAnsi="微软雅黑" w:eastAsia="微软雅黑" w:cs="微软雅黑"/>
          <w:color w:val="485157"/>
          <w:spacing w:val="24"/>
          <w:sz w:val="22"/>
          <w:szCs w:val="22"/>
        </w:rPr>
        <w:t xml:space="preserve"> </w:t>
      </w:r>
      <w:r>
        <w:rPr>
          <w:rFonts w:ascii="微软雅黑" w:hAnsi="微软雅黑" w:eastAsia="微软雅黑" w:cs="微软雅黑"/>
          <w:color w:val="485157"/>
          <w:spacing w:val="-3"/>
          <w:sz w:val="22"/>
          <w:szCs w:val="22"/>
        </w:rPr>
        <w:t>岁的失业青年参加 3</w:t>
      </w:r>
      <w:r>
        <w:rPr>
          <w:rFonts w:ascii="微软雅黑" w:hAnsi="微软雅黑" w:eastAsia="微软雅黑" w:cs="微软雅黑"/>
          <w:color w:val="485157"/>
          <w:spacing w:val="-4"/>
          <w:sz w:val="22"/>
          <w:szCs w:val="22"/>
        </w:rPr>
        <w:t>-12 个月的就业见习人员企业，按照每人每</w:t>
      </w:r>
      <w:r>
        <w:rPr>
          <w:rFonts w:ascii="微软雅黑" w:hAnsi="微软雅黑" w:eastAsia="微软雅黑" w:cs="微软雅黑"/>
          <w:color w:val="485157"/>
          <w:sz w:val="22"/>
          <w:szCs w:val="22"/>
        </w:rPr>
        <w:t xml:space="preserve"> </w:t>
      </w:r>
      <w:r>
        <w:rPr>
          <w:rFonts w:ascii="微软雅黑" w:hAnsi="微软雅黑" w:eastAsia="微软雅黑" w:cs="微软雅黑"/>
          <w:color w:val="485157"/>
          <w:spacing w:val="1"/>
          <w:sz w:val="22"/>
          <w:szCs w:val="22"/>
        </w:rPr>
        <w:t>月 1000 元的标准给予就业见习补贴，用于见习人员和政县重点招商引资项目基本生活费等相关</w:t>
      </w:r>
    </w:p>
    <w:p>
      <w:pPr>
        <w:spacing w:line="173" w:lineRule="auto"/>
        <w:ind w:left="10"/>
        <w:rPr>
          <w:rFonts w:ascii="微软雅黑" w:hAnsi="微软雅黑" w:eastAsia="微软雅黑" w:cs="微软雅黑"/>
          <w:sz w:val="22"/>
          <w:szCs w:val="22"/>
        </w:rPr>
      </w:pPr>
      <w:r>
        <w:rPr>
          <w:rFonts w:ascii="微软雅黑" w:hAnsi="微软雅黑" w:eastAsia="微软雅黑" w:cs="微软雅黑"/>
          <w:color w:val="485157"/>
          <w:spacing w:val="-11"/>
          <w:sz w:val="22"/>
          <w:szCs w:val="22"/>
        </w:rPr>
        <w:t>支出。</w:t>
      </w:r>
    </w:p>
    <w:p>
      <w:pPr>
        <w:spacing w:before="312" w:line="179" w:lineRule="auto"/>
        <w:ind w:left="461"/>
        <w:rPr>
          <w:rFonts w:ascii="微软雅黑" w:hAnsi="微软雅黑" w:eastAsia="微软雅黑" w:cs="微软雅黑"/>
          <w:sz w:val="22"/>
          <w:szCs w:val="22"/>
        </w:rPr>
      </w:pPr>
      <w:r>
        <w:rPr>
          <w:rFonts w:ascii="微软雅黑" w:hAnsi="微软雅黑" w:eastAsia="微软雅黑" w:cs="微软雅黑"/>
          <w:b/>
          <w:bCs/>
          <w:color w:val="EAC843"/>
          <w:spacing w:val="2"/>
          <w:sz w:val="22"/>
          <w:szCs w:val="22"/>
        </w:rPr>
        <w:t xml:space="preserve">第十四条   </w:t>
      </w:r>
      <w:r>
        <w:rPr>
          <w:rFonts w:ascii="微软雅黑" w:hAnsi="微软雅黑" w:eastAsia="微软雅黑" w:cs="微软雅黑"/>
          <w:color w:val="485157"/>
          <w:spacing w:val="2"/>
          <w:sz w:val="22"/>
          <w:szCs w:val="22"/>
        </w:rPr>
        <w:t>招商引资企业实行统一挂牌制度，   由州招商局和县政府共同颁发</w:t>
      </w:r>
      <w:r>
        <w:rPr>
          <w:rFonts w:ascii="微软雅黑" w:hAnsi="微软雅黑" w:eastAsia="微软雅黑" w:cs="微软雅黑"/>
          <w:color w:val="485157"/>
          <w:spacing w:val="1"/>
          <w:sz w:val="22"/>
          <w:szCs w:val="22"/>
        </w:rPr>
        <w:t>“招商引资企</w:t>
      </w:r>
    </w:p>
    <w:p>
      <w:pPr>
        <w:spacing w:before="143" w:line="176" w:lineRule="auto"/>
        <w:ind w:left="14"/>
        <w:rPr>
          <w:rFonts w:ascii="微软雅黑" w:hAnsi="微软雅黑" w:eastAsia="微软雅黑" w:cs="微软雅黑"/>
          <w:sz w:val="22"/>
          <w:szCs w:val="22"/>
        </w:rPr>
      </w:pPr>
      <w:r>
        <w:rPr>
          <w:rFonts w:ascii="微软雅黑" w:hAnsi="微软雅黑" w:eastAsia="微软雅黑" w:cs="微软雅黑"/>
          <w:color w:val="485157"/>
          <w:spacing w:val="-4"/>
          <w:sz w:val="22"/>
          <w:szCs w:val="22"/>
        </w:rPr>
        <w:t>业 ”证牌，企业凭证享受相关优惠和服务。</w:t>
      </w:r>
    </w:p>
    <w:p>
      <w:pPr>
        <w:spacing w:before="309" w:line="268" w:lineRule="auto"/>
        <w:ind w:left="10" w:right="74" w:firstLine="451"/>
        <w:jc w:val="both"/>
        <w:rPr>
          <w:rFonts w:ascii="微软雅黑" w:hAnsi="微软雅黑" w:eastAsia="微软雅黑" w:cs="微软雅黑"/>
          <w:sz w:val="22"/>
          <w:szCs w:val="22"/>
        </w:rPr>
      </w:pPr>
      <w:r>
        <w:rPr>
          <w:rFonts w:ascii="微软雅黑" w:hAnsi="微软雅黑" w:eastAsia="微软雅黑" w:cs="微软雅黑"/>
          <w:b/>
          <w:bCs/>
          <w:color w:val="EAC843"/>
          <w:spacing w:val="1"/>
          <w:sz w:val="22"/>
          <w:szCs w:val="22"/>
        </w:rPr>
        <w:t xml:space="preserve">第十五条   </w:t>
      </w:r>
      <w:r>
        <w:rPr>
          <w:rFonts w:ascii="微软雅黑" w:hAnsi="微软雅黑" w:eastAsia="微软雅黑" w:cs="微软雅黑"/>
          <w:color w:val="485157"/>
          <w:spacing w:val="1"/>
          <w:sz w:val="22"/>
          <w:szCs w:val="22"/>
        </w:rPr>
        <w:t>各类奖补资金纳入财政预算，对符</w:t>
      </w:r>
      <w:r>
        <w:rPr>
          <w:rFonts w:ascii="微软雅黑" w:hAnsi="微软雅黑" w:eastAsia="微软雅黑" w:cs="微软雅黑"/>
          <w:color w:val="485157"/>
          <w:spacing w:val="39"/>
          <w:w w:val="101"/>
          <w:sz w:val="22"/>
          <w:szCs w:val="22"/>
        </w:rPr>
        <w:t xml:space="preserve"> </w:t>
      </w:r>
      <w:r>
        <w:rPr>
          <w:rFonts w:ascii="微软雅黑" w:hAnsi="微软雅黑" w:eastAsia="微软雅黑" w:cs="微软雅黑"/>
          <w:color w:val="485157"/>
          <w:spacing w:val="1"/>
          <w:sz w:val="22"/>
          <w:szCs w:val="22"/>
        </w:rPr>
        <w:t>合条件的要按期足额落实，  确保政策的有效</w:t>
      </w:r>
      <w:r>
        <w:rPr>
          <w:rFonts w:ascii="微软雅黑" w:hAnsi="微软雅黑" w:eastAsia="微软雅黑" w:cs="微软雅黑"/>
          <w:color w:val="485157"/>
          <w:sz w:val="22"/>
          <w:szCs w:val="22"/>
        </w:rPr>
        <w:t xml:space="preserve"> </w:t>
      </w:r>
      <w:r>
        <w:rPr>
          <w:rFonts w:ascii="微软雅黑" w:hAnsi="微软雅黑" w:eastAsia="微软雅黑" w:cs="微软雅黑"/>
          <w:color w:val="485157"/>
          <w:spacing w:val="-2"/>
          <w:sz w:val="22"/>
          <w:szCs w:val="22"/>
        </w:rPr>
        <w:t>落实。  本政策涉及的奖励人员不包括国家工作人员，对于社会组织和个人的奖励标准以企业固定</w:t>
      </w:r>
    </w:p>
    <w:p>
      <w:pPr>
        <w:spacing w:before="1" w:line="176" w:lineRule="auto"/>
        <w:ind w:left="11"/>
        <w:rPr>
          <w:rFonts w:ascii="微软雅黑" w:hAnsi="微软雅黑" w:eastAsia="微软雅黑" w:cs="微软雅黑"/>
          <w:sz w:val="22"/>
          <w:szCs w:val="22"/>
        </w:rPr>
      </w:pPr>
      <w:r>
        <w:rPr>
          <w:rFonts w:ascii="微软雅黑" w:hAnsi="微软雅黑" w:eastAsia="微软雅黑" w:cs="微软雅黑"/>
          <w:color w:val="485157"/>
          <w:spacing w:val="-1"/>
          <w:sz w:val="22"/>
          <w:szCs w:val="22"/>
        </w:rPr>
        <w:t>资产账目和统计、审计、财政、招商等部门共同审定的为准，奖励</w:t>
      </w:r>
      <w:r>
        <w:rPr>
          <w:rFonts w:ascii="微软雅黑" w:hAnsi="微软雅黑" w:eastAsia="微软雅黑" w:cs="微软雅黑"/>
          <w:color w:val="485157"/>
          <w:spacing w:val="-2"/>
          <w:sz w:val="22"/>
          <w:szCs w:val="22"/>
        </w:rPr>
        <w:t>资金由县财政承担。</w:t>
      </w:r>
    </w:p>
    <w:p>
      <w:pPr>
        <w:spacing w:before="308" w:line="268" w:lineRule="auto"/>
        <w:ind w:left="11" w:right="83" w:firstLine="450"/>
        <w:rPr>
          <w:rFonts w:ascii="微软雅黑" w:hAnsi="微软雅黑" w:eastAsia="微软雅黑" w:cs="微软雅黑"/>
          <w:sz w:val="22"/>
          <w:szCs w:val="22"/>
        </w:rPr>
      </w:pPr>
      <w:r>
        <w:rPr>
          <w:rFonts w:ascii="微软雅黑" w:hAnsi="微软雅黑" w:eastAsia="微软雅黑" w:cs="微软雅黑"/>
          <w:b/>
          <w:bCs/>
          <w:color w:val="EAC843"/>
          <w:spacing w:val="3"/>
          <w:sz w:val="22"/>
          <w:szCs w:val="22"/>
        </w:rPr>
        <w:t xml:space="preserve">第十六条   </w:t>
      </w:r>
      <w:r>
        <w:rPr>
          <w:rFonts w:ascii="微软雅黑" w:hAnsi="微软雅黑" w:eastAsia="微软雅黑" w:cs="微软雅黑"/>
          <w:color w:val="485157"/>
          <w:spacing w:val="3"/>
          <w:sz w:val="22"/>
          <w:szCs w:val="22"/>
        </w:rPr>
        <w:t>按照《和政县招商引资项目代办服  务工作流程</w:t>
      </w:r>
      <w:r>
        <w:rPr>
          <w:rFonts w:ascii="微软雅黑" w:hAnsi="微软雅黑" w:eastAsia="微软雅黑" w:cs="微软雅黑"/>
          <w:color w:val="485157"/>
          <w:spacing w:val="2"/>
          <w:sz w:val="22"/>
          <w:szCs w:val="22"/>
        </w:rPr>
        <w:t>》，对招商引资项目由县招商引</w:t>
      </w:r>
      <w:r>
        <w:rPr>
          <w:rFonts w:ascii="微软雅黑" w:hAnsi="微软雅黑" w:eastAsia="微软雅黑" w:cs="微软雅黑"/>
          <w:color w:val="485157"/>
          <w:sz w:val="22"/>
          <w:szCs w:val="22"/>
        </w:rPr>
        <w:t xml:space="preserve"> </w:t>
      </w:r>
      <w:r>
        <w:rPr>
          <w:rFonts w:ascii="微软雅黑" w:hAnsi="微软雅黑" w:eastAsia="微软雅黑" w:cs="微软雅黑"/>
          <w:color w:val="485157"/>
          <w:spacing w:val="1"/>
          <w:sz w:val="22"/>
          <w:szCs w:val="22"/>
        </w:rPr>
        <w:t>资项目代办窗口全程帮办代办，主要办理项目从立项到开工建设所需要的各类审批</w:t>
      </w:r>
      <w:r>
        <w:rPr>
          <w:rFonts w:ascii="微软雅黑" w:hAnsi="微软雅黑" w:eastAsia="微软雅黑" w:cs="微软雅黑"/>
          <w:color w:val="485157"/>
          <w:sz w:val="22"/>
          <w:szCs w:val="22"/>
        </w:rPr>
        <w:t xml:space="preserve">手续（不包括 </w:t>
      </w:r>
      <w:r>
        <w:rPr>
          <w:rFonts w:ascii="微软雅黑" w:hAnsi="微软雅黑" w:eastAsia="微软雅黑" w:cs="微软雅黑"/>
          <w:color w:val="485157"/>
          <w:spacing w:val="2"/>
          <w:sz w:val="22"/>
          <w:szCs w:val="22"/>
        </w:rPr>
        <w:t>土地审批）</w:t>
      </w:r>
      <w:r>
        <w:rPr>
          <w:rFonts w:ascii="微软雅黑" w:hAnsi="微软雅黑" w:eastAsia="微软雅黑" w:cs="微软雅黑"/>
          <w:color w:val="485157"/>
          <w:spacing w:val="24"/>
          <w:sz w:val="22"/>
          <w:szCs w:val="22"/>
        </w:rPr>
        <w:t xml:space="preserve"> </w:t>
      </w:r>
      <w:r>
        <w:rPr>
          <w:rFonts w:ascii="微软雅黑" w:hAnsi="微软雅黑" w:eastAsia="微软雅黑" w:cs="微软雅黑"/>
          <w:color w:val="485157"/>
          <w:spacing w:val="2"/>
          <w:sz w:val="22"/>
          <w:szCs w:val="22"/>
        </w:rPr>
        <w:t>。对重大招商引资项目，积极推进涉税“项目</w:t>
      </w:r>
      <w:r>
        <w:rPr>
          <w:rFonts w:ascii="微软雅黑" w:hAnsi="微软雅黑" w:eastAsia="微软雅黑" w:cs="微软雅黑"/>
          <w:color w:val="485157"/>
          <w:spacing w:val="1"/>
          <w:sz w:val="22"/>
          <w:szCs w:val="22"/>
        </w:rPr>
        <w:t>管家”服务， 组建专门的辅导团队，</w:t>
      </w:r>
    </w:p>
    <w:p>
      <w:pPr>
        <w:spacing w:before="1" w:line="176" w:lineRule="auto"/>
        <w:ind w:left="10"/>
        <w:rPr>
          <w:rFonts w:ascii="微软雅黑" w:hAnsi="微软雅黑" w:eastAsia="微软雅黑" w:cs="微软雅黑"/>
          <w:sz w:val="22"/>
          <w:szCs w:val="22"/>
        </w:rPr>
      </w:pPr>
      <w:r>
        <w:rPr>
          <w:rFonts w:ascii="微软雅黑" w:hAnsi="微软雅黑" w:eastAsia="微软雅黑" w:cs="微软雅黑"/>
          <w:color w:val="485157"/>
          <w:spacing w:val="-2"/>
          <w:sz w:val="22"/>
          <w:szCs w:val="22"/>
        </w:rPr>
        <w:t>在企业开办、发票申领、日常申报、涉税咨询等方面提供专业支持。</w:t>
      </w:r>
    </w:p>
    <w:p>
      <w:pPr>
        <w:spacing w:before="310" w:line="178" w:lineRule="auto"/>
        <w:jc w:val="right"/>
        <w:rPr>
          <w:rFonts w:ascii="微软雅黑" w:hAnsi="微软雅黑" w:eastAsia="微软雅黑" w:cs="微软雅黑"/>
          <w:sz w:val="22"/>
          <w:szCs w:val="22"/>
        </w:rPr>
      </w:pPr>
      <w:r>
        <w:rPr>
          <w:rFonts w:ascii="微软雅黑" w:hAnsi="微软雅黑" w:eastAsia="微软雅黑" w:cs="微软雅黑"/>
          <w:b/>
          <w:bCs/>
          <w:color w:val="EAC843"/>
          <w:spacing w:val="-7"/>
          <w:sz w:val="22"/>
          <w:szCs w:val="22"/>
        </w:rPr>
        <w:t xml:space="preserve">第十七条   </w:t>
      </w:r>
      <w:r>
        <w:rPr>
          <w:rFonts w:ascii="微软雅黑" w:hAnsi="微软雅黑" w:eastAsia="微软雅黑" w:cs="微软雅黑"/>
          <w:color w:val="485157"/>
          <w:spacing w:val="-7"/>
          <w:sz w:val="22"/>
          <w:szCs w:val="22"/>
        </w:rPr>
        <w:t>为降低物流成本，  对扶贫车间产品外销的企</w:t>
      </w:r>
      <w:r>
        <w:rPr>
          <w:rFonts w:ascii="微软雅黑" w:hAnsi="微软雅黑" w:eastAsia="微软雅黑" w:cs="微软雅黑"/>
          <w:color w:val="485157"/>
          <w:spacing w:val="-8"/>
          <w:sz w:val="22"/>
          <w:szCs w:val="22"/>
        </w:rPr>
        <w:t>业，  按照有关规定给予物流资金奖补。</w:t>
      </w:r>
    </w:p>
    <w:p>
      <w:pPr>
        <w:spacing w:before="311" w:line="268" w:lineRule="auto"/>
        <w:ind w:left="9" w:right="10" w:firstLine="452"/>
        <w:jc w:val="both"/>
        <w:rPr>
          <w:rFonts w:ascii="微软雅黑" w:hAnsi="微软雅黑" w:eastAsia="微软雅黑" w:cs="微软雅黑"/>
          <w:sz w:val="22"/>
          <w:szCs w:val="22"/>
        </w:rPr>
      </w:pPr>
      <w:r>
        <w:rPr>
          <w:rFonts w:ascii="微软雅黑" w:hAnsi="微软雅黑" w:eastAsia="微软雅黑" w:cs="微软雅黑"/>
          <w:b/>
          <w:bCs/>
          <w:color w:val="EAC843"/>
          <w:spacing w:val="-5"/>
          <w:sz w:val="22"/>
          <w:szCs w:val="22"/>
        </w:rPr>
        <w:t xml:space="preserve">第十八条   </w:t>
      </w:r>
      <w:r>
        <w:rPr>
          <w:rFonts w:ascii="微软雅黑" w:hAnsi="微软雅黑" w:eastAsia="微软雅黑" w:cs="微软雅黑"/>
          <w:color w:val="485157"/>
          <w:spacing w:val="-5"/>
          <w:sz w:val="22"/>
          <w:szCs w:val="22"/>
        </w:rPr>
        <w:t>如因国家相关政策调整，   按国家和 上级文件规定执行。对不落实相</w:t>
      </w:r>
      <w:r>
        <w:rPr>
          <w:rFonts w:ascii="微软雅黑" w:hAnsi="微软雅黑" w:eastAsia="微软雅黑" w:cs="微软雅黑"/>
          <w:color w:val="485157"/>
          <w:spacing w:val="-6"/>
          <w:sz w:val="22"/>
          <w:szCs w:val="22"/>
        </w:rPr>
        <w:t xml:space="preserve">关政策措施、  </w:t>
      </w:r>
      <w:r>
        <w:rPr>
          <w:rFonts w:ascii="微软雅黑" w:hAnsi="微软雅黑" w:eastAsia="微软雅黑" w:cs="微软雅黑"/>
          <w:color w:val="485157"/>
          <w:spacing w:val="-9"/>
          <w:sz w:val="22"/>
          <w:szCs w:val="22"/>
        </w:rPr>
        <w:t>未严格履行承诺而造成严重不良影响的相关责任单位、责任人， 严肃追责问责。本政策有效期两年，</w:t>
      </w:r>
    </w:p>
    <w:p>
      <w:pPr>
        <w:spacing w:before="1" w:line="175" w:lineRule="auto"/>
        <w:ind w:left="38"/>
        <w:rPr>
          <w:rFonts w:ascii="微软雅黑" w:hAnsi="微软雅黑" w:eastAsia="微软雅黑" w:cs="微软雅黑"/>
          <w:sz w:val="22"/>
          <w:szCs w:val="22"/>
        </w:rPr>
      </w:pPr>
      <w:r>
        <w:rPr>
          <w:rFonts w:ascii="微软雅黑" w:hAnsi="微软雅黑" w:eastAsia="微软雅黑" w:cs="微软雅黑"/>
          <w:color w:val="485157"/>
          <w:spacing w:val="-4"/>
          <w:sz w:val="22"/>
          <w:szCs w:val="22"/>
        </w:rPr>
        <w:t>自颁布之日起实施，由中共和政县委负责解释。</w:t>
      </w:r>
    </w:p>
    <w:p>
      <w:pPr>
        <w:spacing w:before="309" w:line="423" w:lineRule="exact"/>
        <w:ind w:right="6"/>
        <w:jc w:val="right"/>
        <w:rPr>
          <w:rFonts w:ascii="微软雅黑" w:hAnsi="微软雅黑" w:eastAsia="微软雅黑" w:cs="微软雅黑"/>
          <w:sz w:val="22"/>
          <w:szCs w:val="22"/>
        </w:rPr>
      </w:pPr>
      <w:r>
        <w:rPr>
          <w:rFonts w:ascii="微软雅黑" w:hAnsi="微软雅黑" w:eastAsia="微软雅黑" w:cs="微软雅黑"/>
          <w:b/>
          <w:bCs/>
          <w:color w:val="EAC843"/>
          <w:spacing w:val="-9"/>
          <w:position w:val="16"/>
          <w:sz w:val="22"/>
          <w:szCs w:val="22"/>
        </w:rPr>
        <w:t xml:space="preserve">第十九条   </w:t>
      </w:r>
      <w:r>
        <w:rPr>
          <w:rFonts w:ascii="微软雅黑" w:hAnsi="微软雅黑" w:eastAsia="微软雅黑" w:cs="微软雅黑"/>
          <w:color w:val="485157"/>
          <w:spacing w:val="-9"/>
          <w:position w:val="16"/>
          <w:sz w:val="22"/>
          <w:szCs w:val="22"/>
        </w:rPr>
        <w:t>本政策实施后，  有关优惠政策按新 的政策规定执行，  废止前期相关优惠政策文件，</w:t>
      </w:r>
    </w:p>
    <w:p>
      <w:pPr>
        <w:spacing w:before="1" w:line="174" w:lineRule="auto"/>
        <w:ind w:left="21"/>
        <w:rPr>
          <w:rFonts w:ascii="微软雅黑" w:hAnsi="微软雅黑" w:eastAsia="微软雅黑" w:cs="微软雅黑"/>
          <w:sz w:val="22"/>
          <w:szCs w:val="22"/>
        </w:rPr>
      </w:pPr>
      <w:r>
        <w:rPr>
          <w:rFonts w:ascii="微软雅黑" w:hAnsi="微软雅黑" w:eastAsia="微软雅黑" w:cs="微软雅黑"/>
          <w:color w:val="485157"/>
          <w:spacing w:val="-3"/>
          <w:sz w:val="22"/>
          <w:szCs w:val="22"/>
        </w:rPr>
        <w:t>已废止的政策不再作为实施优惠政策的依据。</w:t>
      </w:r>
    </w:p>
    <w:p>
      <w:pPr>
        <w:spacing w:line="174" w:lineRule="auto"/>
        <w:rPr>
          <w:rFonts w:ascii="微软雅黑" w:hAnsi="微软雅黑" w:eastAsia="微软雅黑" w:cs="微软雅黑"/>
          <w:sz w:val="22"/>
          <w:szCs w:val="22"/>
        </w:rPr>
        <w:sectPr>
          <w:headerReference r:id="rId90" w:type="default"/>
          <w:footerReference r:id="rId91" w:type="default"/>
          <w:pgSz w:w="11906" w:h="16158"/>
          <w:pgMar w:top="1530" w:right="1228" w:bottom="914" w:left="1303" w:header="1151" w:footer="657" w:gutter="0"/>
          <w:cols w:space="720" w:num="1"/>
        </w:sectPr>
      </w:pPr>
    </w:p>
    <w:p>
      <w:pPr>
        <w:pStyle w:val="2"/>
        <w:spacing w:line="411" w:lineRule="auto"/>
      </w:pPr>
      <w:r>
        <w:drawing>
          <wp:anchor distT="0" distB="0" distL="0" distR="0" simplePos="0" relativeHeight="251978752" behindDoc="0" locked="0" layoutInCell="0" allowOverlap="1">
            <wp:simplePos x="0" y="0"/>
            <wp:positionH relativeFrom="page">
              <wp:posOffset>827405</wp:posOffset>
            </wp:positionH>
            <wp:positionV relativeFrom="page">
              <wp:posOffset>962660</wp:posOffset>
            </wp:positionV>
            <wp:extent cx="5904230" cy="8890"/>
            <wp:effectExtent l="0" t="0" r="0" b="0"/>
            <wp:wrapNone/>
            <wp:docPr id="808" name="IM 808"/>
            <wp:cNvGraphicFramePr/>
            <a:graphic xmlns:a="http://schemas.openxmlformats.org/drawingml/2006/main">
              <a:graphicData uri="http://schemas.openxmlformats.org/drawingml/2006/picture">
                <pic:pic xmlns:pic="http://schemas.openxmlformats.org/drawingml/2006/picture">
                  <pic:nvPicPr>
                    <pic:cNvPr id="808" name="IM 808"/>
                    <pic:cNvPicPr/>
                  </pic:nvPicPr>
                  <pic:blipFill>
                    <a:blip r:embed="rId102"/>
                    <a:stretch>
                      <a:fillRect/>
                    </a:stretch>
                  </pic:blipFill>
                  <pic:spPr>
                    <a:xfrm>
                      <a:off x="0" y="0"/>
                      <a:ext cx="5904001" cy="9004"/>
                    </a:xfrm>
                    <a:prstGeom prst="rect">
                      <a:avLst/>
                    </a:prstGeom>
                  </pic:spPr>
                </pic:pic>
              </a:graphicData>
            </a:graphic>
          </wp:anchor>
        </w:drawing>
      </w:r>
    </w:p>
    <w:p>
      <w:pPr>
        <w:spacing w:before="201" w:line="163" w:lineRule="auto"/>
        <w:ind w:left="1285"/>
        <w:rPr>
          <w:rFonts w:ascii="微软雅黑" w:hAnsi="微软雅黑" w:eastAsia="微软雅黑" w:cs="微软雅黑"/>
          <w:sz w:val="20"/>
          <w:szCs w:val="20"/>
        </w:rPr>
      </w:pPr>
      <w:r>
        <w:pict>
          <v:shape id="_x0000_s1119" o:spid="_x0000_s1119" o:spt="202" type="#_x0000_t202" style="position:absolute;left:0pt;margin-left:87.8pt;margin-top:-5.2pt;height:23.4pt;width:25.1pt;z-index:-251338752;mso-width-relative:page;mso-height-relative:page;" filled="f" stroked="f" coordsize="21600,21600">
            <v:path/>
            <v:fill on="f" focussize="0,0"/>
            <v:stroke on="f"/>
            <v:imagedata o:title=""/>
            <o:lock v:ext="edit" aspectratio="f"/>
            <v:textbox inset="0mm,0mm,0mm,0mm">
              <w:txbxContent>
                <w:p>
                  <w:pPr>
                    <w:spacing w:before="20" w:line="427" w:lineRule="exact"/>
                    <w:ind w:left="20"/>
                    <w:rPr>
                      <w:rFonts w:ascii="微软雅黑" w:hAnsi="微软雅黑" w:eastAsia="微软雅黑" w:cs="微软雅黑"/>
                      <w:sz w:val="47"/>
                      <w:szCs w:val="47"/>
                    </w:rPr>
                  </w:pPr>
                  <w:r>
                    <w:rPr>
                      <w:rFonts w:ascii="微软雅黑" w:hAnsi="微软雅黑" w:eastAsia="微软雅黑" w:cs="微软雅黑"/>
                      <w:color w:val="229A7F"/>
                      <w:position w:val="-3"/>
                      <w:sz w:val="47"/>
                      <w:szCs w:val="47"/>
                    </w:rPr>
                    <w:t>和</w:t>
                  </w:r>
                </w:p>
              </w:txbxContent>
            </v:textbox>
          </v:shape>
        </w:pict>
      </w:r>
      <w:r>
        <w:rPr>
          <w:rFonts w:ascii="宋体" w:hAnsi="宋体" w:eastAsia="宋体" w:cs="宋体"/>
          <w:spacing w:val="-5"/>
          <w:sz w:val="32"/>
          <w:szCs w:val="32"/>
          <w14:textOutline w14:w="3175" w14:cap="flat" w14:cmpd="sng">
            <w14:solidFill>
              <w14:srgbClr w14:val="000000"/>
            </w14:solidFill>
            <w14:prstDash w14:val="solid"/>
            <w14:miter w14:val="0"/>
          </w14:textOutline>
        </w:rPr>
        <w:t>2023</w:t>
      </w:r>
      <w:r>
        <w:rPr>
          <w:position w:val="-6"/>
          <w:sz w:val="32"/>
          <w:szCs w:val="32"/>
        </w:rPr>
        <w:drawing>
          <wp:inline distT="0" distB="0" distL="0" distR="0">
            <wp:extent cx="229870" cy="205105"/>
            <wp:effectExtent l="0" t="0" r="0" b="0"/>
            <wp:docPr id="810" name="IM 810"/>
            <wp:cNvGraphicFramePr/>
            <a:graphic xmlns:a="http://schemas.openxmlformats.org/drawingml/2006/main">
              <a:graphicData uri="http://schemas.openxmlformats.org/drawingml/2006/picture">
                <pic:pic xmlns:pic="http://schemas.openxmlformats.org/drawingml/2006/picture">
                  <pic:nvPicPr>
                    <pic:cNvPr id="810" name="IM 810"/>
                    <pic:cNvPicPr/>
                  </pic:nvPicPr>
                  <pic:blipFill>
                    <a:blip r:embed="rId132"/>
                    <a:stretch>
                      <a:fillRect/>
                    </a:stretch>
                  </pic:blipFill>
                  <pic:spPr>
                    <a:xfrm>
                      <a:off x="0" y="0"/>
                      <a:ext cx="230394" cy="205665"/>
                    </a:xfrm>
                    <a:prstGeom prst="rect">
                      <a:avLst/>
                    </a:prstGeom>
                  </pic:spPr>
                </pic:pic>
              </a:graphicData>
            </a:graphic>
          </wp:inline>
        </w:drawing>
      </w:r>
      <w:r>
        <w:rPr>
          <w:rFonts w:ascii="微软雅黑" w:hAnsi="微软雅黑" w:eastAsia="微软雅黑" w:cs="微软雅黑"/>
          <w:color w:val="229A7F"/>
          <w:spacing w:val="-5"/>
          <w:sz w:val="47"/>
          <w:szCs w:val="47"/>
        </w:rPr>
        <w:t>政</w:t>
      </w:r>
      <w:r>
        <w:rPr>
          <w:rFonts w:ascii="微软雅黑" w:hAnsi="微软雅黑" w:eastAsia="微软雅黑" w:cs="微软雅黑"/>
          <w:spacing w:val="-5"/>
          <w:sz w:val="20"/>
          <w:szCs w:val="20"/>
        </w:rPr>
        <w:t>投资指南</w:t>
      </w:r>
    </w:p>
    <w:p>
      <w:pPr>
        <w:spacing w:before="20"/>
      </w:pPr>
    </w:p>
    <w:p>
      <w:pPr>
        <w:spacing w:before="20"/>
      </w:pPr>
    </w:p>
    <w:p>
      <w:pPr>
        <w:spacing w:before="19"/>
      </w:pPr>
    </w:p>
    <w:p>
      <w:pPr>
        <w:spacing w:before="19"/>
      </w:pPr>
    </w:p>
    <w:tbl>
      <w:tblPr>
        <w:tblStyle w:val="5"/>
        <w:tblW w:w="9290" w:type="dxa"/>
        <w:tblInd w:w="1280" w:type="dxa"/>
        <w:tblBorders>
          <w:top w:val="single" w:color="EAC843" w:sz="4" w:space="0"/>
          <w:left w:val="single" w:color="EAC843" w:sz="4" w:space="0"/>
          <w:bottom w:val="single" w:color="EAC843" w:sz="4" w:space="0"/>
          <w:right w:val="single" w:color="EAC843" w:sz="4" w:space="0"/>
          <w:insideH w:val="single" w:color="EAC843" w:sz="4" w:space="0"/>
          <w:insideV w:val="single" w:color="EAC843" w:sz="4" w:space="0"/>
        </w:tblBorders>
        <w:tblLayout w:type="fixed"/>
        <w:tblCellMar>
          <w:top w:w="0" w:type="dxa"/>
          <w:left w:w="0" w:type="dxa"/>
          <w:bottom w:w="0" w:type="dxa"/>
          <w:right w:w="0" w:type="dxa"/>
        </w:tblCellMar>
      </w:tblPr>
      <w:tblGrid>
        <w:gridCol w:w="1680"/>
        <w:gridCol w:w="2152"/>
        <w:gridCol w:w="1656"/>
        <w:gridCol w:w="3802"/>
      </w:tblGrid>
      <w:tr>
        <w:tblPrEx>
          <w:tblBorders>
            <w:top w:val="single" w:color="EAC843" w:sz="4" w:space="0"/>
            <w:left w:val="single" w:color="EAC843" w:sz="4" w:space="0"/>
            <w:bottom w:val="single" w:color="EAC843" w:sz="4" w:space="0"/>
            <w:right w:val="single" w:color="EAC843" w:sz="4" w:space="0"/>
            <w:insideH w:val="single" w:color="EAC843" w:sz="4" w:space="0"/>
            <w:insideV w:val="single" w:color="EAC843" w:sz="4" w:space="0"/>
          </w:tblBorders>
          <w:tblCellMar>
            <w:top w:w="0" w:type="dxa"/>
            <w:left w:w="0" w:type="dxa"/>
            <w:bottom w:w="0" w:type="dxa"/>
            <w:right w:w="0" w:type="dxa"/>
          </w:tblCellMar>
        </w:tblPrEx>
        <w:trPr>
          <w:trHeight w:val="1499" w:hRule="atLeast"/>
        </w:trPr>
        <w:tc>
          <w:tcPr>
            <w:tcW w:w="9290" w:type="dxa"/>
            <w:gridSpan w:val="4"/>
            <w:tcBorders>
              <w:top w:val="single" w:color="EAC843" w:sz="10" w:space="0"/>
            </w:tcBorders>
            <w:shd w:val="clear" w:color="auto" w:fill="EAC843"/>
            <w:vAlign w:val="top"/>
          </w:tcPr>
          <w:p>
            <w:pPr>
              <w:spacing w:line="327" w:lineRule="auto"/>
              <w:rPr>
                <w:rFonts w:ascii="Arial"/>
                <w:sz w:val="21"/>
              </w:rPr>
            </w:pPr>
          </w:p>
          <w:p>
            <w:pPr>
              <w:spacing w:before="156" w:line="659" w:lineRule="exact"/>
              <w:ind w:left="1527"/>
              <w:rPr>
                <w:rFonts w:ascii="宋体" w:hAnsi="宋体" w:eastAsia="宋体" w:cs="宋体"/>
                <w:sz w:val="48"/>
                <w:szCs w:val="48"/>
              </w:rPr>
            </w:pPr>
            <w:r>
              <w:rPr>
                <w:rFonts w:ascii="宋体" w:hAnsi="宋体" w:eastAsia="宋体" w:cs="宋体"/>
                <w:color w:val="FFFFFF"/>
                <w:spacing w:val="-1"/>
                <w:position w:val="3"/>
                <w:sz w:val="48"/>
                <w:szCs w:val="48"/>
              </w:rPr>
              <w:t>和政县用水、暖、燃气价格表</w:t>
            </w:r>
          </w:p>
        </w:tc>
      </w:tr>
      <w:tr>
        <w:tblPrEx>
          <w:tblBorders>
            <w:top w:val="single" w:color="EAC843" w:sz="4" w:space="0"/>
            <w:left w:val="single" w:color="EAC843" w:sz="4" w:space="0"/>
            <w:bottom w:val="single" w:color="EAC843" w:sz="4" w:space="0"/>
            <w:right w:val="single" w:color="EAC843" w:sz="4" w:space="0"/>
            <w:insideH w:val="single" w:color="EAC843" w:sz="4" w:space="0"/>
            <w:insideV w:val="single" w:color="EAC843" w:sz="4" w:space="0"/>
          </w:tblBorders>
          <w:tblCellMar>
            <w:top w:w="0" w:type="dxa"/>
            <w:left w:w="0" w:type="dxa"/>
            <w:bottom w:w="0" w:type="dxa"/>
            <w:right w:w="0" w:type="dxa"/>
          </w:tblCellMar>
        </w:tblPrEx>
        <w:trPr>
          <w:trHeight w:val="576" w:hRule="atLeast"/>
        </w:trPr>
        <w:tc>
          <w:tcPr>
            <w:tcW w:w="5488" w:type="dxa"/>
            <w:gridSpan w:val="3"/>
            <w:tcBorders>
              <w:right w:val="nil"/>
            </w:tcBorders>
            <w:shd w:val="clear" w:color="auto" w:fill="ECF5E3"/>
            <w:vAlign w:val="top"/>
          </w:tcPr>
          <w:p>
            <w:pPr>
              <w:spacing w:before="171" w:line="179" w:lineRule="auto"/>
              <w:ind w:left="3984"/>
              <w:rPr>
                <w:rFonts w:ascii="微软雅黑" w:hAnsi="微软雅黑" w:eastAsia="微软雅黑" w:cs="微软雅黑"/>
                <w:sz w:val="24"/>
                <w:szCs w:val="24"/>
              </w:rPr>
            </w:pPr>
            <w:r>
              <w:rPr>
                <w:rFonts w:ascii="微软雅黑" w:hAnsi="微软雅黑" w:eastAsia="微软雅黑" w:cs="微软雅黑"/>
                <w:b/>
                <w:bCs/>
                <w:color w:val="21997F"/>
                <w:spacing w:val="26"/>
                <w:sz w:val="24"/>
                <w:szCs w:val="24"/>
              </w:rPr>
              <w:t>自来水</w:t>
            </w:r>
          </w:p>
        </w:tc>
        <w:tc>
          <w:tcPr>
            <w:tcW w:w="3802" w:type="dxa"/>
            <w:tcBorders>
              <w:left w:val="nil"/>
            </w:tcBorders>
            <w:shd w:val="clear" w:color="auto" w:fill="ECF5E3"/>
            <w:vAlign w:val="top"/>
          </w:tcPr>
          <w:p>
            <w:pPr>
              <w:spacing w:line="241" w:lineRule="auto"/>
              <w:rPr>
                <w:rFonts w:ascii="Arial"/>
                <w:sz w:val="21"/>
              </w:rPr>
            </w:pPr>
          </w:p>
          <w:p>
            <w:pPr>
              <w:spacing w:before="56" w:line="185" w:lineRule="auto"/>
              <w:ind w:left="641"/>
              <w:rPr>
                <w:rFonts w:ascii="微软雅黑" w:hAnsi="微软雅黑" w:eastAsia="微软雅黑" w:cs="微软雅黑"/>
                <w:sz w:val="13"/>
                <w:szCs w:val="13"/>
              </w:rPr>
            </w:pPr>
            <w:r>
              <w:rPr>
                <w:rFonts w:ascii="微软雅黑" w:hAnsi="微软雅黑" w:eastAsia="微软雅黑" w:cs="微软雅黑"/>
                <w:color w:val="485157"/>
                <w:spacing w:val="7"/>
                <w:sz w:val="13"/>
                <w:szCs w:val="13"/>
              </w:rPr>
              <w:t>（注：以下类别价格包括污水处理费和水资</w:t>
            </w:r>
            <w:r>
              <w:rPr>
                <w:rFonts w:ascii="微软雅黑" w:hAnsi="微软雅黑" w:eastAsia="微软雅黑" w:cs="微软雅黑"/>
                <w:color w:val="485157"/>
                <w:spacing w:val="6"/>
                <w:sz w:val="13"/>
                <w:szCs w:val="13"/>
              </w:rPr>
              <w:t>源费）</w:t>
            </w:r>
          </w:p>
        </w:tc>
      </w:tr>
      <w:tr>
        <w:tblPrEx>
          <w:tblBorders>
            <w:top w:val="single" w:color="EAC843" w:sz="4" w:space="0"/>
            <w:left w:val="single" w:color="EAC843" w:sz="4" w:space="0"/>
            <w:bottom w:val="single" w:color="EAC843" w:sz="4" w:space="0"/>
            <w:right w:val="single" w:color="EAC843" w:sz="4" w:space="0"/>
            <w:insideH w:val="single" w:color="EAC843" w:sz="4" w:space="0"/>
            <w:insideV w:val="single" w:color="EAC843" w:sz="4" w:space="0"/>
          </w:tblBorders>
          <w:tblCellMar>
            <w:top w:w="0" w:type="dxa"/>
            <w:left w:w="0" w:type="dxa"/>
            <w:bottom w:w="0" w:type="dxa"/>
            <w:right w:w="0" w:type="dxa"/>
          </w:tblCellMar>
        </w:tblPrEx>
        <w:trPr>
          <w:trHeight w:val="576" w:hRule="atLeast"/>
        </w:trPr>
        <w:tc>
          <w:tcPr>
            <w:tcW w:w="1680" w:type="dxa"/>
            <w:vAlign w:val="top"/>
          </w:tcPr>
          <w:p>
            <w:pPr>
              <w:spacing w:before="184" w:line="175" w:lineRule="auto"/>
              <w:ind w:left="515"/>
              <w:rPr>
                <w:rFonts w:ascii="微软雅黑" w:hAnsi="微软雅黑" w:eastAsia="微软雅黑" w:cs="微软雅黑"/>
                <w:sz w:val="22"/>
                <w:szCs w:val="22"/>
              </w:rPr>
            </w:pPr>
            <w:r>
              <w:rPr>
                <w:rFonts w:ascii="微软雅黑" w:hAnsi="微软雅黑" w:eastAsia="微软雅黑" w:cs="微软雅黑"/>
                <w:spacing w:val="-5"/>
                <w:w w:val="99"/>
                <w:sz w:val="22"/>
                <w:szCs w:val="22"/>
              </w:rPr>
              <w:t>类</w:t>
            </w:r>
            <w:r>
              <w:rPr>
                <w:rFonts w:ascii="微软雅黑" w:hAnsi="微软雅黑" w:eastAsia="微软雅黑" w:cs="微软雅黑"/>
                <w:spacing w:val="11"/>
                <w:sz w:val="22"/>
                <w:szCs w:val="22"/>
              </w:rPr>
              <w:t xml:space="preserve">   </w:t>
            </w:r>
            <w:r>
              <w:rPr>
                <w:rFonts w:ascii="微软雅黑" w:hAnsi="微软雅黑" w:eastAsia="微软雅黑" w:cs="微软雅黑"/>
                <w:spacing w:val="-5"/>
                <w:w w:val="99"/>
                <w:sz w:val="22"/>
                <w:szCs w:val="22"/>
              </w:rPr>
              <w:t>别</w:t>
            </w:r>
          </w:p>
        </w:tc>
        <w:tc>
          <w:tcPr>
            <w:tcW w:w="2152" w:type="dxa"/>
            <w:vAlign w:val="top"/>
          </w:tcPr>
          <w:p>
            <w:pPr>
              <w:spacing w:before="180" w:line="187" w:lineRule="auto"/>
              <w:ind w:left="210"/>
              <w:rPr>
                <w:rFonts w:ascii="微软雅黑" w:hAnsi="微软雅黑" w:eastAsia="微软雅黑" w:cs="微软雅黑"/>
                <w:sz w:val="22"/>
                <w:szCs w:val="22"/>
              </w:rPr>
            </w:pPr>
            <w:r>
              <w:rPr>
                <w:rFonts w:ascii="微软雅黑" w:hAnsi="微软雅黑" w:eastAsia="微软雅黑" w:cs="微软雅黑"/>
                <w:spacing w:val="-7"/>
                <w:sz w:val="22"/>
                <w:szCs w:val="22"/>
              </w:rPr>
              <w:t>价</w:t>
            </w:r>
            <w:r>
              <w:rPr>
                <w:rFonts w:ascii="微软雅黑" w:hAnsi="微软雅黑" w:eastAsia="微软雅黑" w:cs="微软雅黑"/>
                <w:spacing w:val="12"/>
                <w:sz w:val="22"/>
                <w:szCs w:val="22"/>
              </w:rPr>
              <w:t xml:space="preserve">   </w:t>
            </w:r>
            <w:r>
              <w:rPr>
                <w:rFonts w:ascii="微软雅黑" w:hAnsi="微软雅黑" w:eastAsia="微软雅黑" w:cs="微软雅黑"/>
                <w:spacing w:val="-7"/>
                <w:sz w:val="22"/>
                <w:szCs w:val="22"/>
              </w:rPr>
              <w:t>格（元 / 吨）</w:t>
            </w:r>
          </w:p>
        </w:tc>
        <w:tc>
          <w:tcPr>
            <w:tcW w:w="5458" w:type="dxa"/>
            <w:gridSpan w:val="2"/>
            <w:vAlign w:val="top"/>
          </w:tcPr>
          <w:p>
            <w:pPr>
              <w:spacing w:before="185" w:line="176" w:lineRule="auto"/>
              <w:ind w:left="2400"/>
              <w:rPr>
                <w:rFonts w:ascii="微软雅黑" w:hAnsi="微软雅黑" w:eastAsia="微软雅黑" w:cs="微软雅黑"/>
                <w:sz w:val="22"/>
                <w:szCs w:val="22"/>
              </w:rPr>
            </w:pPr>
            <w:r>
              <w:rPr>
                <w:rFonts w:ascii="微软雅黑" w:hAnsi="微软雅黑" w:eastAsia="微软雅黑" w:cs="微软雅黑"/>
                <w:spacing w:val="-3"/>
                <w:w w:val="99"/>
                <w:sz w:val="22"/>
                <w:szCs w:val="22"/>
              </w:rPr>
              <w:t>备</w:t>
            </w:r>
            <w:r>
              <w:rPr>
                <w:rFonts w:ascii="微软雅黑" w:hAnsi="微软雅黑" w:eastAsia="微软雅黑" w:cs="微软雅黑"/>
                <w:spacing w:val="12"/>
                <w:sz w:val="22"/>
                <w:szCs w:val="22"/>
              </w:rPr>
              <w:t xml:space="preserve">   </w:t>
            </w:r>
            <w:r>
              <w:rPr>
                <w:rFonts w:ascii="微软雅黑" w:hAnsi="微软雅黑" w:eastAsia="微软雅黑" w:cs="微软雅黑"/>
                <w:spacing w:val="-3"/>
                <w:w w:val="99"/>
                <w:sz w:val="22"/>
                <w:szCs w:val="22"/>
              </w:rPr>
              <w:t>注</w:t>
            </w:r>
          </w:p>
        </w:tc>
      </w:tr>
      <w:tr>
        <w:tblPrEx>
          <w:tblBorders>
            <w:top w:val="single" w:color="EAC843" w:sz="4" w:space="0"/>
            <w:left w:val="single" w:color="EAC843" w:sz="4" w:space="0"/>
            <w:bottom w:val="single" w:color="EAC843" w:sz="4" w:space="0"/>
            <w:right w:val="single" w:color="EAC843" w:sz="4" w:space="0"/>
            <w:insideH w:val="single" w:color="EAC843" w:sz="4" w:space="0"/>
            <w:insideV w:val="single" w:color="EAC843" w:sz="4" w:space="0"/>
          </w:tblBorders>
          <w:tblCellMar>
            <w:top w:w="0" w:type="dxa"/>
            <w:left w:w="0" w:type="dxa"/>
            <w:bottom w:w="0" w:type="dxa"/>
            <w:right w:w="0" w:type="dxa"/>
          </w:tblCellMar>
        </w:tblPrEx>
        <w:trPr>
          <w:trHeight w:val="963" w:hRule="atLeast"/>
        </w:trPr>
        <w:tc>
          <w:tcPr>
            <w:tcW w:w="1680" w:type="dxa"/>
            <w:vAlign w:val="top"/>
          </w:tcPr>
          <w:p>
            <w:pPr>
              <w:spacing w:line="300" w:lineRule="auto"/>
              <w:rPr>
                <w:rFonts w:ascii="Arial"/>
                <w:sz w:val="21"/>
              </w:rPr>
            </w:pPr>
          </w:p>
          <w:p>
            <w:pPr>
              <w:pStyle w:val="6"/>
              <w:spacing w:before="72" w:line="228" w:lineRule="auto"/>
              <w:ind w:left="173"/>
            </w:pPr>
            <w:r>
              <w:rPr>
                <w:color w:val="485157"/>
              </w:rPr>
              <w:t>居民生活用水</w:t>
            </w:r>
          </w:p>
        </w:tc>
        <w:tc>
          <w:tcPr>
            <w:tcW w:w="2152" w:type="dxa"/>
            <w:vAlign w:val="top"/>
          </w:tcPr>
          <w:p>
            <w:pPr>
              <w:spacing w:line="324" w:lineRule="auto"/>
              <w:rPr>
                <w:rFonts w:ascii="Arial"/>
                <w:sz w:val="21"/>
              </w:rPr>
            </w:pPr>
          </w:p>
          <w:p>
            <w:pPr>
              <w:pStyle w:val="6"/>
              <w:spacing w:before="72" w:line="192" w:lineRule="auto"/>
              <w:ind w:left="885"/>
            </w:pPr>
            <w:r>
              <w:rPr>
                <w:color w:val="485157"/>
                <w:spacing w:val="-5"/>
              </w:rPr>
              <w:t>3</w:t>
            </w:r>
            <w:r>
              <w:rPr>
                <w:color w:val="485157"/>
                <w:spacing w:val="-35"/>
              </w:rPr>
              <w:t xml:space="preserve"> </w:t>
            </w:r>
            <w:r>
              <w:rPr>
                <w:color w:val="485157"/>
                <w:spacing w:val="-5"/>
              </w:rPr>
              <w:t>元</w:t>
            </w:r>
          </w:p>
        </w:tc>
        <w:tc>
          <w:tcPr>
            <w:tcW w:w="5458" w:type="dxa"/>
            <w:gridSpan w:val="2"/>
            <w:vAlign w:val="top"/>
          </w:tcPr>
          <w:p>
            <w:pPr>
              <w:pStyle w:val="6"/>
              <w:spacing w:before="110" w:line="222" w:lineRule="auto"/>
              <w:ind w:left="118" w:right="141" w:firstLine="9"/>
              <w:jc w:val="both"/>
            </w:pPr>
            <w:r>
              <w:rPr>
                <w:color w:val="485157"/>
                <w:spacing w:val="-1"/>
              </w:rPr>
              <w:t>包括学校教学和学生生活用水、养老机构和残疾人托</w:t>
            </w:r>
            <w:r>
              <w:rPr>
                <w:color w:val="485157"/>
                <w:spacing w:val="1"/>
              </w:rPr>
              <w:t xml:space="preserve">  </w:t>
            </w:r>
            <w:r>
              <w:rPr>
                <w:color w:val="485157"/>
                <w:spacing w:val="-4"/>
              </w:rPr>
              <w:t>养机构等社会福利场所生活用水、宗教场所生活用水、</w:t>
            </w:r>
            <w:r>
              <w:rPr>
                <w:color w:val="485157"/>
                <w:spacing w:val="3"/>
              </w:rPr>
              <w:t xml:space="preserve"> </w:t>
            </w:r>
            <w:r>
              <w:rPr>
                <w:color w:val="485157"/>
                <w:spacing w:val="-2"/>
              </w:rPr>
              <w:t>社区组织工作用房和居民公益性服务设施用水。</w:t>
            </w:r>
          </w:p>
        </w:tc>
      </w:tr>
      <w:tr>
        <w:tblPrEx>
          <w:tblBorders>
            <w:top w:val="single" w:color="EAC843" w:sz="4" w:space="0"/>
            <w:left w:val="single" w:color="EAC843" w:sz="4" w:space="0"/>
            <w:bottom w:val="single" w:color="EAC843" w:sz="4" w:space="0"/>
            <w:right w:val="single" w:color="EAC843" w:sz="4" w:space="0"/>
            <w:insideH w:val="single" w:color="EAC843" w:sz="4" w:space="0"/>
            <w:insideV w:val="single" w:color="EAC843" w:sz="4" w:space="0"/>
          </w:tblBorders>
          <w:tblCellMar>
            <w:top w:w="0" w:type="dxa"/>
            <w:left w:w="0" w:type="dxa"/>
            <w:bottom w:w="0" w:type="dxa"/>
            <w:right w:w="0" w:type="dxa"/>
          </w:tblCellMar>
        </w:tblPrEx>
        <w:trPr>
          <w:trHeight w:val="963" w:hRule="atLeast"/>
        </w:trPr>
        <w:tc>
          <w:tcPr>
            <w:tcW w:w="1680" w:type="dxa"/>
            <w:vAlign w:val="top"/>
          </w:tcPr>
          <w:p>
            <w:pPr>
              <w:pStyle w:val="6"/>
              <w:spacing w:before="244" w:line="226" w:lineRule="auto"/>
              <w:ind w:left="728" w:right="175" w:hanging="555"/>
            </w:pPr>
            <w:r>
              <w:rPr>
                <w:color w:val="485157"/>
              </w:rPr>
              <w:t>居民阶梯式水 价</w:t>
            </w:r>
          </w:p>
        </w:tc>
        <w:tc>
          <w:tcPr>
            <w:tcW w:w="2152" w:type="dxa"/>
            <w:vAlign w:val="top"/>
          </w:tcPr>
          <w:p>
            <w:pPr>
              <w:pStyle w:val="6"/>
              <w:spacing w:before="111" w:line="222" w:lineRule="auto"/>
              <w:ind w:left="126"/>
            </w:pPr>
            <w:r>
              <w:rPr>
                <w:color w:val="485157"/>
                <w:spacing w:val="-5"/>
              </w:rPr>
              <w:t>第一级水量</w:t>
            </w:r>
            <w:r>
              <w:rPr>
                <w:color w:val="485157"/>
                <w:spacing w:val="-42"/>
              </w:rPr>
              <w:t xml:space="preserve"> </w:t>
            </w:r>
            <w:r>
              <w:rPr>
                <w:color w:val="485157"/>
                <w:spacing w:val="-5"/>
              </w:rPr>
              <w:t>3</w:t>
            </w:r>
            <w:r>
              <w:rPr>
                <w:color w:val="485157"/>
                <w:spacing w:val="-35"/>
              </w:rPr>
              <w:t xml:space="preserve"> </w:t>
            </w:r>
            <w:r>
              <w:rPr>
                <w:color w:val="485157"/>
                <w:spacing w:val="-5"/>
              </w:rPr>
              <w:t>元</w:t>
            </w:r>
          </w:p>
          <w:p>
            <w:pPr>
              <w:pStyle w:val="6"/>
              <w:spacing w:line="223" w:lineRule="auto"/>
              <w:ind w:left="126" w:right="276"/>
            </w:pPr>
            <w:r>
              <w:rPr>
                <w:color w:val="485157"/>
                <w:spacing w:val="-5"/>
              </w:rPr>
              <w:t>第二级水量</w:t>
            </w:r>
            <w:r>
              <w:rPr>
                <w:color w:val="485157"/>
                <w:spacing w:val="-52"/>
              </w:rPr>
              <w:t xml:space="preserve"> </w:t>
            </w:r>
            <w:r>
              <w:rPr>
                <w:color w:val="485157"/>
                <w:spacing w:val="-5"/>
              </w:rPr>
              <w:t>4.5</w:t>
            </w:r>
            <w:r>
              <w:rPr>
                <w:color w:val="485157"/>
                <w:spacing w:val="-35"/>
              </w:rPr>
              <w:t xml:space="preserve"> </w:t>
            </w:r>
            <w:r>
              <w:rPr>
                <w:color w:val="485157"/>
                <w:spacing w:val="-5"/>
              </w:rPr>
              <w:t>元</w:t>
            </w:r>
            <w:r>
              <w:rPr>
                <w:color w:val="485157"/>
              </w:rPr>
              <w:t xml:space="preserve"> </w:t>
            </w:r>
            <w:r>
              <w:rPr>
                <w:color w:val="485157"/>
                <w:spacing w:val="-5"/>
              </w:rPr>
              <w:t>第三级水量</w:t>
            </w:r>
            <w:r>
              <w:rPr>
                <w:color w:val="485157"/>
                <w:spacing w:val="-42"/>
              </w:rPr>
              <w:t xml:space="preserve"> </w:t>
            </w:r>
            <w:r>
              <w:rPr>
                <w:color w:val="485157"/>
                <w:spacing w:val="-5"/>
              </w:rPr>
              <w:t>6</w:t>
            </w:r>
            <w:r>
              <w:rPr>
                <w:color w:val="485157"/>
                <w:spacing w:val="-35"/>
              </w:rPr>
              <w:t xml:space="preserve"> </w:t>
            </w:r>
            <w:r>
              <w:rPr>
                <w:color w:val="485157"/>
                <w:spacing w:val="-5"/>
              </w:rPr>
              <w:t>元</w:t>
            </w:r>
          </w:p>
        </w:tc>
        <w:tc>
          <w:tcPr>
            <w:tcW w:w="5458" w:type="dxa"/>
            <w:gridSpan w:val="2"/>
            <w:vAlign w:val="top"/>
          </w:tcPr>
          <w:p>
            <w:pPr>
              <w:pStyle w:val="6"/>
              <w:spacing w:before="111" w:line="222" w:lineRule="auto"/>
              <w:ind w:left="128"/>
            </w:pPr>
            <w:r>
              <w:rPr>
                <w:color w:val="485157"/>
                <w:spacing w:val="-6"/>
              </w:rPr>
              <w:t>第一级水量为每月</w:t>
            </w:r>
            <w:r>
              <w:rPr>
                <w:color w:val="485157"/>
                <w:spacing w:val="-30"/>
              </w:rPr>
              <w:t xml:space="preserve"> </w:t>
            </w:r>
            <w:r>
              <w:rPr>
                <w:color w:val="485157"/>
                <w:spacing w:val="-6"/>
              </w:rPr>
              <w:t>10</w:t>
            </w:r>
            <w:r>
              <w:rPr>
                <w:color w:val="485157"/>
                <w:spacing w:val="-45"/>
              </w:rPr>
              <w:t xml:space="preserve"> </w:t>
            </w:r>
            <w:r>
              <w:rPr>
                <w:color w:val="485157"/>
                <w:spacing w:val="-6"/>
              </w:rPr>
              <w:t>吨以内；</w:t>
            </w:r>
          </w:p>
          <w:p>
            <w:pPr>
              <w:pStyle w:val="6"/>
              <w:spacing w:line="221" w:lineRule="auto"/>
              <w:ind w:left="128"/>
            </w:pPr>
            <w:r>
              <w:rPr>
                <w:color w:val="485157"/>
                <w:spacing w:val="-5"/>
              </w:rPr>
              <w:t>第二级水量为每月</w:t>
            </w:r>
            <w:r>
              <w:rPr>
                <w:color w:val="485157"/>
                <w:spacing w:val="-29"/>
              </w:rPr>
              <w:t xml:space="preserve"> </w:t>
            </w:r>
            <w:r>
              <w:rPr>
                <w:color w:val="485157"/>
                <w:spacing w:val="-5"/>
              </w:rPr>
              <w:t>10-15</w:t>
            </w:r>
            <w:r>
              <w:rPr>
                <w:color w:val="485157"/>
                <w:spacing w:val="-45"/>
              </w:rPr>
              <w:t xml:space="preserve"> </w:t>
            </w:r>
            <w:r>
              <w:rPr>
                <w:color w:val="485157"/>
                <w:spacing w:val="-5"/>
              </w:rPr>
              <w:t>吨以内；</w:t>
            </w:r>
          </w:p>
          <w:p>
            <w:pPr>
              <w:pStyle w:val="6"/>
              <w:spacing w:line="224" w:lineRule="auto"/>
              <w:ind w:left="128"/>
            </w:pPr>
            <w:r>
              <w:rPr>
                <w:color w:val="485157"/>
                <w:spacing w:val="-5"/>
              </w:rPr>
              <w:t>第三级水量</w:t>
            </w:r>
            <w:r>
              <w:rPr>
                <w:color w:val="485157"/>
                <w:spacing w:val="-26"/>
              </w:rPr>
              <w:t xml:space="preserve"> </w:t>
            </w:r>
            <w:r>
              <w:rPr>
                <w:color w:val="485157"/>
                <w:spacing w:val="-5"/>
              </w:rPr>
              <w:t>15</w:t>
            </w:r>
            <w:r>
              <w:rPr>
                <w:color w:val="485157"/>
                <w:spacing w:val="-45"/>
              </w:rPr>
              <w:t xml:space="preserve"> </w:t>
            </w:r>
            <w:r>
              <w:rPr>
                <w:color w:val="485157"/>
                <w:spacing w:val="-5"/>
              </w:rPr>
              <w:t>吨以上。"</w:t>
            </w:r>
          </w:p>
        </w:tc>
      </w:tr>
      <w:tr>
        <w:tblPrEx>
          <w:tblBorders>
            <w:top w:val="single" w:color="EAC843" w:sz="4" w:space="0"/>
            <w:left w:val="single" w:color="EAC843" w:sz="4" w:space="0"/>
            <w:bottom w:val="single" w:color="EAC843" w:sz="4" w:space="0"/>
            <w:right w:val="single" w:color="EAC843" w:sz="4" w:space="0"/>
            <w:insideH w:val="single" w:color="EAC843" w:sz="4" w:space="0"/>
            <w:insideV w:val="single" w:color="EAC843" w:sz="4" w:space="0"/>
          </w:tblBorders>
          <w:tblCellMar>
            <w:top w:w="0" w:type="dxa"/>
            <w:left w:w="0" w:type="dxa"/>
            <w:bottom w:w="0" w:type="dxa"/>
            <w:right w:w="0" w:type="dxa"/>
          </w:tblCellMar>
        </w:tblPrEx>
        <w:trPr>
          <w:trHeight w:val="699" w:hRule="atLeast"/>
        </w:trPr>
        <w:tc>
          <w:tcPr>
            <w:tcW w:w="1680" w:type="dxa"/>
            <w:vAlign w:val="top"/>
          </w:tcPr>
          <w:p>
            <w:pPr>
              <w:pStyle w:val="6"/>
              <w:spacing w:before="245" w:line="228" w:lineRule="auto"/>
              <w:ind w:left="294"/>
            </w:pPr>
            <w:r>
              <w:rPr>
                <w:color w:val="485157"/>
                <w:spacing w:val="-2"/>
              </w:rPr>
              <w:t>非居民用水</w:t>
            </w:r>
          </w:p>
        </w:tc>
        <w:tc>
          <w:tcPr>
            <w:tcW w:w="2152" w:type="dxa"/>
            <w:vAlign w:val="top"/>
          </w:tcPr>
          <w:p>
            <w:pPr>
              <w:pStyle w:val="6"/>
              <w:spacing w:before="269" w:line="192" w:lineRule="auto"/>
              <w:ind w:left="884"/>
            </w:pPr>
            <w:r>
              <w:rPr>
                <w:color w:val="485157"/>
                <w:spacing w:val="-4"/>
              </w:rPr>
              <w:t>6</w:t>
            </w:r>
            <w:r>
              <w:rPr>
                <w:color w:val="485157"/>
                <w:spacing w:val="-36"/>
              </w:rPr>
              <w:t xml:space="preserve"> </w:t>
            </w:r>
            <w:r>
              <w:rPr>
                <w:color w:val="485157"/>
                <w:spacing w:val="-4"/>
              </w:rPr>
              <w:t>元</w:t>
            </w:r>
          </w:p>
        </w:tc>
        <w:tc>
          <w:tcPr>
            <w:tcW w:w="5458" w:type="dxa"/>
            <w:gridSpan w:val="2"/>
            <w:vAlign w:val="top"/>
          </w:tcPr>
          <w:p>
            <w:pPr>
              <w:pStyle w:val="6"/>
              <w:spacing w:before="113" w:line="221" w:lineRule="auto"/>
              <w:ind w:left="115" w:right="279" w:firstLine="6"/>
            </w:pPr>
            <w:r>
              <w:rPr>
                <w:color w:val="485157"/>
                <w:spacing w:val="-1"/>
              </w:rPr>
              <w:t>主要指工业、经营服务用水和行政事业单位用水，市</w:t>
            </w:r>
            <w:r>
              <w:rPr>
                <w:color w:val="485157"/>
                <w:spacing w:val="9"/>
              </w:rPr>
              <w:t xml:space="preserve"> </w:t>
            </w:r>
            <w:r>
              <w:rPr>
                <w:color w:val="485157"/>
                <w:spacing w:val="-3"/>
              </w:rPr>
              <w:t>政用水环卫绿化，生态用水。</w:t>
            </w:r>
          </w:p>
        </w:tc>
      </w:tr>
      <w:tr>
        <w:tblPrEx>
          <w:tblBorders>
            <w:top w:val="single" w:color="EAC843" w:sz="4" w:space="0"/>
            <w:left w:val="single" w:color="EAC843" w:sz="4" w:space="0"/>
            <w:bottom w:val="single" w:color="EAC843" w:sz="4" w:space="0"/>
            <w:right w:val="single" w:color="EAC843" w:sz="4" w:space="0"/>
            <w:insideH w:val="single" w:color="EAC843" w:sz="4" w:space="0"/>
            <w:insideV w:val="single" w:color="EAC843" w:sz="4" w:space="0"/>
          </w:tblBorders>
          <w:tblCellMar>
            <w:top w:w="0" w:type="dxa"/>
            <w:left w:w="0" w:type="dxa"/>
            <w:bottom w:w="0" w:type="dxa"/>
            <w:right w:w="0" w:type="dxa"/>
          </w:tblCellMar>
        </w:tblPrEx>
        <w:trPr>
          <w:trHeight w:val="576" w:hRule="atLeast"/>
        </w:trPr>
        <w:tc>
          <w:tcPr>
            <w:tcW w:w="1680" w:type="dxa"/>
            <w:vAlign w:val="top"/>
          </w:tcPr>
          <w:p>
            <w:pPr>
              <w:pStyle w:val="6"/>
              <w:spacing w:before="185" w:line="228" w:lineRule="auto"/>
              <w:ind w:left="190"/>
            </w:pPr>
            <w:r>
              <w:rPr>
                <w:color w:val="485157"/>
                <w:spacing w:val="-3"/>
              </w:rPr>
              <w:t>特种行业用水</w:t>
            </w:r>
          </w:p>
        </w:tc>
        <w:tc>
          <w:tcPr>
            <w:tcW w:w="2152" w:type="dxa"/>
            <w:vAlign w:val="top"/>
          </w:tcPr>
          <w:p>
            <w:pPr>
              <w:pStyle w:val="6"/>
              <w:spacing w:before="209" w:line="192" w:lineRule="auto"/>
              <w:ind w:left="776"/>
            </w:pPr>
            <w:r>
              <w:rPr>
                <w:color w:val="485157"/>
                <w:spacing w:val="-3"/>
              </w:rPr>
              <w:t>7.5</w:t>
            </w:r>
            <w:r>
              <w:rPr>
                <w:color w:val="485157"/>
                <w:spacing w:val="-34"/>
              </w:rPr>
              <w:t xml:space="preserve"> </w:t>
            </w:r>
            <w:r>
              <w:rPr>
                <w:color w:val="485157"/>
                <w:spacing w:val="-3"/>
              </w:rPr>
              <w:t>元</w:t>
            </w:r>
          </w:p>
        </w:tc>
        <w:tc>
          <w:tcPr>
            <w:tcW w:w="5458" w:type="dxa"/>
            <w:gridSpan w:val="2"/>
            <w:vAlign w:val="top"/>
          </w:tcPr>
          <w:p>
            <w:pPr>
              <w:pStyle w:val="6"/>
              <w:spacing w:before="185" w:line="223" w:lineRule="auto"/>
              <w:ind w:left="128"/>
            </w:pPr>
            <w:r>
              <w:rPr>
                <w:color w:val="485157"/>
                <w:spacing w:val="-2"/>
              </w:rPr>
              <w:t>包括洗车、以自来水为原料的纯净水生产用</w:t>
            </w:r>
            <w:r>
              <w:rPr>
                <w:color w:val="485157"/>
                <w:spacing w:val="-3"/>
              </w:rPr>
              <w:t>水等。</w:t>
            </w:r>
          </w:p>
        </w:tc>
      </w:tr>
      <w:tr>
        <w:tblPrEx>
          <w:tblBorders>
            <w:top w:val="single" w:color="EAC843" w:sz="4" w:space="0"/>
            <w:left w:val="single" w:color="EAC843" w:sz="4" w:space="0"/>
            <w:bottom w:val="single" w:color="EAC843" w:sz="4" w:space="0"/>
            <w:right w:val="single" w:color="EAC843" w:sz="4" w:space="0"/>
            <w:insideH w:val="single" w:color="EAC843" w:sz="4" w:space="0"/>
            <w:insideV w:val="single" w:color="EAC843" w:sz="4" w:space="0"/>
          </w:tblBorders>
          <w:tblCellMar>
            <w:top w:w="0" w:type="dxa"/>
            <w:left w:w="0" w:type="dxa"/>
            <w:bottom w:w="0" w:type="dxa"/>
            <w:right w:w="0" w:type="dxa"/>
          </w:tblCellMar>
        </w:tblPrEx>
        <w:trPr>
          <w:trHeight w:val="576" w:hRule="atLeast"/>
        </w:trPr>
        <w:tc>
          <w:tcPr>
            <w:tcW w:w="9290" w:type="dxa"/>
            <w:gridSpan w:val="4"/>
            <w:shd w:val="clear" w:color="auto" w:fill="ECF5E3"/>
            <w:vAlign w:val="top"/>
          </w:tcPr>
          <w:p>
            <w:pPr>
              <w:spacing w:before="178" w:line="179" w:lineRule="auto"/>
              <w:ind w:left="4233"/>
              <w:rPr>
                <w:rFonts w:ascii="微软雅黑" w:hAnsi="微软雅黑" w:eastAsia="微软雅黑" w:cs="微软雅黑"/>
                <w:sz w:val="24"/>
                <w:szCs w:val="24"/>
              </w:rPr>
            </w:pPr>
            <w:r>
              <w:rPr>
                <w:rFonts w:ascii="微软雅黑" w:hAnsi="微软雅黑" w:eastAsia="微软雅黑" w:cs="微软雅黑"/>
                <w:b/>
                <w:bCs/>
                <w:color w:val="21997F"/>
                <w:spacing w:val="34"/>
                <w:sz w:val="24"/>
                <w:szCs w:val="24"/>
              </w:rPr>
              <w:t>天然气</w:t>
            </w:r>
          </w:p>
        </w:tc>
      </w:tr>
      <w:tr>
        <w:tblPrEx>
          <w:tblBorders>
            <w:top w:val="single" w:color="EAC843" w:sz="4" w:space="0"/>
            <w:left w:val="single" w:color="EAC843" w:sz="4" w:space="0"/>
            <w:bottom w:val="single" w:color="EAC843" w:sz="4" w:space="0"/>
            <w:right w:val="single" w:color="EAC843" w:sz="4" w:space="0"/>
            <w:insideH w:val="single" w:color="EAC843" w:sz="4" w:space="0"/>
            <w:insideV w:val="single" w:color="EAC843" w:sz="4" w:space="0"/>
          </w:tblBorders>
          <w:tblCellMar>
            <w:top w:w="0" w:type="dxa"/>
            <w:left w:w="0" w:type="dxa"/>
            <w:bottom w:w="0" w:type="dxa"/>
            <w:right w:w="0" w:type="dxa"/>
          </w:tblCellMar>
        </w:tblPrEx>
        <w:trPr>
          <w:trHeight w:val="576" w:hRule="atLeast"/>
        </w:trPr>
        <w:tc>
          <w:tcPr>
            <w:tcW w:w="1680" w:type="dxa"/>
            <w:vAlign w:val="top"/>
          </w:tcPr>
          <w:p>
            <w:pPr>
              <w:spacing w:before="194" w:line="175" w:lineRule="auto"/>
              <w:ind w:left="515"/>
              <w:rPr>
                <w:rFonts w:ascii="微软雅黑" w:hAnsi="微软雅黑" w:eastAsia="微软雅黑" w:cs="微软雅黑"/>
                <w:sz w:val="22"/>
                <w:szCs w:val="22"/>
              </w:rPr>
            </w:pPr>
            <w:r>
              <w:rPr>
                <w:rFonts w:ascii="微软雅黑" w:hAnsi="微软雅黑" w:eastAsia="微软雅黑" w:cs="微软雅黑"/>
                <w:spacing w:val="-5"/>
                <w:w w:val="99"/>
                <w:sz w:val="22"/>
                <w:szCs w:val="22"/>
              </w:rPr>
              <w:t>类</w:t>
            </w:r>
            <w:r>
              <w:rPr>
                <w:rFonts w:ascii="微软雅黑" w:hAnsi="微软雅黑" w:eastAsia="微软雅黑" w:cs="微软雅黑"/>
                <w:spacing w:val="11"/>
                <w:sz w:val="22"/>
                <w:szCs w:val="22"/>
              </w:rPr>
              <w:t xml:space="preserve">   </w:t>
            </w:r>
            <w:r>
              <w:rPr>
                <w:rFonts w:ascii="微软雅黑" w:hAnsi="微软雅黑" w:eastAsia="微软雅黑" w:cs="微软雅黑"/>
                <w:spacing w:val="-5"/>
                <w:w w:val="99"/>
                <w:sz w:val="22"/>
                <w:szCs w:val="22"/>
              </w:rPr>
              <w:t>别</w:t>
            </w:r>
          </w:p>
        </w:tc>
        <w:tc>
          <w:tcPr>
            <w:tcW w:w="2152" w:type="dxa"/>
            <w:vAlign w:val="top"/>
          </w:tcPr>
          <w:p>
            <w:pPr>
              <w:spacing w:before="190" w:line="187" w:lineRule="auto"/>
              <w:ind w:left="114"/>
              <w:rPr>
                <w:rFonts w:ascii="微软雅黑" w:hAnsi="微软雅黑" w:eastAsia="微软雅黑" w:cs="微软雅黑"/>
                <w:sz w:val="22"/>
                <w:szCs w:val="22"/>
              </w:rPr>
            </w:pPr>
            <w:r>
              <w:rPr>
                <w:rFonts w:ascii="微软雅黑" w:hAnsi="微软雅黑" w:eastAsia="微软雅黑" w:cs="微软雅黑"/>
                <w:spacing w:val="-11"/>
                <w:w w:val="96"/>
                <w:sz w:val="22"/>
                <w:szCs w:val="22"/>
              </w:rPr>
              <w:t>价</w:t>
            </w:r>
            <w:r>
              <w:rPr>
                <w:rFonts w:ascii="微软雅黑" w:hAnsi="微软雅黑" w:eastAsia="微软雅黑" w:cs="微软雅黑"/>
                <w:spacing w:val="11"/>
                <w:sz w:val="22"/>
                <w:szCs w:val="22"/>
              </w:rPr>
              <w:t xml:space="preserve">   </w:t>
            </w:r>
            <w:r>
              <w:rPr>
                <w:rFonts w:ascii="微软雅黑" w:hAnsi="微软雅黑" w:eastAsia="微软雅黑" w:cs="微软雅黑"/>
                <w:spacing w:val="-11"/>
                <w:w w:val="96"/>
                <w:sz w:val="22"/>
                <w:szCs w:val="22"/>
              </w:rPr>
              <w:t>格（元</w:t>
            </w:r>
            <w:r>
              <w:rPr>
                <w:rFonts w:ascii="微软雅黑" w:hAnsi="微软雅黑" w:eastAsia="微软雅黑" w:cs="微软雅黑"/>
                <w:spacing w:val="-21"/>
                <w:sz w:val="22"/>
                <w:szCs w:val="22"/>
              </w:rPr>
              <w:t xml:space="preserve"> </w:t>
            </w:r>
            <w:r>
              <w:rPr>
                <w:rFonts w:ascii="微软雅黑" w:hAnsi="微软雅黑" w:eastAsia="微软雅黑" w:cs="微软雅黑"/>
                <w:spacing w:val="-11"/>
                <w:w w:val="96"/>
                <w:sz w:val="22"/>
                <w:szCs w:val="22"/>
              </w:rPr>
              <w:t>/</w:t>
            </w:r>
            <w:r>
              <w:rPr>
                <w:rFonts w:ascii="微软雅黑" w:hAnsi="微软雅黑" w:eastAsia="微软雅黑" w:cs="微软雅黑"/>
                <w:spacing w:val="-21"/>
                <w:sz w:val="22"/>
                <w:szCs w:val="22"/>
              </w:rPr>
              <w:t xml:space="preserve"> </w:t>
            </w:r>
            <w:r>
              <w:rPr>
                <w:rFonts w:ascii="微软雅黑" w:hAnsi="微软雅黑" w:eastAsia="微软雅黑" w:cs="微软雅黑"/>
                <w:spacing w:val="-11"/>
                <w:w w:val="96"/>
                <w:sz w:val="22"/>
                <w:szCs w:val="22"/>
              </w:rPr>
              <w:t>立方米）</w:t>
            </w:r>
          </w:p>
        </w:tc>
        <w:tc>
          <w:tcPr>
            <w:tcW w:w="5458" w:type="dxa"/>
            <w:gridSpan w:val="2"/>
            <w:vAlign w:val="top"/>
          </w:tcPr>
          <w:p>
            <w:pPr>
              <w:spacing w:before="194" w:line="176" w:lineRule="auto"/>
              <w:ind w:left="2400"/>
              <w:rPr>
                <w:rFonts w:ascii="微软雅黑" w:hAnsi="微软雅黑" w:eastAsia="微软雅黑" w:cs="微软雅黑"/>
                <w:sz w:val="22"/>
                <w:szCs w:val="22"/>
              </w:rPr>
            </w:pPr>
            <w:r>
              <w:rPr>
                <w:rFonts w:ascii="微软雅黑" w:hAnsi="微软雅黑" w:eastAsia="微软雅黑" w:cs="微软雅黑"/>
                <w:spacing w:val="-3"/>
                <w:w w:val="99"/>
                <w:sz w:val="22"/>
                <w:szCs w:val="22"/>
              </w:rPr>
              <w:t>备</w:t>
            </w:r>
            <w:r>
              <w:rPr>
                <w:rFonts w:ascii="微软雅黑" w:hAnsi="微软雅黑" w:eastAsia="微软雅黑" w:cs="微软雅黑"/>
                <w:spacing w:val="12"/>
                <w:sz w:val="22"/>
                <w:szCs w:val="22"/>
              </w:rPr>
              <w:t xml:space="preserve">   </w:t>
            </w:r>
            <w:r>
              <w:rPr>
                <w:rFonts w:ascii="微软雅黑" w:hAnsi="微软雅黑" w:eastAsia="微软雅黑" w:cs="微软雅黑"/>
                <w:spacing w:val="-3"/>
                <w:w w:val="99"/>
                <w:sz w:val="22"/>
                <w:szCs w:val="22"/>
              </w:rPr>
              <w:t>注</w:t>
            </w:r>
          </w:p>
        </w:tc>
      </w:tr>
      <w:tr>
        <w:tblPrEx>
          <w:tblBorders>
            <w:top w:val="single" w:color="EAC843" w:sz="4" w:space="0"/>
            <w:left w:val="single" w:color="EAC843" w:sz="4" w:space="0"/>
            <w:bottom w:val="single" w:color="EAC843" w:sz="4" w:space="0"/>
            <w:right w:val="single" w:color="EAC843" w:sz="4" w:space="0"/>
            <w:insideH w:val="single" w:color="EAC843" w:sz="4" w:space="0"/>
            <w:insideV w:val="single" w:color="EAC843" w:sz="4" w:space="0"/>
          </w:tblBorders>
          <w:tblCellMar>
            <w:top w:w="0" w:type="dxa"/>
            <w:left w:w="0" w:type="dxa"/>
            <w:bottom w:w="0" w:type="dxa"/>
            <w:right w:w="0" w:type="dxa"/>
          </w:tblCellMar>
        </w:tblPrEx>
        <w:trPr>
          <w:trHeight w:val="576" w:hRule="atLeast"/>
        </w:trPr>
        <w:tc>
          <w:tcPr>
            <w:tcW w:w="1680" w:type="dxa"/>
            <w:vAlign w:val="top"/>
          </w:tcPr>
          <w:p>
            <w:pPr>
              <w:pStyle w:val="6"/>
              <w:spacing w:before="188" w:line="230" w:lineRule="auto"/>
              <w:ind w:left="503"/>
            </w:pPr>
            <w:r>
              <w:rPr>
                <w:color w:val="485157"/>
              </w:rPr>
              <w:t>居民类</w:t>
            </w:r>
          </w:p>
        </w:tc>
        <w:tc>
          <w:tcPr>
            <w:tcW w:w="2152" w:type="dxa"/>
            <w:vAlign w:val="top"/>
          </w:tcPr>
          <w:p>
            <w:pPr>
              <w:pStyle w:val="6"/>
              <w:spacing w:before="213" w:line="192" w:lineRule="auto"/>
              <w:ind w:left="773"/>
            </w:pPr>
            <w:r>
              <w:rPr>
                <w:color w:val="485157"/>
                <w:spacing w:val="-2"/>
              </w:rPr>
              <w:t>2.1</w:t>
            </w:r>
            <w:r>
              <w:rPr>
                <w:color w:val="485157"/>
                <w:spacing w:val="-36"/>
              </w:rPr>
              <w:t xml:space="preserve"> </w:t>
            </w:r>
            <w:r>
              <w:rPr>
                <w:color w:val="485157"/>
                <w:spacing w:val="-2"/>
              </w:rPr>
              <w:t>元</w:t>
            </w:r>
          </w:p>
        </w:tc>
        <w:tc>
          <w:tcPr>
            <w:tcW w:w="5458" w:type="dxa"/>
            <w:gridSpan w:val="2"/>
            <w:vAlign w:val="top"/>
          </w:tcPr>
          <w:p>
            <w:pPr>
              <w:rPr>
                <w:rFonts w:ascii="Arial"/>
                <w:sz w:val="21"/>
              </w:rPr>
            </w:pPr>
          </w:p>
        </w:tc>
      </w:tr>
      <w:tr>
        <w:tblPrEx>
          <w:tblBorders>
            <w:top w:val="single" w:color="EAC843" w:sz="4" w:space="0"/>
            <w:left w:val="single" w:color="EAC843" w:sz="4" w:space="0"/>
            <w:bottom w:val="single" w:color="EAC843" w:sz="4" w:space="0"/>
            <w:right w:val="single" w:color="EAC843" w:sz="4" w:space="0"/>
            <w:insideH w:val="single" w:color="EAC843" w:sz="4" w:space="0"/>
            <w:insideV w:val="single" w:color="EAC843" w:sz="4" w:space="0"/>
          </w:tblBorders>
          <w:tblCellMar>
            <w:top w:w="0" w:type="dxa"/>
            <w:left w:w="0" w:type="dxa"/>
            <w:bottom w:w="0" w:type="dxa"/>
            <w:right w:w="0" w:type="dxa"/>
          </w:tblCellMar>
        </w:tblPrEx>
        <w:trPr>
          <w:trHeight w:val="576" w:hRule="atLeast"/>
        </w:trPr>
        <w:tc>
          <w:tcPr>
            <w:tcW w:w="1680" w:type="dxa"/>
            <w:vAlign w:val="top"/>
          </w:tcPr>
          <w:p>
            <w:pPr>
              <w:pStyle w:val="6"/>
              <w:spacing w:before="190" w:line="234" w:lineRule="auto"/>
              <w:ind w:left="514"/>
            </w:pPr>
            <w:r>
              <w:rPr>
                <w:color w:val="485157"/>
                <w:spacing w:val="-3"/>
              </w:rPr>
              <w:t>工业类</w:t>
            </w:r>
          </w:p>
        </w:tc>
        <w:tc>
          <w:tcPr>
            <w:tcW w:w="2152" w:type="dxa"/>
            <w:vAlign w:val="top"/>
          </w:tcPr>
          <w:p>
            <w:pPr>
              <w:pStyle w:val="6"/>
              <w:spacing w:before="214" w:line="192" w:lineRule="auto"/>
              <w:ind w:left="773"/>
            </w:pPr>
            <w:r>
              <w:rPr>
                <w:color w:val="485157"/>
                <w:spacing w:val="-2"/>
              </w:rPr>
              <w:t>2.4</w:t>
            </w:r>
            <w:r>
              <w:rPr>
                <w:color w:val="485157"/>
                <w:spacing w:val="-36"/>
              </w:rPr>
              <w:t xml:space="preserve"> </w:t>
            </w:r>
            <w:r>
              <w:rPr>
                <w:color w:val="485157"/>
                <w:spacing w:val="-2"/>
              </w:rPr>
              <w:t>元</w:t>
            </w:r>
          </w:p>
        </w:tc>
        <w:tc>
          <w:tcPr>
            <w:tcW w:w="5458" w:type="dxa"/>
            <w:gridSpan w:val="2"/>
            <w:vAlign w:val="top"/>
          </w:tcPr>
          <w:p>
            <w:pPr>
              <w:rPr>
                <w:rFonts w:ascii="Arial"/>
                <w:sz w:val="21"/>
              </w:rPr>
            </w:pPr>
          </w:p>
        </w:tc>
      </w:tr>
      <w:tr>
        <w:tblPrEx>
          <w:tblBorders>
            <w:top w:val="single" w:color="EAC843" w:sz="4" w:space="0"/>
            <w:left w:val="single" w:color="EAC843" w:sz="4" w:space="0"/>
            <w:bottom w:val="single" w:color="EAC843" w:sz="4" w:space="0"/>
            <w:right w:val="single" w:color="EAC843" w:sz="4" w:space="0"/>
            <w:insideH w:val="single" w:color="EAC843" w:sz="4" w:space="0"/>
            <w:insideV w:val="single" w:color="EAC843" w:sz="4" w:space="0"/>
          </w:tblBorders>
          <w:tblCellMar>
            <w:top w:w="0" w:type="dxa"/>
            <w:left w:w="0" w:type="dxa"/>
            <w:bottom w:w="0" w:type="dxa"/>
            <w:right w:w="0" w:type="dxa"/>
          </w:tblCellMar>
        </w:tblPrEx>
        <w:trPr>
          <w:trHeight w:val="576" w:hRule="atLeast"/>
        </w:trPr>
        <w:tc>
          <w:tcPr>
            <w:tcW w:w="9290" w:type="dxa"/>
            <w:gridSpan w:val="4"/>
            <w:shd w:val="clear" w:color="auto" w:fill="ECF5E3"/>
            <w:vAlign w:val="top"/>
          </w:tcPr>
          <w:p>
            <w:pPr>
              <w:spacing w:before="184" w:line="179" w:lineRule="auto"/>
              <w:ind w:left="3564"/>
              <w:rPr>
                <w:rFonts w:ascii="微软雅黑" w:hAnsi="微软雅黑" w:eastAsia="微软雅黑" w:cs="微软雅黑"/>
                <w:sz w:val="24"/>
                <w:szCs w:val="24"/>
              </w:rPr>
            </w:pPr>
            <w:r>
              <w:rPr>
                <w:rFonts w:ascii="微软雅黑" w:hAnsi="微软雅黑" w:eastAsia="微软雅黑" w:cs="微软雅黑"/>
                <w:b/>
                <w:bCs/>
                <w:color w:val="21997F"/>
                <w:spacing w:val="-2"/>
                <w:sz w:val="24"/>
                <w:szCs w:val="24"/>
              </w:rPr>
              <w:t>集中供暖</w:t>
            </w:r>
            <w:r>
              <w:rPr>
                <w:rFonts w:ascii="微软雅黑" w:hAnsi="微软雅黑" w:eastAsia="微软雅黑" w:cs="微软雅黑"/>
                <w:b/>
                <w:bCs/>
                <w:color w:val="21997F"/>
                <w:spacing w:val="12"/>
                <w:sz w:val="24"/>
                <w:szCs w:val="24"/>
              </w:rPr>
              <w:t xml:space="preserve">   </w:t>
            </w:r>
            <w:r>
              <w:rPr>
                <w:rFonts w:ascii="微软雅黑" w:hAnsi="微软雅黑" w:eastAsia="微软雅黑" w:cs="微软雅黑"/>
                <w:b/>
                <w:bCs/>
                <w:color w:val="21997F"/>
                <w:spacing w:val="-2"/>
                <w:sz w:val="24"/>
                <w:szCs w:val="24"/>
              </w:rPr>
              <w:t>建筑面积</w:t>
            </w:r>
          </w:p>
        </w:tc>
      </w:tr>
      <w:tr>
        <w:tblPrEx>
          <w:tblBorders>
            <w:top w:val="single" w:color="EAC843" w:sz="4" w:space="0"/>
            <w:left w:val="single" w:color="EAC843" w:sz="4" w:space="0"/>
            <w:bottom w:val="single" w:color="EAC843" w:sz="4" w:space="0"/>
            <w:right w:val="single" w:color="EAC843" w:sz="4" w:space="0"/>
            <w:insideH w:val="single" w:color="EAC843" w:sz="4" w:space="0"/>
            <w:insideV w:val="single" w:color="EAC843" w:sz="4" w:space="0"/>
          </w:tblBorders>
          <w:tblCellMar>
            <w:top w:w="0" w:type="dxa"/>
            <w:left w:w="0" w:type="dxa"/>
            <w:bottom w:w="0" w:type="dxa"/>
            <w:right w:w="0" w:type="dxa"/>
          </w:tblCellMar>
        </w:tblPrEx>
        <w:trPr>
          <w:trHeight w:val="576" w:hRule="atLeast"/>
        </w:trPr>
        <w:tc>
          <w:tcPr>
            <w:tcW w:w="1680" w:type="dxa"/>
            <w:vAlign w:val="top"/>
          </w:tcPr>
          <w:p>
            <w:pPr>
              <w:spacing w:before="199" w:line="175" w:lineRule="auto"/>
              <w:ind w:left="515"/>
              <w:rPr>
                <w:rFonts w:ascii="微软雅黑" w:hAnsi="微软雅黑" w:eastAsia="微软雅黑" w:cs="微软雅黑"/>
                <w:sz w:val="22"/>
                <w:szCs w:val="22"/>
              </w:rPr>
            </w:pPr>
            <w:r>
              <w:rPr>
                <w:rFonts w:ascii="微软雅黑" w:hAnsi="微软雅黑" w:eastAsia="微软雅黑" w:cs="微软雅黑"/>
                <w:spacing w:val="-5"/>
                <w:w w:val="99"/>
                <w:sz w:val="22"/>
                <w:szCs w:val="22"/>
              </w:rPr>
              <w:t>类</w:t>
            </w:r>
            <w:r>
              <w:rPr>
                <w:rFonts w:ascii="微软雅黑" w:hAnsi="微软雅黑" w:eastAsia="微软雅黑" w:cs="微软雅黑"/>
                <w:spacing w:val="11"/>
                <w:sz w:val="22"/>
                <w:szCs w:val="22"/>
              </w:rPr>
              <w:t xml:space="preserve">   </w:t>
            </w:r>
            <w:r>
              <w:rPr>
                <w:rFonts w:ascii="微软雅黑" w:hAnsi="微软雅黑" w:eastAsia="微软雅黑" w:cs="微软雅黑"/>
                <w:spacing w:val="-5"/>
                <w:w w:val="99"/>
                <w:sz w:val="22"/>
                <w:szCs w:val="22"/>
              </w:rPr>
              <w:t>别</w:t>
            </w:r>
          </w:p>
        </w:tc>
        <w:tc>
          <w:tcPr>
            <w:tcW w:w="2152" w:type="dxa"/>
            <w:vAlign w:val="top"/>
          </w:tcPr>
          <w:p>
            <w:pPr>
              <w:spacing w:before="195" w:line="187" w:lineRule="auto"/>
              <w:ind w:left="114"/>
              <w:rPr>
                <w:rFonts w:ascii="微软雅黑" w:hAnsi="微软雅黑" w:eastAsia="微软雅黑" w:cs="微软雅黑"/>
                <w:sz w:val="22"/>
                <w:szCs w:val="22"/>
              </w:rPr>
            </w:pPr>
            <w:r>
              <w:rPr>
                <w:rFonts w:ascii="微软雅黑" w:hAnsi="微软雅黑" w:eastAsia="微软雅黑" w:cs="微软雅黑"/>
                <w:spacing w:val="-11"/>
                <w:w w:val="96"/>
                <w:sz w:val="22"/>
                <w:szCs w:val="22"/>
              </w:rPr>
              <w:t>价</w:t>
            </w:r>
            <w:r>
              <w:rPr>
                <w:rFonts w:ascii="微软雅黑" w:hAnsi="微软雅黑" w:eastAsia="微软雅黑" w:cs="微软雅黑"/>
                <w:spacing w:val="11"/>
                <w:sz w:val="22"/>
                <w:szCs w:val="22"/>
              </w:rPr>
              <w:t xml:space="preserve">   </w:t>
            </w:r>
            <w:r>
              <w:rPr>
                <w:rFonts w:ascii="微软雅黑" w:hAnsi="微软雅黑" w:eastAsia="微软雅黑" w:cs="微软雅黑"/>
                <w:spacing w:val="-11"/>
                <w:w w:val="96"/>
                <w:sz w:val="22"/>
                <w:szCs w:val="22"/>
              </w:rPr>
              <w:t>格（元</w:t>
            </w:r>
            <w:r>
              <w:rPr>
                <w:rFonts w:ascii="微软雅黑" w:hAnsi="微软雅黑" w:eastAsia="微软雅黑" w:cs="微软雅黑"/>
                <w:spacing w:val="-21"/>
                <w:sz w:val="22"/>
                <w:szCs w:val="22"/>
              </w:rPr>
              <w:t xml:space="preserve"> </w:t>
            </w:r>
            <w:r>
              <w:rPr>
                <w:rFonts w:ascii="微软雅黑" w:hAnsi="微软雅黑" w:eastAsia="微软雅黑" w:cs="微软雅黑"/>
                <w:spacing w:val="-11"/>
                <w:w w:val="96"/>
                <w:sz w:val="22"/>
                <w:szCs w:val="22"/>
              </w:rPr>
              <w:t>/</w:t>
            </w:r>
            <w:r>
              <w:rPr>
                <w:rFonts w:ascii="微软雅黑" w:hAnsi="微软雅黑" w:eastAsia="微软雅黑" w:cs="微软雅黑"/>
                <w:spacing w:val="-21"/>
                <w:sz w:val="22"/>
                <w:szCs w:val="22"/>
              </w:rPr>
              <w:t xml:space="preserve"> </w:t>
            </w:r>
            <w:r>
              <w:rPr>
                <w:rFonts w:ascii="微软雅黑" w:hAnsi="微软雅黑" w:eastAsia="微软雅黑" w:cs="微软雅黑"/>
                <w:spacing w:val="-11"/>
                <w:w w:val="96"/>
                <w:sz w:val="22"/>
                <w:szCs w:val="22"/>
              </w:rPr>
              <w:t>平方米）</w:t>
            </w:r>
          </w:p>
        </w:tc>
        <w:tc>
          <w:tcPr>
            <w:tcW w:w="5458" w:type="dxa"/>
            <w:gridSpan w:val="2"/>
            <w:vAlign w:val="top"/>
          </w:tcPr>
          <w:p>
            <w:pPr>
              <w:spacing w:before="199" w:line="176" w:lineRule="auto"/>
              <w:ind w:left="2400"/>
              <w:rPr>
                <w:rFonts w:ascii="微软雅黑" w:hAnsi="微软雅黑" w:eastAsia="微软雅黑" w:cs="微软雅黑"/>
                <w:sz w:val="22"/>
                <w:szCs w:val="22"/>
              </w:rPr>
            </w:pPr>
            <w:r>
              <w:rPr>
                <w:rFonts w:ascii="微软雅黑" w:hAnsi="微软雅黑" w:eastAsia="微软雅黑" w:cs="微软雅黑"/>
                <w:spacing w:val="-3"/>
                <w:w w:val="99"/>
                <w:sz w:val="22"/>
                <w:szCs w:val="22"/>
              </w:rPr>
              <w:t>备</w:t>
            </w:r>
            <w:r>
              <w:rPr>
                <w:rFonts w:ascii="微软雅黑" w:hAnsi="微软雅黑" w:eastAsia="微软雅黑" w:cs="微软雅黑"/>
                <w:spacing w:val="12"/>
                <w:sz w:val="22"/>
                <w:szCs w:val="22"/>
              </w:rPr>
              <w:t xml:space="preserve">   </w:t>
            </w:r>
            <w:r>
              <w:rPr>
                <w:rFonts w:ascii="微软雅黑" w:hAnsi="微软雅黑" w:eastAsia="微软雅黑" w:cs="微软雅黑"/>
                <w:spacing w:val="-3"/>
                <w:w w:val="99"/>
                <w:sz w:val="22"/>
                <w:szCs w:val="22"/>
              </w:rPr>
              <w:t>注</w:t>
            </w:r>
          </w:p>
        </w:tc>
      </w:tr>
      <w:tr>
        <w:tblPrEx>
          <w:tblBorders>
            <w:top w:val="single" w:color="EAC843" w:sz="4" w:space="0"/>
            <w:left w:val="single" w:color="EAC843" w:sz="4" w:space="0"/>
            <w:bottom w:val="single" w:color="EAC843" w:sz="4" w:space="0"/>
            <w:right w:val="single" w:color="EAC843" w:sz="4" w:space="0"/>
            <w:insideH w:val="single" w:color="EAC843" w:sz="4" w:space="0"/>
            <w:insideV w:val="single" w:color="EAC843" w:sz="4" w:space="0"/>
          </w:tblBorders>
          <w:tblCellMar>
            <w:top w:w="0" w:type="dxa"/>
            <w:left w:w="0" w:type="dxa"/>
            <w:bottom w:w="0" w:type="dxa"/>
            <w:right w:w="0" w:type="dxa"/>
          </w:tblCellMar>
        </w:tblPrEx>
        <w:trPr>
          <w:trHeight w:val="963" w:hRule="atLeast"/>
        </w:trPr>
        <w:tc>
          <w:tcPr>
            <w:tcW w:w="1680" w:type="dxa"/>
            <w:vAlign w:val="top"/>
          </w:tcPr>
          <w:p>
            <w:pPr>
              <w:spacing w:line="314" w:lineRule="auto"/>
              <w:rPr>
                <w:rFonts w:ascii="Arial"/>
                <w:sz w:val="21"/>
              </w:rPr>
            </w:pPr>
          </w:p>
          <w:p>
            <w:pPr>
              <w:pStyle w:val="6"/>
              <w:spacing w:before="72" w:line="230" w:lineRule="auto"/>
              <w:ind w:left="503"/>
            </w:pPr>
            <w:r>
              <w:rPr>
                <w:color w:val="485157"/>
              </w:rPr>
              <w:t>居民类</w:t>
            </w:r>
          </w:p>
        </w:tc>
        <w:tc>
          <w:tcPr>
            <w:tcW w:w="2152" w:type="dxa"/>
            <w:vAlign w:val="top"/>
          </w:tcPr>
          <w:p>
            <w:pPr>
              <w:spacing w:line="338" w:lineRule="auto"/>
              <w:rPr>
                <w:rFonts w:ascii="Arial"/>
                <w:sz w:val="21"/>
              </w:rPr>
            </w:pPr>
          </w:p>
          <w:p>
            <w:pPr>
              <w:pStyle w:val="6"/>
              <w:spacing w:before="72" w:line="192" w:lineRule="auto"/>
              <w:ind w:left="770"/>
            </w:pPr>
            <w:r>
              <w:rPr>
                <w:color w:val="485157"/>
                <w:spacing w:val="-1"/>
              </w:rPr>
              <w:t>5.2</w:t>
            </w:r>
            <w:r>
              <w:rPr>
                <w:color w:val="485157"/>
                <w:spacing w:val="-36"/>
              </w:rPr>
              <w:t xml:space="preserve"> </w:t>
            </w:r>
            <w:r>
              <w:rPr>
                <w:color w:val="485157"/>
                <w:spacing w:val="-1"/>
              </w:rPr>
              <w:t>元</w:t>
            </w:r>
          </w:p>
        </w:tc>
        <w:tc>
          <w:tcPr>
            <w:tcW w:w="5458" w:type="dxa"/>
            <w:gridSpan w:val="2"/>
            <w:vAlign w:val="top"/>
          </w:tcPr>
          <w:p>
            <w:pPr>
              <w:pStyle w:val="6"/>
              <w:spacing w:before="124" w:line="222" w:lineRule="auto"/>
              <w:ind w:left="118" w:right="141" w:firstLine="9"/>
              <w:jc w:val="both"/>
            </w:pPr>
            <w:r>
              <w:rPr>
                <w:color w:val="485157"/>
                <w:spacing w:val="-1"/>
              </w:rPr>
              <w:t>包括学校教学和学生生活取暖、养老机构和残疾人托</w:t>
            </w:r>
            <w:r>
              <w:rPr>
                <w:color w:val="485157"/>
                <w:spacing w:val="1"/>
              </w:rPr>
              <w:t xml:space="preserve">  </w:t>
            </w:r>
            <w:r>
              <w:rPr>
                <w:color w:val="485157"/>
                <w:spacing w:val="-4"/>
              </w:rPr>
              <w:t>养机构等社会福利场所生活取暖、宗教场所生活取暖、</w:t>
            </w:r>
            <w:r>
              <w:rPr>
                <w:color w:val="485157"/>
                <w:spacing w:val="3"/>
              </w:rPr>
              <w:t xml:space="preserve"> </w:t>
            </w:r>
            <w:r>
              <w:rPr>
                <w:color w:val="485157"/>
                <w:spacing w:val="-2"/>
              </w:rPr>
              <w:t>社区组织工作用房和居民公益性服务设施取暖。</w:t>
            </w:r>
          </w:p>
        </w:tc>
      </w:tr>
      <w:tr>
        <w:tblPrEx>
          <w:tblBorders>
            <w:top w:val="single" w:color="EAC843" w:sz="4" w:space="0"/>
            <w:left w:val="single" w:color="EAC843" w:sz="4" w:space="0"/>
            <w:bottom w:val="single" w:color="EAC843" w:sz="4" w:space="0"/>
            <w:right w:val="single" w:color="EAC843" w:sz="4" w:space="0"/>
            <w:insideH w:val="single" w:color="EAC843" w:sz="4" w:space="0"/>
            <w:insideV w:val="single" w:color="EAC843" w:sz="4" w:space="0"/>
          </w:tblBorders>
          <w:tblCellMar>
            <w:top w:w="0" w:type="dxa"/>
            <w:left w:w="0" w:type="dxa"/>
            <w:bottom w:w="0" w:type="dxa"/>
            <w:right w:w="0" w:type="dxa"/>
          </w:tblCellMar>
        </w:tblPrEx>
        <w:trPr>
          <w:trHeight w:val="576" w:hRule="atLeast"/>
        </w:trPr>
        <w:tc>
          <w:tcPr>
            <w:tcW w:w="1680" w:type="dxa"/>
            <w:vAlign w:val="top"/>
          </w:tcPr>
          <w:p>
            <w:pPr>
              <w:pStyle w:val="6"/>
              <w:spacing w:before="196" w:line="230" w:lineRule="auto"/>
              <w:ind w:left="517"/>
            </w:pPr>
            <w:r>
              <w:rPr>
                <w:color w:val="485157"/>
                <w:spacing w:val="-3"/>
              </w:rPr>
              <w:t>行政类</w:t>
            </w:r>
          </w:p>
        </w:tc>
        <w:tc>
          <w:tcPr>
            <w:tcW w:w="2152" w:type="dxa"/>
            <w:vAlign w:val="top"/>
          </w:tcPr>
          <w:p>
            <w:pPr>
              <w:pStyle w:val="6"/>
              <w:spacing w:before="220" w:line="192" w:lineRule="auto"/>
              <w:ind w:left="774"/>
            </w:pPr>
            <w:r>
              <w:rPr>
                <w:color w:val="485157"/>
                <w:spacing w:val="-2"/>
              </w:rPr>
              <w:t>6.6</w:t>
            </w:r>
            <w:r>
              <w:rPr>
                <w:color w:val="485157"/>
                <w:spacing w:val="-36"/>
              </w:rPr>
              <w:t xml:space="preserve"> </w:t>
            </w:r>
            <w:r>
              <w:rPr>
                <w:color w:val="485157"/>
                <w:spacing w:val="-2"/>
              </w:rPr>
              <w:t>元</w:t>
            </w:r>
          </w:p>
        </w:tc>
        <w:tc>
          <w:tcPr>
            <w:tcW w:w="5458" w:type="dxa"/>
            <w:gridSpan w:val="2"/>
            <w:vAlign w:val="top"/>
          </w:tcPr>
          <w:p>
            <w:pPr>
              <w:pStyle w:val="6"/>
              <w:spacing w:before="195" w:line="225" w:lineRule="auto"/>
              <w:ind w:left="121"/>
            </w:pPr>
            <w:r>
              <w:rPr>
                <w:color w:val="485157"/>
                <w:spacing w:val="-2"/>
              </w:rPr>
              <w:t>行政事业单位</w:t>
            </w:r>
          </w:p>
        </w:tc>
      </w:tr>
      <w:tr>
        <w:tblPrEx>
          <w:tblBorders>
            <w:top w:val="single" w:color="EAC843" w:sz="4" w:space="0"/>
            <w:left w:val="single" w:color="EAC843" w:sz="4" w:space="0"/>
            <w:bottom w:val="single" w:color="EAC843" w:sz="4" w:space="0"/>
            <w:right w:val="single" w:color="EAC843" w:sz="4" w:space="0"/>
            <w:insideH w:val="single" w:color="EAC843" w:sz="4" w:space="0"/>
            <w:insideV w:val="single" w:color="EAC843" w:sz="4" w:space="0"/>
          </w:tblBorders>
          <w:tblCellMar>
            <w:top w:w="0" w:type="dxa"/>
            <w:left w:w="0" w:type="dxa"/>
            <w:bottom w:w="0" w:type="dxa"/>
            <w:right w:w="0" w:type="dxa"/>
          </w:tblCellMar>
        </w:tblPrEx>
        <w:trPr>
          <w:trHeight w:val="590" w:hRule="atLeast"/>
        </w:trPr>
        <w:tc>
          <w:tcPr>
            <w:tcW w:w="1680" w:type="dxa"/>
            <w:tcBorders>
              <w:bottom w:val="single" w:color="EAC843" w:sz="10" w:space="0"/>
            </w:tcBorders>
            <w:vAlign w:val="top"/>
          </w:tcPr>
          <w:p>
            <w:pPr>
              <w:pStyle w:val="6"/>
              <w:spacing w:before="197" w:line="225" w:lineRule="auto"/>
              <w:ind w:left="404"/>
            </w:pPr>
            <w:r>
              <w:rPr>
                <w:color w:val="485157"/>
                <w:spacing w:val="-2"/>
              </w:rPr>
              <w:t>工商业类</w:t>
            </w:r>
          </w:p>
        </w:tc>
        <w:tc>
          <w:tcPr>
            <w:tcW w:w="2152" w:type="dxa"/>
            <w:tcBorders>
              <w:bottom w:val="single" w:color="EAC843" w:sz="10" w:space="0"/>
            </w:tcBorders>
            <w:vAlign w:val="top"/>
          </w:tcPr>
          <w:p>
            <w:pPr>
              <w:pStyle w:val="6"/>
              <w:spacing w:before="221" w:line="192" w:lineRule="auto"/>
              <w:ind w:left="776"/>
            </w:pPr>
            <w:r>
              <w:rPr>
                <w:color w:val="485157"/>
                <w:spacing w:val="-3"/>
              </w:rPr>
              <w:t>7.2</w:t>
            </w:r>
            <w:r>
              <w:rPr>
                <w:color w:val="485157"/>
                <w:spacing w:val="-34"/>
              </w:rPr>
              <w:t xml:space="preserve"> </w:t>
            </w:r>
            <w:r>
              <w:rPr>
                <w:color w:val="485157"/>
                <w:spacing w:val="-3"/>
              </w:rPr>
              <w:t>元</w:t>
            </w:r>
          </w:p>
        </w:tc>
        <w:tc>
          <w:tcPr>
            <w:tcW w:w="5458" w:type="dxa"/>
            <w:gridSpan w:val="2"/>
            <w:tcBorders>
              <w:bottom w:val="single" w:color="EAC843" w:sz="10" w:space="0"/>
            </w:tcBorders>
            <w:vAlign w:val="top"/>
          </w:tcPr>
          <w:p>
            <w:pPr>
              <w:pStyle w:val="6"/>
              <w:spacing w:before="198" w:line="225" w:lineRule="auto"/>
              <w:ind w:left="121"/>
            </w:pPr>
            <w:r>
              <w:rPr>
                <w:color w:val="485157"/>
                <w:spacing w:val="-1"/>
              </w:rPr>
              <w:t>主要指工业、经营服务取暖</w:t>
            </w:r>
          </w:p>
        </w:tc>
      </w:tr>
    </w:tbl>
    <w:p>
      <w:pPr>
        <w:pStyle w:val="2"/>
      </w:pPr>
    </w:p>
    <w:p>
      <w:pPr>
        <w:sectPr>
          <w:headerReference r:id="rId92" w:type="default"/>
          <w:footerReference r:id="rId93" w:type="default"/>
          <w:pgSz w:w="11906" w:h="16158"/>
          <w:pgMar w:top="400" w:right="0" w:bottom="916" w:left="28" w:header="0" w:footer="657" w:gutter="0"/>
          <w:cols w:space="720" w:num="1"/>
        </w:sectPr>
      </w:pPr>
    </w:p>
    <w:p>
      <w:pPr>
        <w:spacing w:before="28"/>
      </w:pPr>
    </w:p>
    <w:p>
      <w:pPr>
        <w:spacing w:before="28"/>
      </w:pPr>
    </w:p>
    <w:p>
      <w:pPr>
        <w:spacing w:before="28"/>
      </w:pPr>
    </w:p>
    <w:p>
      <w:pPr>
        <w:spacing w:before="27"/>
      </w:pPr>
    </w:p>
    <w:tbl>
      <w:tblPr>
        <w:tblStyle w:val="5"/>
        <w:tblW w:w="9287" w:type="dxa"/>
        <w:tblInd w:w="5" w:type="dxa"/>
        <w:tblBorders>
          <w:top w:val="single" w:color="EAC843" w:sz="4" w:space="0"/>
          <w:left w:val="single" w:color="EAC843" w:sz="4" w:space="0"/>
          <w:bottom w:val="single" w:color="EAC843" w:sz="4" w:space="0"/>
          <w:right w:val="single" w:color="EAC843" w:sz="4" w:space="0"/>
          <w:insideH w:val="single" w:color="EAC843" w:sz="4" w:space="0"/>
          <w:insideV w:val="single" w:color="EAC843" w:sz="4" w:space="0"/>
        </w:tblBorders>
        <w:tblLayout w:type="fixed"/>
        <w:tblCellMar>
          <w:top w:w="0" w:type="dxa"/>
          <w:left w:w="0" w:type="dxa"/>
          <w:bottom w:w="0" w:type="dxa"/>
          <w:right w:w="0" w:type="dxa"/>
        </w:tblCellMar>
      </w:tblPr>
      <w:tblGrid>
        <w:gridCol w:w="1862"/>
        <w:gridCol w:w="1854"/>
        <w:gridCol w:w="1855"/>
        <w:gridCol w:w="1854"/>
        <w:gridCol w:w="1862"/>
      </w:tblGrid>
      <w:tr>
        <w:tblPrEx>
          <w:tblBorders>
            <w:top w:val="single" w:color="EAC843" w:sz="4" w:space="0"/>
            <w:left w:val="single" w:color="EAC843" w:sz="4" w:space="0"/>
            <w:bottom w:val="single" w:color="EAC843" w:sz="4" w:space="0"/>
            <w:right w:val="single" w:color="EAC843" w:sz="4" w:space="0"/>
            <w:insideH w:val="single" w:color="EAC843" w:sz="4" w:space="0"/>
            <w:insideV w:val="single" w:color="EAC843" w:sz="4" w:space="0"/>
          </w:tblBorders>
          <w:tblCellMar>
            <w:top w:w="0" w:type="dxa"/>
            <w:left w:w="0" w:type="dxa"/>
            <w:bottom w:w="0" w:type="dxa"/>
            <w:right w:w="0" w:type="dxa"/>
          </w:tblCellMar>
        </w:tblPrEx>
        <w:trPr>
          <w:trHeight w:val="1502" w:hRule="atLeast"/>
        </w:trPr>
        <w:tc>
          <w:tcPr>
            <w:tcW w:w="9287" w:type="dxa"/>
            <w:gridSpan w:val="5"/>
            <w:tcBorders>
              <w:top w:val="single" w:color="EAC843" w:sz="10" w:space="0"/>
            </w:tcBorders>
            <w:shd w:val="clear" w:color="auto" w:fill="EAC843"/>
            <w:vAlign w:val="top"/>
          </w:tcPr>
          <w:p>
            <w:pPr>
              <w:spacing w:line="344" w:lineRule="auto"/>
              <w:rPr>
                <w:rFonts w:ascii="Arial"/>
                <w:sz w:val="21"/>
              </w:rPr>
            </w:pPr>
          </w:p>
          <w:p>
            <w:pPr>
              <w:spacing w:before="156" w:line="219" w:lineRule="auto"/>
              <w:ind w:left="2726"/>
              <w:rPr>
                <w:rFonts w:ascii="宋体" w:hAnsi="宋体" w:eastAsia="宋体" w:cs="宋体"/>
                <w:sz w:val="48"/>
                <w:szCs w:val="48"/>
              </w:rPr>
            </w:pPr>
            <w:r>
              <w:rPr>
                <w:rFonts w:ascii="宋体" w:hAnsi="宋体" w:eastAsia="宋体" w:cs="宋体"/>
                <w:color w:val="FFFFFF"/>
                <w:spacing w:val="-1"/>
                <w:sz w:val="48"/>
                <w:szCs w:val="48"/>
              </w:rPr>
              <w:t>和政县用电价格表</w:t>
            </w:r>
          </w:p>
        </w:tc>
      </w:tr>
      <w:tr>
        <w:tblPrEx>
          <w:tblBorders>
            <w:top w:val="single" w:color="EAC843" w:sz="4" w:space="0"/>
            <w:left w:val="single" w:color="EAC843" w:sz="4" w:space="0"/>
            <w:bottom w:val="single" w:color="EAC843" w:sz="4" w:space="0"/>
            <w:right w:val="single" w:color="EAC843" w:sz="4" w:space="0"/>
            <w:insideH w:val="single" w:color="EAC843" w:sz="4" w:space="0"/>
            <w:insideV w:val="single" w:color="EAC843" w:sz="4" w:space="0"/>
          </w:tblBorders>
          <w:tblCellMar>
            <w:top w:w="0" w:type="dxa"/>
            <w:left w:w="0" w:type="dxa"/>
            <w:bottom w:w="0" w:type="dxa"/>
            <w:right w:w="0" w:type="dxa"/>
          </w:tblCellMar>
        </w:tblPrEx>
        <w:trPr>
          <w:trHeight w:val="843" w:hRule="atLeast"/>
        </w:trPr>
        <w:tc>
          <w:tcPr>
            <w:tcW w:w="1862" w:type="dxa"/>
            <w:vMerge w:val="restart"/>
            <w:tcBorders>
              <w:bottom w:val="nil"/>
            </w:tcBorders>
            <w:shd w:val="clear" w:color="auto" w:fill="ECF5E3"/>
            <w:vAlign w:val="top"/>
          </w:tcPr>
          <w:p>
            <w:pPr>
              <w:spacing w:line="312" w:lineRule="auto"/>
              <w:rPr>
                <w:rFonts w:ascii="Arial"/>
                <w:sz w:val="21"/>
              </w:rPr>
            </w:pPr>
          </w:p>
          <w:p>
            <w:pPr>
              <w:spacing w:line="313" w:lineRule="auto"/>
              <w:rPr>
                <w:rFonts w:ascii="Arial"/>
                <w:sz w:val="21"/>
              </w:rPr>
            </w:pPr>
          </w:p>
          <w:p>
            <w:pPr>
              <w:spacing w:before="103" w:line="178" w:lineRule="auto"/>
              <w:ind w:left="451"/>
              <w:rPr>
                <w:rFonts w:ascii="微软雅黑" w:hAnsi="微软雅黑" w:eastAsia="微软雅黑" w:cs="微软雅黑"/>
                <w:sz w:val="24"/>
                <w:szCs w:val="24"/>
              </w:rPr>
            </w:pPr>
            <w:r>
              <w:rPr>
                <w:rFonts w:ascii="微软雅黑" w:hAnsi="微软雅黑" w:eastAsia="微软雅黑" w:cs="微软雅黑"/>
                <w:b/>
                <w:bCs/>
                <w:color w:val="21997F"/>
                <w:spacing w:val="-2"/>
                <w:sz w:val="24"/>
                <w:szCs w:val="24"/>
              </w:rPr>
              <w:t>用电分类</w:t>
            </w:r>
          </w:p>
        </w:tc>
        <w:tc>
          <w:tcPr>
            <w:tcW w:w="1854" w:type="dxa"/>
            <w:vMerge w:val="restart"/>
            <w:tcBorders>
              <w:bottom w:val="nil"/>
            </w:tcBorders>
            <w:shd w:val="clear" w:color="auto" w:fill="ECF5E3"/>
            <w:vAlign w:val="top"/>
          </w:tcPr>
          <w:p>
            <w:pPr>
              <w:spacing w:line="312" w:lineRule="auto"/>
              <w:rPr>
                <w:rFonts w:ascii="Arial"/>
                <w:sz w:val="21"/>
              </w:rPr>
            </w:pPr>
          </w:p>
          <w:p>
            <w:pPr>
              <w:spacing w:line="312" w:lineRule="auto"/>
              <w:rPr>
                <w:rFonts w:ascii="Arial"/>
                <w:sz w:val="21"/>
              </w:rPr>
            </w:pPr>
          </w:p>
          <w:p>
            <w:pPr>
              <w:spacing w:before="103" w:line="179" w:lineRule="auto"/>
              <w:ind w:left="467"/>
              <w:rPr>
                <w:rFonts w:ascii="微软雅黑" w:hAnsi="微软雅黑" w:eastAsia="微软雅黑" w:cs="微软雅黑"/>
                <w:sz w:val="24"/>
                <w:szCs w:val="24"/>
              </w:rPr>
            </w:pPr>
            <w:r>
              <w:rPr>
                <w:rFonts w:ascii="微软雅黑" w:hAnsi="微软雅黑" w:eastAsia="微软雅黑" w:cs="微软雅黑"/>
                <w:b/>
                <w:bCs/>
                <w:color w:val="21997F"/>
                <w:spacing w:val="-6"/>
                <w:sz w:val="24"/>
                <w:szCs w:val="24"/>
              </w:rPr>
              <w:t>电压等级</w:t>
            </w:r>
          </w:p>
        </w:tc>
        <w:tc>
          <w:tcPr>
            <w:tcW w:w="5571" w:type="dxa"/>
            <w:gridSpan w:val="3"/>
            <w:shd w:val="clear" w:color="auto" w:fill="ECF5E3"/>
            <w:vAlign w:val="top"/>
          </w:tcPr>
          <w:p>
            <w:pPr>
              <w:spacing w:before="302" w:line="188" w:lineRule="auto"/>
              <w:ind w:left="1000"/>
              <w:rPr>
                <w:rFonts w:ascii="微软雅黑" w:hAnsi="微软雅黑" w:eastAsia="微软雅黑" w:cs="微软雅黑"/>
                <w:sz w:val="24"/>
                <w:szCs w:val="24"/>
              </w:rPr>
            </w:pPr>
            <w:r>
              <w:rPr>
                <w:rFonts w:ascii="微软雅黑" w:hAnsi="微软雅黑" w:eastAsia="微软雅黑" w:cs="微软雅黑"/>
                <w:b/>
                <w:bCs/>
                <w:color w:val="21997F"/>
                <w:spacing w:val="-5"/>
                <w:sz w:val="24"/>
                <w:szCs w:val="24"/>
              </w:rPr>
              <w:t>分时电度用电价格（元 / 千瓦时）</w:t>
            </w:r>
          </w:p>
        </w:tc>
      </w:tr>
      <w:tr>
        <w:tblPrEx>
          <w:tblBorders>
            <w:top w:val="single" w:color="EAC843" w:sz="4" w:space="0"/>
            <w:left w:val="single" w:color="EAC843" w:sz="4" w:space="0"/>
            <w:bottom w:val="single" w:color="EAC843" w:sz="4" w:space="0"/>
            <w:right w:val="single" w:color="EAC843" w:sz="4" w:space="0"/>
            <w:insideH w:val="single" w:color="EAC843" w:sz="4" w:space="0"/>
            <w:insideV w:val="single" w:color="EAC843" w:sz="4" w:space="0"/>
          </w:tblBorders>
          <w:tblCellMar>
            <w:top w:w="0" w:type="dxa"/>
            <w:left w:w="0" w:type="dxa"/>
            <w:bottom w:w="0" w:type="dxa"/>
            <w:right w:w="0" w:type="dxa"/>
          </w:tblCellMar>
        </w:tblPrEx>
        <w:trPr>
          <w:trHeight w:val="842" w:hRule="atLeast"/>
        </w:trPr>
        <w:tc>
          <w:tcPr>
            <w:tcW w:w="1862" w:type="dxa"/>
            <w:vMerge w:val="continue"/>
            <w:tcBorders>
              <w:top w:val="nil"/>
            </w:tcBorders>
            <w:vAlign w:val="top"/>
          </w:tcPr>
          <w:p>
            <w:pPr>
              <w:rPr>
                <w:rFonts w:ascii="Arial"/>
                <w:sz w:val="21"/>
              </w:rPr>
            </w:pPr>
          </w:p>
        </w:tc>
        <w:tc>
          <w:tcPr>
            <w:tcW w:w="1854" w:type="dxa"/>
            <w:vMerge w:val="continue"/>
            <w:tcBorders>
              <w:top w:val="nil"/>
            </w:tcBorders>
            <w:vAlign w:val="top"/>
          </w:tcPr>
          <w:p>
            <w:pPr>
              <w:rPr>
                <w:rFonts w:ascii="Arial"/>
                <w:sz w:val="21"/>
              </w:rPr>
            </w:pPr>
          </w:p>
        </w:tc>
        <w:tc>
          <w:tcPr>
            <w:tcW w:w="1855" w:type="dxa"/>
            <w:shd w:val="clear" w:color="auto" w:fill="ECF5E3"/>
            <w:vAlign w:val="top"/>
          </w:tcPr>
          <w:p>
            <w:pPr>
              <w:spacing w:before="304" w:line="180" w:lineRule="auto"/>
              <w:ind w:left="456"/>
              <w:rPr>
                <w:rFonts w:ascii="微软雅黑" w:hAnsi="微软雅黑" w:eastAsia="微软雅黑" w:cs="微软雅黑"/>
                <w:sz w:val="24"/>
                <w:szCs w:val="24"/>
              </w:rPr>
            </w:pPr>
            <w:r>
              <w:rPr>
                <w:rFonts w:ascii="微软雅黑" w:hAnsi="微软雅黑" w:eastAsia="微软雅黑" w:cs="微软雅黑"/>
                <w:b/>
                <w:bCs/>
                <w:color w:val="21997F"/>
                <w:spacing w:val="-3"/>
                <w:sz w:val="24"/>
                <w:szCs w:val="24"/>
              </w:rPr>
              <w:t>高峰时段</w:t>
            </w:r>
          </w:p>
        </w:tc>
        <w:tc>
          <w:tcPr>
            <w:tcW w:w="1854" w:type="dxa"/>
            <w:shd w:val="clear" w:color="auto" w:fill="ECF5E3"/>
            <w:vAlign w:val="top"/>
          </w:tcPr>
          <w:p>
            <w:pPr>
              <w:spacing w:before="304" w:line="180" w:lineRule="auto"/>
              <w:ind w:left="576"/>
              <w:rPr>
                <w:rFonts w:ascii="微软雅黑" w:hAnsi="微软雅黑" w:eastAsia="微软雅黑" w:cs="微软雅黑"/>
                <w:sz w:val="24"/>
                <w:szCs w:val="24"/>
              </w:rPr>
            </w:pPr>
            <w:r>
              <w:rPr>
                <w:rFonts w:ascii="微软雅黑" w:hAnsi="微软雅黑" w:eastAsia="微软雅黑" w:cs="微软雅黑"/>
                <w:b/>
                <w:bCs/>
                <w:color w:val="21997F"/>
                <w:spacing w:val="-3"/>
                <w:sz w:val="24"/>
                <w:szCs w:val="24"/>
              </w:rPr>
              <w:t>平时段</w:t>
            </w:r>
          </w:p>
        </w:tc>
        <w:tc>
          <w:tcPr>
            <w:tcW w:w="1862" w:type="dxa"/>
            <w:shd w:val="clear" w:color="auto" w:fill="ECF5E3"/>
            <w:vAlign w:val="top"/>
          </w:tcPr>
          <w:p>
            <w:pPr>
              <w:spacing w:before="304" w:line="180" w:lineRule="auto"/>
              <w:ind w:left="452"/>
              <w:rPr>
                <w:rFonts w:ascii="微软雅黑" w:hAnsi="微软雅黑" w:eastAsia="微软雅黑" w:cs="微软雅黑"/>
                <w:sz w:val="24"/>
                <w:szCs w:val="24"/>
              </w:rPr>
            </w:pPr>
            <w:r>
              <w:rPr>
                <w:rFonts w:ascii="微软雅黑" w:hAnsi="微软雅黑" w:eastAsia="微软雅黑" w:cs="微软雅黑"/>
                <w:b/>
                <w:bCs/>
                <w:color w:val="21997F"/>
                <w:spacing w:val="-2"/>
                <w:sz w:val="24"/>
                <w:szCs w:val="24"/>
              </w:rPr>
              <w:t>低谷时段</w:t>
            </w:r>
          </w:p>
        </w:tc>
      </w:tr>
      <w:tr>
        <w:tblPrEx>
          <w:tblBorders>
            <w:top w:val="single" w:color="EAC843" w:sz="4" w:space="0"/>
            <w:left w:val="single" w:color="EAC843" w:sz="4" w:space="0"/>
            <w:bottom w:val="single" w:color="EAC843" w:sz="4" w:space="0"/>
            <w:right w:val="single" w:color="EAC843" w:sz="4" w:space="0"/>
            <w:insideH w:val="single" w:color="EAC843" w:sz="4" w:space="0"/>
            <w:insideV w:val="single" w:color="EAC843" w:sz="4" w:space="0"/>
          </w:tblBorders>
          <w:tblCellMar>
            <w:top w:w="0" w:type="dxa"/>
            <w:left w:w="0" w:type="dxa"/>
            <w:bottom w:w="0" w:type="dxa"/>
            <w:right w:w="0" w:type="dxa"/>
          </w:tblCellMar>
        </w:tblPrEx>
        <w:trPr>
          <w:trHeight w:val="842" w:hRule="atLeast"/>
        </w:trPr>
        <w:tc>
          <w:tcPr>
            <w:tcW w:w="1862" w:type="dxa"/>
            <w:vMerge w:val="restart"/>
            <w:tcBorders>
              <w:bottom w:val="nil"/>
            </w:tcBorders>
            <w:vAlign w:val="top"/>
          </w:tcPr>
          <w:p>
            <w:pPr>
              <w:spacing w:line="303" w:lineRule="auto"/>
              <w:rPr>
                <w:rFonts w:ascii="Arial"/>
                <w:sz w:val="21"/>
              </w:rPr>
            </w:pPr>
          </w:p>
          <w:p>
            <w:pPr>
              <w:spacing w:line="304" w:lineRule="auto"/>
              <w:rPr>
                <w:rFonts w:ascii="Arial"/>
                <w:sz w:val="21"/>
              </w:rPr>
            </w:pPr>
          </w:p>
          <w:p>
            <w:pPr>
              <w:spacing w:line="304" w:lineRule="auto"/>
              <w:rPr>
                <w:rFonts w:ascii="Arial"/>
                <w:sz w:val="21"/>
              </w:rPr>
            </w:pPr>
          </w:p>
          <w:p>
            <w:pPr>
              <w:spacing w:before="103" w:line="172" w:lineRule="auto"/>
              <w:ind w:left="235" w:right="206" w:hanging="19"/>
              <w:rPr>
                <w:rFonts w:ascii="微软雅黑" w:hAnsi="微软雅黑" w:eastAsia="微软雅黑" w:cs="微软雅黑"/>
                <w:sz w:val="24"/>
                <w:szCs w:val="24"/>
              </w:rPr>
            </w:pPr>
            <w:r>
              <w:rPr>
                <w:rFonts w:ascii="微软雅黑" w:hAnsi="微软雅黑" w:eastAsia="微软雅黑" w:cs="微软雅黑"/>
                <w:spacing w:val="-2"/>
                <w:sz w:val="24"/>
                <w:szCs w:val="24"/>
              </w:rPr>
              <w:t>一般工商业用</w:t>
            </w:r>
            <w:r>
              <w:rPr>
                <w:rFonts w:ascii="微软雅黑" w:hAnsi="微软雅黑" w:eastAsia="微软雅黑" w:cs="微软雅黑"/>
                <w:sz w:val="24"/>
                <w:szCs w:val="24"/>
              </w:rPr>
              <w:t xml:space="preserve"> </w:t>
            </w:r>
            <w:r>
              <w:rPr>
                <w:rFonts w:ascii="微软雅黑" w:hAnsi="微软雅黑" w:eastAsia="微软雅黑" w:cs="微软雅黑"/>
                <w:spacing w:val="-6"/>
                <w:sz w:val="24"/>
                <w:szCs w:val="24"/>
              </w:rPr>
              <w:t>电及其他用电</w:t>
            </w:r>
          </w:p>
        </w:tc>
        <w:tc>
          <w:tcPr>
            <w:tcW w:w="1854" w:type="dxa"/>
            <w:vAlign w:val="top"/>
          </w:tcPr>
          <w:p>
            <w:pPr>
              <w:spacing w:line="241" w:lineRule="auto"/>
              <w:rPr>
                <w:rFonts w:ascii="Arial"/>
                <w:sz w:val="21"/>
              </w:rPr>
            </w:pPr>
          </w:p>
          <w:p>
            <w:pPr>
              <w:pStyle w:val="6"/>
              <w:spacing w:before="72" w:line="222" w:lineRule="auto"/>
              <w:ind w:left="381"/>
            </w:pPr>
            <w:r>
              <w:rPr>
                <w:color w:val="485157"/>
                <w:spacing w:val="-8"/>
              </w:rPr>
              <w:t>不满</w:t>
            </w:r>
            <w:r>
              <w:rPr>
                <w:color w:val="485157"/>
                <w:spacing w:val="-36"/>
              </w:rPr>
              <w:t xml:space="preserve"> </w:t>
            </w:r>
            <w:r>
              <w:rPr>
                <w:color w:val="485157"/>
                <w:spacing w:val="-8"/>
              </w:rPr>
              <w:t>1</w:t>
            </w:r>
            <w:r>
              <w:rPr>
                <w:color w:val="485157"/>
                <w:spacing w:val="-39"/>
              </w:rPr>
              <w:t xml:space="preserve"> </w:t>
            </w:r>
            <w:r>
              <w:rPr>
                <w:color w:val="485157"/>
                <w:spacing w:val="-8"/>
              </w:rPr>
              <w:t>千伏</w:t>
            </w:r>
          </w:p>
        </w:tc>
        <w:tc>
          <w:tcPr>
            <w:tcW w:w="1855" w:type="dxa"/>
            <w:vAlign w:val="top"/>
          </w:tcPr>
          <w:p>
            <w:pPr>
              <w:spacing w:line="274" w:lineRule="auto"/>
              <w:rPr>
                <w:rFonts w:ascii="Arial"/>
                <w:sz w:val="21"/>
              </w:rPr>
            </w:pPr>
          </w:p>
          <w:p>
            <w:pPr>
              <w:pStyle w:val="6"/>
              <w:spacing w:before="71" w:line="185" w:lineRule="auto"/>
              <w:ind w:left="489"/>
            </w:pPr>
            <w:r>
              <w:rPr>
                <w:color w:val="485157"/>
                <w:spacing w:val="-1"/>
              </w:rPr>
              <w:t>0.739825</w:t>
            </w:r>
          </w:p>
        </w:tc>
        <w:tc>
          <w:tcPr>
            <w:tcW w:w="1854" w:type="dxa"/>
            <w:vAlign w:val="top"/>
          </w:tcPr>
          <w:p>
            <w:pPr>
              <w:spacing w:line="274" w:lineRule="auto"/>
              <w:rPr>
                <w:rFonts w:ascii="Arial"/>
                <w:sz w:val="21"/>
              </w:rPr>
            </w:pPr>
          </w:p>
          <w:p>
            <w:pPr>
              <w:pStyle w:val="6"/>
              <w:spacing w:before="71" w:line="185" w:lineRule="auto"/>
              <w:ind w:left="491"/>
            </w:pPr>
            <w:r>
              <w:rPr>
                <w:color w:val="485157"/>
                <w:spacing w:val="-1"/>
              </w:rPr>
              <w:t>0.670825</w:t>
            </w:r>
          </w:p>
        </w:tc>
        <w:tc>
          <w:tcPr>
            <w:tcW w:w="1862" w:type="dxa"/>
            <w:vAlign w:val="top"/>
          </w:tcPr>
          <w:p>
            <w:pPr>
              <w:spacing w:line="274" w:lineRule="auto"/>
              <w:rPr>
                <w:rFonts w:ascii="Arial"/>
                <w:sz w:val="21"/>
              </w:rPr>
            </w:pPr>
          </w:p>
          <w:p>
            <w:pPr>
              <w:pStyle w:val="6"/>
              <w:spacing w:before="71" w:line="185" w:lineRule="auto"/>
              <w:ind w:left="494"/>
            </w:pPr>
            <w:r>
              <w:rPr>
                <w:color w:val="485157"/>
                <w:spacing w:val="-1"/>
              </w:rPr>
              <w:t>0.596025</w:t>
            </w:r>
          </w:p>
        </w:tc>
      </w:tr>
      <w:tr>
        <w:tblPrEx>
          <w:tblBorders>
            <w:top w:val="single" w:color="EAC843" w:sz="4" w:space="0"/>
            <w:left w:val="single" w:color="EAC843" w:sz="4" w:space="0"/>
            <w:bottom w:val="single" w:color="EAC843" w:sz="4" w:space="0"/>
            <w:right w:val="single" w:color="EAC843" w:sz="4" w:space="0"/>
            <w:insideH w:val="single" w:color="EAC843" w:sz="4" w:space="0"/>
            <w:insideV w:val="single" w:color="EAC843" w:sz="4" w:space="0"/>
          </w:tblBorders>
          <w:tblCellMar>
            <w:top w:w="0" w:type="dxa"/>
            <w:left w:w="0" w:type="dxa"/>
            <w:bottom w:w="0" w:type="dxa"/>
            <w:right w:w="0" w:type="dxa"/>
          </w:tblCellMar>
        </w:tblPrEx>
        <w:trPr>
          <w:trHeight w:val="843" w:hRule="atLeast"/>
        </w:trPr>
        <w:tc>
          <w:tcPr>
            <w:tcW w:w="1862" w:type="dxa"/>
            <w:vMerge w:val="continue"/>
            <w:tcBorders>
              <w:top w:val="nil"/>
              <w:bottom w:val="nil"/>
            </w:tcBorders>
            <w:vAlign w:val="top"/>
          </w:tcPr>
          <w:p>
            <w:pPr>
              <w:rPr>
                <w:rFonts w:ascii="Arial"/>
                <w:sz w:val="21"/>
              </w:rPr>
            </w:pPr>
          </w:p>
        </w:tc>
        <w:tc>
          <w:tcPr>
            <w:tcW w:w="1854" w:type="dxa"/>
            <w:vAlign w:val="top"/>
          </w:tcPr>
          <w:p>
            <w:pPr>
              <w:spacing w:line="244" w:lineRule="auto"/>
              <w:rPr>
                <w:rFonts w:ascii="Arial"/>
                <w:sz w:val="21"/>
              </w:rPr>
            </w:pPr>
          </w:p>
          <w:p>
            <w:pPr>
              <w:pStyle w:val="6"/>
              <w:spacing w:before="71" w:line="222" w:lineRule="auto"/>
              <w:ind w:left="472"/>
            </w:pPr>
            <w:r>
              <w:rPr>
                <w:color w:val="485157"/>
                <w:spacing w:val="-5"/>
              </w:rPr>
              <w:t>1-10</w:t>
            </w:r>
            <w:r>
              <w:rPr>
                <w:color w:val="485157"/>
                <w:spacing w:val="-38"/>
              </w:rPr>
              <w:t xml:space="preserve"> </w:t>
            </w:r>
            <w:r>
              <w:rPr>
                <w:color w:val="485157"/>
                <w:spacing w:val="-5"/>
              </w:rPr>
              <w:t>千伏</w:t>
            </w:r>
          </w:p>
        </w:tc>
        <w:tc>
          <w:tcPr>
            <w:tcW w:w="1855" w:type="dxa"/>
            <w:vAlign w:val="top"/>
          </w:tcPr>
          <w:p>
            <w:pPr>
              <w:spacing w:line="276" w:lineRule="auto"/>
              <w:rPr>
                <w:rFonts w:ascii="Arial"/>
                <w:sz w:val="21"/>
              </w:rPr>
            </w:pPr>
          </w:p>
          <w:p>
            <w:pPr>
              <w:pStyle w:val="6"/>
              <w:spacing w:before="72" w:line="185" w:lineRule="auto"/>
              <w:ind w:left="489"/>
            </w:pPr>
            <w:r>
              <w:rPr>
                <w:color w:val="485157"/>
                <w:spacing w:val="-1"/>
              </w:rPr>
              <w:t>0.729825</w:t>
            </w:r>
          </w:p>
        </w:tc>
        <w:tc>
          <w:tcPr>
            <w:tcW w:w="1854" w:type="dxa"/>
            <w:vAlign w:val="top"/>
          </w:tcPr>
          <w:p>
            <w:pPr>
              <w:spacing w:line="276" w:lineRule="auto"/>
              <w:rPr>
                <w:rFonts w:ascii="Arial"/>
                <w:sz w:val="21"/>
              </w:rPr>
            </w:pPr>
          </w:p>
          <w:p>
            <w:pPr>
              <w:pStyle w:val="6"/>
              <w:spacing w:before="72" w:line="185" w:lineRule="auto"/>
              <w:ind w:left="491"/>
            </w:pPr>
            <w:r>
              <w:rPr>
                <w:color w:val="485157"/>
                <w:spacing w:val="-1"/>
              </w:rPr>
              <w:t>0.660825</w:t>
            </w:r>
          </w:p>
        </w:tc>
        <w:tc>
          <w:tcPr>
            <w:tcW w:w="1862" w:type="dxa"/>
            <w:vAlign w:val="top"/>
          </w:tcPr>
          <w:p>
            <w:pPr>
              <w:spacing w:line="276" w:lineRule="auto"/>
              <w:rPr>
                <w:rFonts w:ascii="Arial"/>
                <w:sz w:val="21"/>
              </w:rPr>
            </w:pPr>
          </w:p>
          <w:p>
            <w:pPr>
              <w:pStyle w:val="6"/>
              <w:spacing w:before="72" w:line="185" w:lineRule="auto"/>
              <w:ind w:left="494"/>
            </w:pPr>
            <w:r>
              <w:rPr>
                <w:color w:val="485157"/>
                <w:spacing w:val="-1"/>
              </w:rPr>
              <w:t>0.586025</w:t>
            </w:r>
          </w:p>
        </w:tc>
      </w:tr>
      <w:tr>
        <w:tblPrEx>
          <w:tblBorders>
            <w:top w:val="single" w:color="EAC843" w:sz="4" w:space="0"/>
            <w:left w:val="single" w:color="EAC843" w:sz="4" w:space="0"/>
            <w:bottom w:val="single" w:color="EAC843" w:sz="4" w:space="0"/>
            <w:right w:val="single" w:color="EAC843" w:sz="4" w:space="0"/>
            <w:insideH w:val="single" w:color="EAC843" w:sz="4" w:space="0"/>
            <w:insideV w:val="single" w:color="EAC843" w:sz="4" w:space="0"/>
          </w:tblBorders>
          <w:tblCellMar>
            <w:top w:w="0" w:type="dxa"/>
            <w:left w:w="0" w:type="dxa"/>
            <w:bottom w:w="0" w:type="dxa"/>
            <w:right w:w="0" w:type="dxa"/>
          </w:tblCellMar>
        </w:tblPrEx>
        <w:trPr>
          <w:trHeight w:val="842" w:hRule="atLeast"/>
        </w:trPr>
        <w:tc>
          <w:tcPr>
            <w:tcW w:w="1862" w:type="dxa"/>
            <w:vMerge w:val="continue"/>
            <w:tcBorders>
              <w:top w:val="nil"/>
            </w:tcBorders>
            <w:vAlign w:val="top"/>
          </w:tcPr>
          <w:p>
            <w:pPr>
              <w:rPr>
                <w:rFonts w:ascii="Arial"/>
                <w:sz w:val="21"/>
              </w:rPr>
            </w:pPr>
          </w:p>
        </w:tc>
        <w:tc>
          <w:tcPr>
            <w:tcW w:w="1854" w:type="dxa"/>
            <w:vAlign w:val="top"/>
          </w:tcPr>
          <w:p>
            <w:pPr>
              <w:spacing w:line="245" w:lineRule="auto"/>
              <w:rPr>
                <w:rFonts w:ascii="Arial"/>
                <w:sz w:val="21"/>
              </w:rPr>
            </w:pPr>
          </w:p>
          <w:p>
            <w:pPr>
              <w:pStyle w:val="6"/>
              <w:spacing w:before="72" w:line="222" w:lineRule="auto"/>
              <w:ind w:left="571"/>
            </w:pPr>
            <w:r>
              <w:rPr>
                <w:color w:val="485157"/>
                <w:spacing w:val="-5"/>
              </w:rPr>
              <w:t>35</w:t>
            </w:r>
            <w:r>
              <w:rPr>
                <w:color w:val="485157"/>
                <w:spacing w:val="-37"/>
              </w:rPr>
              <w:t xml:space="preserve"> </w:t>
            </w:r>
            <w:r>
              <w:rPr>
                <w:color w:val="485157"/>
                <w:spacing w:val="-5"/>
              </w:rPr>
              <w:t>千伏</w:t>
            </w:r>
          </w:p>
        </w:tc>
        <w:tc>
          <w:tcPr>
            <w:tcW w:w="1855" w:type="dxa"/>
            <w:vAlign w:val="top"/>
          </w:tcPr>
          <w:p>
            <w:pPr>
              <w:spacing w:line="278" w:lineRule="auto"/>
              <w:rPr>
                <w:rFonts w:ascii="Arial"/>
                <w:sz w:val="21"/>
              </w:rPr>
            </w:pPr>
          </w:p>
          <w:p>
            <w:pPr>
              <w:pStyle w:val="6"/>
              <w:spacing w:before="71" w:line="185" w:lineRule="auto"/>
              <w:ind w:left="490"/>
            </w:pPr>
            <w:r>
              <w:rPr>
                <w:color w:val="485157"/>
                <w:spacing w:val="-1"/>
              </w:rPr>
              <w:t>0.719825</w:t>
            </w:r>
          </w:p>
        </w:tc>
        <w:tc>
          <w:tcPr>
            <w:tcW w:w="1854" w:type="dxa"/>
            <w:vAlign w:val="top"/>
          </w:tcPr>
          <w:p>
            <w:pPr>
              <w:spacing w:line="278" w:lineRule="auto"/>
              <w:rPr>
                <w:rFonts w:ascii="Arial"/>
                <w:sz w:val="21"/>
              </w:rPr>
            </w:pPr>
          </w:p>
          <w:p>
            <w:pPr>
              <w:pStyle w:val="6"/>
              <w:spacing w:before="71" w:line="185" w:lineRule="auto"/>
              <w:ind w:left="491"/>
            </w:pPr>
            <w:r>
              <w:rPr>
                <w:color w:val="485157"/>
                <w:spacing w:val="-1"/>
              </w:rPr>
              <w:t>0.650825</w:t>
            </w:r>
          </w:p>
        </w:tc>
        <w:tc>
          <w:tcPr>
            <w:tcW w:w="1862" w:type="dxa"/>
            <w:vAlign w:val="top"/>
          </w:tcPr>
          <w:p>
            <w:pPr>
              <w:spacing w:line="278" w:lineRule="auto"/>
              <w:rPr>
                <w:rFonts w:ascii="Arial"/>
                <w:sz w:val="21"/>
              </w:rPr>
            </w:pPr>
          </w:p>
          <w:p>
            <w:pPr>
              <w:pStyle w:val="6"/>
              <w:spacing w:before="71" w:line="185" w:lineRule="auto"/>
              <w:ind w:left="494"/>
            </w:pPr>
            <w:r>
              <w:rPr>
                <w:color w:val="485157"/>
                <w:spacing w:val="-1"/>
              </w:rPr>
              <w:t>0.576025</w:t>
            </w:r>
          </w:p>
        </w:tc>
      </w:tr>
      <w:tr>
        <w:tblPrEx>
          <w:tblBorders>
            <w:top w:val="single" w:color="EAC843" w:sz="4" w:space="0"/>
            <w:left w:val="single" w:color="EAC843" w:sz="4" w:space="0"/>
            <w:bottom w:val="single" w:color="EAC843" w:sz="4" w:space="0"/>
            <w:right w:val="single" w:color="EAC843" w:sz="4" w:space="0"/>
            <w:insideH w:val="single" w:color="EAC843" w:sz="4" w:space="0"/>
            <w:insideV w:val="single" w:color="EAC843" w:sz="4" w:space="0"/>
          </w:tblBorders>
          <w:tblCellMar>
            <w:top w:w="0" w:type="dxa"/>
            <w:left w:w="0" w:type="dxa"/>
            <w:bottom w:w="0" w:type="dxa"/>
            <w:right w:w="0" w:type="dxa"/>
          </w:tblCellMar>
        </w:tblPrEx>
        <w:trPr>
          <w:trHeight w:val="842" w:hRule="atLeast"/>
        </w:trPr>
        <w:tc>
          <w:tcPr>
            <w:tcW w:w="1862" w:type="dxa"/>
            <w:vMerge w:val="restart"/>
            <w:tcBorders>
              <w:bottom w:val="nil"/>
            </w:tcBorders>
            <w:vAlign w:val="top"/>
          </w:tcPr>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before="102" w:line="175" w:lineRule="auto"/>
              <w:ind w:left="336"/>
              <w:rPr>
                <w:rFonts w:ascii="微软雅黑" w:hAnsi="微软雅黑" w:eastAsia="微软雅黑" w:cs="微软雅黑"/>
                <w:sz w:val="24"/>
                <w:szCs w:val="24"/>
              </w:rPr>
            </w:pPr>
            <w:r>
              <w:rPr>
                <w:rFonts w:ascii="微软雅黑" w:hAnsi="微软雅黑" w:eastAsia="微软雅黑" w:cs="微软雅黑"/>
                <w:spacing w:val="-2"/>
                <w:sz w:val="24"/>
                <w:szCs w:val="24"/>
              </w:rPr>
              <w:t>大工业用电</w:t>
            </w:r>
          </w:p>
        </w:tc>
        <w:tc>
          <w:tcPr>
            <w:tcW w:w="1854" w:type="dxa"/>
            <w:vAlign w:val="top"/>
          </w:tcPr>
          <w:p>
            <w:pPr>
              <w:spacing w:line="248" w:lineRule="auto"/>
              <w:rPr>
                <w:rFonts w:ascii="Arial"/>
                <w:sz w:val="21"/>
              </w:rPr>
            </w:pPr>
          </w:p>
          <w:p>
            <w:pPr>
              <w:pStyle w:val="6"/>
              <w:spacing w:before="71" w:line="222" w:lineRule="auto"/>
              <w:ind w:left="472"/>
            </w:pPr>
            <w:r>
              <w:rPr>
                <w:color w:val="485157"/>
                <w:spacing w:val="-5"/>
              </w:rPr>
              <w:t>1-10</w:t>
            </w:r>
            <w:r>
              <w:rPr>
                <w:color w:val="485157"/>
                <w:spacing w:val="-38"/>
              </w:rPr>
              <w:t xml:space="preserve"> </w:t>
            </w:r>
            <w:r>
              <w:rPr>
                <w:color w:val="485157"/>
                <w:spacing w:val="-5"/>
              </w:rPr>
              <w:t>千伏</w:t>
            </w:r>
          </w:p>
        </w:tc>
        <w:tc>
          <w:tcPr>
            <w:tcW w:w="1855" w:type="dxa"/>
            <w:vAlign w:val="top"/>
          </w:tcPr>
          <w:p>
            <w:pPr>
              <w:spacing w:line="280" w:lineRule="auto"/>
              <w:rPr>
                <w:rFonts w:ascii="Arial"/>
                <w:sz w:val="21"/>
              </w:rPr>
            </w:pPr>
          </w:p>
          <w:p>
            <w:pPr>
              <w:pStyle w:val="6"/>
              <w:spacing w:before="72" w:line="185" w:lineRule="auto"/>
              <w:ind w:left="489"/>
            </w:pPr>
            <w:r>
              <w:rPr>
                <w:color w:val="485157"/>
                <w:spacing w:val="-1"/>
              </w:rPr>
              <w:t>0.531125</w:t>
            </w:r>
          </w:p>
        </w:tc>
        <w:tc>
          <w:tcPr>
            <w:tcW w:w="1854" w:type="dxa"/>
            <w:vAlign w:val="top"/>
          </w:tcPr>
          <w:p>
            <w:pPr>
              <w:spacing w:line="280" w:lineRule="auto"/>
              <w:rPr>
                <w:rFonts w:ascii="Arial"/>
                <w:sz w:val="21"/>
              </w:rPr>
            </w:pPr>
          </w:p>
          <w:p>
            <w:pPr>
              <w:pStyle w:val="6"/>
              <w:spacing w:before="72" w:line="185" w:lineRule="auto"/>
              <w:ind w:left="491"/>
            </w:pPr>
            <w:r>
              <w:rPr>
                <w:color w:val="485157"/>
                <w:spacing w:val="-1"/>
              </w:rPr>
              <w:t>0.462125</w:t>
            </w:r>
          </w:p>
        </w:tc>
        <w:tc>
          <w:tcPr>
            <w:tcW w:w="1862" w:type="dxa"/>
            <w:vAlign w:val="top"/>
          </w:tcPr>
          <w:p>
            <w:pPr>
              <w:spacing w:line="280" w:lineRule="auto"/>
              <w:rPr>
                <w:rFonts w:ascii="Arial"/>
                <w:sz w:val="21"/>
              </w:rPr>
            </w:pPr>
          </w:p>
          <w:p>
            <w:pPr>
              <w:pStyle w:val="6"/>
              <w:spacing w:before="72" w:line="185" w:lineRule="auto"/>
              <w:ind w:left="494"/>
            </w:pPr>
            <w:r>
              <w:rPr>
                <w:color w:val="485157"/>
                <w:spacing w:val="-1"/>
              </w:rPr>
              <w:t>0.387325</w:t>
            </w:r>
          </w:p>
        </w:tc>
      </w:tr>
      <w:tr>
        <w:tblPrEx>
          <w:tblBorders>
            <w:top w:val="single" w:color="EAC843" w:sz="4" w:space="0"/>
            <w:left w:val="single" w:color="EAC843" w:sz="4" w:space="0"/>
            <w:bottom w:val="single" w:color="EAC843" w:sz="4" w:space="0"/>
            <w:right w:val="single" w:color="EAC843" w:sz="4" w:space="0"/>
            <w:insideH w:val="single" w:color="EAC843" w:sz="4" w:space="0"/>
            <w:insideV w:val="single" w:color="EAC843" w:sz="4" w:space="0"/>
          </w:tblBorders>
          <w:tblCellMar>
            <w:top w:w="0" w:type="dxa"/>
            <w:left w:w="0" w:type="dxa"/>
            <w:bottom w:w="0" w:type="dxa"/>
            <w:right w:w="0" w:type="dxa"/>
          </w:tblCellMar>
        </w:tblPrEx>
        <w:trPr>
          <w:trHeight w:val="842" w:hRule="atLeast"/>
        </w:trPr>
        <w:tc>
          <w:tcPr>
            <w:tcW w:w="1862" w:type="dxa"/>
            <w:vMerge w:val="continue"/>
            <w:tcBorders>
              <w:top w:val="nil"/>
              <w:bottom w:val="nil"/>
            </w:tcBorders>
            <w:vAlign w:val="top"/>
          </w:tcPr>
          <w:p>
            <w:pPr>
              <w:rPr>
                <w:rFonts w:ascii="Arial"/>
                <w:sz w:val="21"/>
              </w:rPr>
            </w:pPr>
          </w:p>
        </w:tc>
        <w:tc>
          <w:tcPr>
            <w:tcW w:w="1854" w:type="dxa"/>
            <w:vAlign w:val="top"/>
          </w:tcPr>
          <w:p>
            <w:pPr>
              <w:spacing w:line="250" w:lineRule="auto"/>
              <w:rPr>
                <w:rFonts w:ascii="Arial"/>
                <w:sz w:val="21"/>
              </w:rPr>
            </w:pPr>
          </w:p>
          <w:p>
            <w:pPr>
              <w:pStyle w:val="6"/>
              <w:spacing w:before="72" w:line="222" w:lineRule="auto"/>
              <w:ind w:left="571"/>
            </w:pPr>
            <w:r>
              <w:rPr>
                <w:color w:val="485157"/>
                <w:spacing w:val="-5"/>
              </w:rPr>
              <w:t>35</w:t>
            </w:r>
            <w:r>
              <w:rPr>
                <w:color w:val="485157"/>
                <w:spacing w:val="-37"/>
              </w:rPr>
              <w:t xml:space="preserve"> </w:t>
            </w:r>
            <w:r>
              <w:rPr>
                <w:color w:val="485157"/>
                <w:spacing w:val="-5"/>
              </w:rPr>
              <w:t>千伏</w:t>
            </w:r>
          </w:p>
        </w:tc>
        <w:tc>
          <w:tcPr>
            <w:tcW w:w="1855" w:type="dxa"/>
            <w:vAlign w:val="top"/>
          </w:tcPr>
          <w:p>
            <w:pPr>
              <w:spacing w:line="283" w:lineRule="auto"/>
              <w:rPr>
                <w:rFonts w:ascii="Arial"/>
                <w:sz w:val="21"/>
              </w:rPr>
            </w:pPr>
          </w:p>
          <w:p>
            <w:pPr>
              <w:pStyle w:val="6"/>
              <w:spacing w:before="71" w:line="185" w:lineRule="auto"/>
              <w:ind w:left="489"/>
            </w:pPr>
            <w:r>
              <w:rPr>
                <w:color w:val="485157"/>
                <w:spacing w:val="-1"/>
              </w:rPr>
              <w:t>0.517125</w:t>
            </w:r>
          </w:p>
        </w:tc>
        <w:tc>
          <w:tcPr>
            <w:tcW w:w="1854" w:type="dxa"/>
            <w:vAlign w:val="top"/>
          </w:tcPr>
          <w:p>
            <w:pPr>
              <w:spacing w:line="283" w:lineRule="auto"/>
              <w:rPr>
                <w:rFonts w:ascii="Arial"/>
                <w:sz w:val="21"/>
              </w:rPr>
            </w:pPr>
          </w:p>
          <w:p>
            <w:pPr>
              <w:pStyle w:val="6"/>
              <w:spacing w:before="71" w:line="185" w:lineRule="auto"/>
              <w:ind w:left="491"/>
            </w:pPr>
            <w:r>
              <w:rPr>
                <w:color w:val="485157"/>
                <w:spacing w:val="-1"/>
              </w:rPr>
              <w:t>0.448125</w:t>
            </w:r>
          </w:p>
        </w:tc>
        <w:tc>
          <w:tcPr>
            <w:tcW w:w="1862" w:type="dxa"/>
            <w:vAlign w:val="top"/>
          </w:tcPr>
          <w:p>
            <w:pPr>
              <w:spacing w:line="283" w:lineRule="auto"/>
              <w:rPr>
                <w:rFonts w:ascii="Arial"/>
                <w:sz w:val="21"/>
              </w:rPr>
            </w:pPr>
          </w:p>
          <w:p>
            <w:pPr>
              <w:pStyle w:val="6"/>
              <w:spacing w:before="71" w:line="185" w:lineRule="auto"/>
              <w:ind w:left="494"/>
            </w:pPr>
            <w:r>
              <w:rPr>
                <w:color w:val="485157"/>
                <w:spacing w:val="-1"/>
              </w:rPr>
              <w:t>0.373325</w:t>
            </w:r>
          </w:p>
        </w:tc>
      </w:tr>
      <w:tr>
        <w:tblPrEx>
          <w:tblBorders>
            <w:top w:val="single" w:color="EAC843" w:sz="4" w:space="0"/>
            <w:left w:val="single" w:color="EAC843" w:sz="4" w:space="0"/>
            <w:bottom w:val="single" w:color="EAC843" w:sz="4" w:space="0"/>
            <w:right w:val="single" w:color="EAC843" w:sz="4" w:space="0"/>
            <w:insideH w:val="single" w:color="EAC843" w:sz="4" w:space="0"/>
            <w:insideV w:val="single" w:color="EAC843" w:sz="4" w:space="0"/>
          </w:tblBorders>
          <w:tblCellMar>
            <w:top w:w="0" w:type="dxa"/>
            <w:left w:w="0" w:type="dxa"/>
            <w:bottom w:w="0" w:type="dxa"/>
            <w:right w:w="0" w:type="dxa"/>
          </w:tblCellMar>
        </w:tblPrEx>
        <w:trPr>
          <w:trHeight w:val="843" w:hRule="atLeast"/>
        </w:trPr>
        <w:tc>
          <w:tcPr>
            <w:tcW w:w="1862" w:type="dxa"/>
            <w:vMerge w:val="continue"/>
            <w:tcBorders>
              <w:top w:val="nil"/>
              <w:bottom w:val="nil"/>
            </w:tcBorders>
            <w:vAlign w:val="top"/>
          </w:tcPr>
          <w:p>
            <w:pPr>
              <w:rPr>
                <w:rFonts w:ascii="Arial"/>
                <w:sz w:val="21"/>
              </w:rPr>
            </w:pPr>
          </w:p>
        </w:tc>
        <w:tc>
          <w:tcPr>
            <w:tcW w:w="1854" w:type="dxa"/>
            <w:vAlign w:val="top"/>
          </w:tcPr>
          <w:p>
            <w:pPr>
              <w:spacing w:line="253" w:lineRule="auto"/>
              <w:rPr>
                <w:rFonts w:ascii="Arial"/>
                <w:sz w:val="21"/>
              </w:rPr>
            </w:pPr>
          </w:p>
          <w:p>
            <w:pPr>
              <w:pStyle w:val="6"/>
              <w:spacing w:before="71" w:line="222" w:lineRule="auto"/>
              <w:ind w:left="527"/>
            </w:pPr>
            <w:r>
              <w:rPr>
                <w:color w:val="485157"/>
                <w:spacing w:val="-6"/>
              </w:rPr>
              <w:t>110</w:t>
            </w:r>
            <w:r>
              <w:rPr>
                <w:color w:val="485157"/>
                <w:spacing w:val="-38"/>
              </w:rPr>
              <w:t xml:space="preserve"> </w:t>
            </w:r>
            <w:r>
              <w:rPr>
                <w:color w:val="485157"/>
                <w:spacing w:val="-6"/>
              </w:rPr>
              <w:t>千伏</w:t>
            </w:r>
          </w:p>
        </w:tc>
        <w:tc>
          <w:tcPr>
            <w:tcW w:w="1855" w:type="dxa"/>
            <w:vAlign w:val="top"/>
          </w:tcPr>
          <w:p>
            <w:pPr>
              <w:spacing w:line="285" w:lineRule="auto"/>
              <w:rPr>
                <w:rFonts w:ascii="Arial"/>
                <w:sz w:val="21"/>
              </w:rPr>
            </w:pPr>
          </w:p>
          <w:p>
            <w:pPr>
              <w:pStyle w:val="6"/>
              <w:spacing w:before="72" w:line="185" w:lineRule="auto"/>
              <w:ind w:left="490"/>
            </w:pPr>
            <w:r>
              <w:rPr>
                <w:color w:val="485157"/>
                <w:spacing w:val="-1"/>
              </w:rPr>
              <w:t>0.505125</w:t>
            </w:r>
          </w:p>
        </w:tc>
        <w:tc>
          <w:tcPr>
            <w:tcW w:w="1854" w:type="dxa"/>
            <w:vAlign w:val="top"/>
          </w:tcPr>
          <w:p>
            <w:pPr>
              <w:spacing w:line="285" w:lineRule="auto"/>
              <w:rPr>
                <w:rFonts w:ascii="Arial"/>
                <w:sz w:val="21"/>
              </w:rPr>
            </w:pPr>
          </w:p>
          <w:p>
            <w:pPr>
              <w:pStyle w:val="6"/>
              <w:spacing w:before="72" w:line="185" w:lineRule="auto"/>
              <w:ind w:left="491"/>
            </w:pPr>
            <w:r>
              <w:rPr>
                <w:color w:val="485157"/>
                <w:spacing w:val="-1"/>
              </w:rPr>
              <w:t>0.436125</w:t>
            </w:r>
          </w:p>
        </w:tc>
        <w:tc>
          <w:tcPr>
            <w:tcW w:w="1862" w:type="dxa"/>
            <w:vAlign w:val="top"/>
          </w:tcPr>
          <w:p>
            <w:pPr>
              <w:spacing w:line="285" w:lineRule="auto"/>
              <w:rPr>
                <w:rFonts w:ascii="Arial"/>
                <w:sz w:val="21"/>
              </w:rPr>
            </w:pPr>
          </w:p>
          <w:p>
            <w:pPr>
              <w:pStyle w:val="6"/>
              <w:spacing w:before="72" w:line="185" w:lineRule="auto"/>
              <w:ind w:left="494"/>
            </w:pPr>
            <w:r>
              <w:rPr>
                <w:color w:val="485157"/>
                <w:spacing w:val="-1"/>
              </w:rPr>
              <w:t>0.361325</w:t>
            </w:r>
          </w:p>
        </w:tc>
      </w:tr>
      <w:tr>
        <w:tblPrEx>
          <w:tblBorders>
            <w:top w:val="single" w:color="EAC843" w:sz="4" w:space="0"/>
            <w:left w:val="single" w:color="EAC843" w:sz="4" w:space="0"/>
            <w:bottom w:val="single" w:color="EAC843" w:sz="4" w:space="0"/>
            <w:right w:val="single" w:color="EAC843" w:sz="4" w:space="0"/>
            <w:insideH w:val="single" w:color="EAC843" w:sz="4" w:space="0"/>
            <w:insideV w:val="single" w:color="EAC843" w:sz="4" w:space="0"/>
          </w:tblBorders>
          <w:tblCellMar>
            <w:top w:w="0" w:type="dxa"/>
            <w:left w:w="0" w:type="dxa"/>
            <w:bottom w:w="0" w:type="dxa"/>
            <w:right w:w="0" w:type="dxa"/>
          </w:tblCellMar>
        </w:tblPrEx>
        <w:trPr>
          <w:trHeight w:val="842" w:hRule="atLeast"/>
        </w:trPr>
        <w:tc>
          <w:tcPr>
            <w:tcW w:w="1862" w:type="dxa"/>
            <w:vMerge w:val="continue"/>
            <w:tcBorders>
              <w:top w:val="nil"/>
              <w:bottom w:val="single" w:color="EAC843" w:sz="10" w:space="0"/>
            </w:tcBorders>
            <w:vAlign w:val="top"/>
          </w:tcPr>
          <w:p>
            <w:pPr>
              <w:rPr>
                <w:rFonts w:ascii="Arial"/>
                <w:sz w:val="21"/>
              </w:rPr>
            </w:pPr>
          </w:p>
        </w:tc>
        <w:tc>
          <w:tcPr>
            <w:tcW w:w="1854" w:type="dxa"/>
            <w:tcBorders>
              <w:bottom w:val="single" w:color="EAC843" w:sz="10" w:space="0"/>
            </w:tcBorders>
            <w:vAlign w:val="top"/>
          </w:tcPr>
          <w:p>
            <w:pPr>
              <w:spacing w:line="254" w:lineRule="auto"/>
              <w:rPr>
                <w:rFonts w:ascii="Arial"/>
                <w:sz w:val="21"/>
              </w:rPr>
            </w:pPr>
          </w:p>
          <w:p>
            <w:pPr>
              <w:pStyle w:val="6"/>
              <w:spacing w:before="72" w:line="222" w:lineRule="auto"/>
              <w:ind w:left="515"/>
            </w:pPr>
            <w:r>
              <w:rPr>
                <w:color w:val="485157"/>
                <w:spacing w:val="-3"/>
              </w:rPr>
              <w:t>220</w:t>
            </w:r>
            <w:r>
              <w:rPr>
                <w:color w:val="485157"/>
                <w:spacing w:val="-39"/>
              </w:rPr>
              <w:t xml:space="preserve"> </w:t>
            </w:r>
            <w:r>
              <w:rPr>
                <w:color w:val="485157"/>
                <w:spacing w:val="-3"/>
              </w:rPr>
              <w:t>千伏</w:t>
            </w:r>
          </w:p>
        </w:tc>
        <w:tc>
          <w:tcPr>
            <w:tcW w:w="1855" w:type="dxa"/>
            <w:tcBorders>
              <w:bottom w:val="single" w:color="EAC843" w:sz="10" w:space="0"/>
            </w:tcBorders>
            <w:vAlign w:val="top"/>
          </w:tcPr>
          <w:p>
            <w:pPr>
              <w:spacing w:line="287" w:lineRule="auto"/>
              <w:rPr>
                <w:rFonts w:ascii="Arial"/>
                <w:sz w:val="21"/>
              </w:rPr>
            </w:pPr>
          </w:p>
          <w:p>
            <w:pPr>
              <w:pStyle w:val="6"/>
              <w:spacing w:before="71" w:line="185" w:lineRule="auto"/>
              <w:ind w:left="490"/>
            </w:pPr>
            <w:r>
              <w:rPr>
                <w:color w:val="485157"/>
                <w:spacing w:val="-1"/>
              </w:rPr>
              <w:t>0.494125</w:t>
            </w:r>
          </w:p>
        </w:tc>
        <w:tc>
          <w:tcPr>
            <w:tcW w:w="1854" w:type="dxa"/>
            <w:tcBorders>
              <w:bottom w:val="single" w:color="EAC843" w:sz="10" w:space="0"/>
            </w:tcBorders>
            <w:vAlign w:val="top"/>
          </w:tcPr>
          <w:p>
            <w:pPr>
              <w:spacing w:line="287" w:lineRule="auto"/>
              <w:rPr>
                <w:rFonts w:ascii="Arial"/>
                <w:sz w:val="21"/>
              </w:rPr>
            </w:pPr>
          </w:p>
          <w:p>
            <w:pPr>
              <w:pStyle w:val="6"/>
              <w:spacing w:before="71" w:line="185" w:lineRule="auto"/>
              <w:ind w:left="492"/>
            </w:pPr>
            <w:r>
              <w:rPr>
                <w:color w:val="485157"/>
                <w:spacing w:val="-1"/>
              </w:rPr>
              <w:t>0.425125</w:t>
            </w:r>
          </w:p>
        </w:tc>
        <w:tc>
          <w:tcPr>
            <w:tcW w:w="1862" w:type="dxa"/>
            <w:tcBorders>
              <w:bottom w:val="single" w:color="EAC843" w:sz="10" w:space="0"/>
            </w:tcBorders>
            <w:vAlign w:val="top"/>
          </w:tcPr>
          <w:p>
            <w:pPr>
              <w:spacing w:line="287" w:lineRule="auto"/>
              <w:rPr>
                <w:rFonts w:ascii="Arial"/>
                <w:sz w:val="21"/>
              </w:rPr>
            </w:pPr>
          </w:p>
          <w:p>
            <w:pPr>
              <w:pStyle w:val="6"/>
              <w:spacing w:before="71" w:line="185" w:lineRule="auto"/>
              <w:ind w:left="495"/>
            </w:pPr>
            <w:r>
              <w:rPr>
                <w:color w:val="485157"/>
                <w:spacing w:val="-1"/>
              </w:rPr>
              <w:t>0.350325</w:t>
            </w:r>
          </w:p>
        </w:tc>
      </w:tr>
      <w:tr>
        <w:tblPrEx>
          <w:tblBorders>
            <w:top w:val="single" w:color="EAC843" w:sz="4" w:space="0"/>
            <w:left w:val="single" w:color="EAC843" w:sz="4" w:space="0"/>
            <w:bottom w:val="single" w:color="EAC843" w:sz="4" w:space="0"/>
            <w:right w:val="single" w:color="EAC843" w:sz="4" w:space="0"/>
            <w:insideH w:val="single" w:color="EAC843" w:sz="4" w:space="0"/>
            <w:insideV w:val="single" w:color="EAC843" w:sz="4" w:space="0"/>
          </w:tblBorders>
          <w:tblCellMar>
            <w:top w:w="0" w:type="dxa"/>
            <w:left w:w="0" w:type="dxa"/>
            <w:bottom w:w="0" w:type="dxa"/>
            <w:right w:w="0" w:type="dxa"/>
          </w:tblCellMar>
        </w:tblPrEx>
        <w:trPr>
          <w:trHeight w:val="962" w:hRule="atLeast"/>
        </w:trPr>
        <w:tc>
          <w:tcPr>
            <w:tcW w:w="9287" w:type="dxa"/>
            <w:gridSpan w:val="5"/>
            <w:tcBorders>
              <w:top w:val="single" w:color="EAC843" w:sz="10" w:space="0"/>
              <w:bottom w:val="single" w:color="EAC843" w:sz="10" w:space="0"/>
            </w:tcBorders>
            <w:vAlign w:val="top"/>
          </w:tcPr>
          <w:p>
            <w:pPr>
              <w:pStyle w:val="6"/>
              <w:spacing w:before="111" w:line="222" w:lineRule="auto"/>
              <w:ind w:left="133"/>
            </w:pPr>
            <w:r>
              <w:rPr>
                <w:color w:val="485157"/>
                <w:spacing w:val="-2"/>
              </w:rPr>
              <w:t>时段划分：高峰时段  07:00-09:00、17:00-23:00；</w:t>
            </w:r>
          </w:p>
          <w:p>
            <w:pPr>
              <w:pStyle w:val="6"/>
              <w:spacing w:line="221" w:lineRule="auto"/>
              <w:ind w:left="1223"/>
            </w:pPr>
            <w:r>
              <w:rPr>
                <w:color w:val="485157"/>
                <w:spacing w:val="-2"/>
              </w:rPr>
              <w:t>平 时</w:t>
            </w:r>
            <w:r>
              <w:rPr>
                <w:color w:val="485157"/>
                <w:spacing w:val="8"/>
              </w:rPr>
              <w:t xml:space="preserve"> </w:t>
            </w:r>
            <w:r>
              <w:rPr>
                <w:color w:val="485157"/>
                <w:spacing w:val="-2"/>
              </w:rPr>
              <w:t>段</w:t>
            </w:r>
            <w:r>
              <w:rPr>
                <w:color w:val="485157"/>
                <w:spacing w:val="3"/>
              </w:rPr>
              <w:t xml:space="preserve">  </w:t>
            </w:r>
            <w:r>
              <w:rPr>
                <w:color w:val="485157"/>
                <w:spacing w:val="-2"/>
              </w:rPr>
              <w:t>23:00-00:00、00:00-07:00；</w:t>
            </w:r>
          </w:p>
          <w:p>
            <w:pPr>
              <w:pStyle w:val="6"/>
              <w:spacing w:line="226" w:lineRule="auto"/>
              <w:ind w:left="1217"/>
            </w:pPr>
            <w:r>
              <w:rPr>
                <w:color w:val="485157"/>
                <w:spacing w:val="-2"/>
              </w:rPr>
              <w:t>低谷时段  09:00-17:00。</w:t>
            </w:r>
          </w:p>
        </w:tc>
      </w:tr>
    </w:tbl>
    <w:p>
      <w:pPr>
        <w:pStyle w:val="2"/>
      </w:pPr>
    </w:p>
    <w:p>
      <w:pPr>
        <w:sectPr>
          <w:headerReference r:id="rId94" w:type="default"/>
          <w:footerReference r:id="rId95" w:type="default"/>
          <w:pgSz w:w="11906" w:h="16158"/>
          <w:pgMar w:top="1530" w:right="1301" w:bottom="914" w:left="1303" w:header="1151" w:footer="654" w:gutter="0"/>
          <w:cols w:space="720" w:num="1"/>
        </w:sectPr>
      </w:pPr>
    </w:p>
    <w:p>
      <w:pPr>
        <w:pStyle w:val="2"/>
        <w:spacing w:line="246" w:lineRule="auto"/>
      </w:pPr>
    </w:p>
    <w:p>
      <w:pPr>
        <w:pStyle w:val="2"/>
        <w:spacing w:line="246" w:lineRule="auto"/>
      </w:pPr>
    </w:p>
    <w:p>
      <w:pPr>
        <w:pStyle w:val="2"/>
        <w:spacing w:line="246" w:lineRule="auto"/>
      </w:pPr>
    </w:p>
    <w:p>
      <w:pPr>
        <w:pStyle w:val="2"/>
        <w:spacing w:line="246" w:lineRule="auto"/>
      </w:pPr>
    </w:p>
    <w:p>
      <w:pPr>
        <w:pStyle w:val="2"/>
        <w:spacing w:line="247" w:lineRule="auto"/>
      </w:pPr>
    </w:p>
    <w:p>
      <w:pPr>
        <w:pStyle w:val="2"/>
        <w:spacing w:line="247" w:lineRule="auto"/>
      </w:pPr>
    </w:p>
    <w:p>
      <w:pPr>
        <w:pStyle w:val="2"/>
        <w:spacing w:line="247" w:lineRule="auto"/>
      </w:pPr>
    </w:p>
    <w:p>
      <w:pPr>
        <w:pStyle w:val="2"/>
        <w:spacing w:line="247" w:lineRule="auto"/>
      </w:pPr>
    </w:p>
    <w:p>
      <w:pPr>
        <w:spacing w:before="156" w:line="664" w:lineRule="exact"/>
        <w:ind w:left="5189"/>
        <w:rPr>
          <w:rFonts w:ascii="宋体" w:hAnsi="宋体" w:eastAsia="宋体" w:cs="宋体"/>
          <w:sz w:val="48"/>
          <w:szCs w:val="48"/>
        </w:rPr>
      </w:pPr>
      <w:r>
        <w:rPr>
          <w:rFonts w:ascii="宋体" w:hAnsi="宋体" w:eastAsia="宋体" w:cs="宋体"/>
          <w:color w:val="EAC843"/>
          <w:spacing w:val="-2"/>
          <w:position w:val="3"/>
          <w:sz w:val="48"/>
          <w:szCs w:val="48"/>
        </w:rPr>
        <w:t>卷后语</w:t>
      </w:r>
    </w:p>
    <w:p>
      <w:pPr>
        <w:pStyle w:val="2"/>
        <w:spacing w:line="353" w:lineRule="auto"/>
      </w:pPr>
    </w:p>
    <w:p>
      <w:pPr>
        <w:spacing w:before="84" w:line="480" w:lineRule="exact"/>
        <w:ind w:left="2335"/>
        <w:rPr>
          <w:rFonts w:ascii="宋体" w:hAnsi="宋体" w:eastAsia="宋体" w:cs="宋体"/>
          <w:sz w:val="26"/>
          <w:szCs w:val="26"/>
        </w:rPr>
      </w:pPr>
      <w:r>
        <w:rPr>
          <w:rFonts w:ascii="宋体" w:hAnsi="宋体" w:eastAsia="宋体" w:cs="宋体"/>
          <w:color w:val="EAC843"/>
          <w:spacing w:val="1"/>
          <w:position w:val="14"/>
          <w:sz w:val="26"/>
          <w:szCs w:val="26"/>
        </w:rPr>
        <w:t>和政，一块富有生机而充满活力的热土，山与水在这里交融，自然</w:t>
      </w:r>
    </w:p>
    <w:p>
      <w:pPr>
        <w:spacing w:line="358" w:lineRule="exact"/>
        <w:ind w:left="1895"/>
        <w:rPr>
          <w:rFonts w:ascii="宋体" w:hAnsi="宋体" w:eastAsia="宋体" w:cs="宋体"/>
          <w:sz w:val="26"/>
          <w:szCs w:val="26"/>
        </w:rPr>
      </w:pPr>
      <w:r>
        <w:rPr>
          <w:rFonts w:ascii="宋体" w:hAnsi="宋体" w:eastAsia="宋体" w:cs="宋体"/>
          <w:color w:val="EAC843"/>
          <w:spacing w:val="-2"/>
          <w:position w:val="1"/>
          <w:sz w:val="26"/>
          <w:szCs w:val="26"/>
        </w:rPr>
        <w:t>与人文在这里交织，历史与未来在这里交响。</w:t>
      </w:r>
    </w:p>
    <w:p>
      <w:pPr>
        <w:pStyle w:val="2"/>
        <w:spacing w:line="271" w:lineRule="auto"/>
      </w:pPr>
    </w:p>
    <w:p>
      <w:pPr>
        <w:pStyle w:val="2"/>
        <w:spacing w:line="271" w:lineRule="auto"/>
      </w:pPr>
    </w:p>
    <w:p>
      <w:pPr>
        <w:spacing w:before="85" w:line="341" w:lineRule="auto"/>
        <w:ind w:left="1886" w:right="1991" w:firstLine="462"/>
        <w:jc w:val="both"/>
        <w:rPr>
          <w:rFonts w:ascii="宋体" w:hAnsi="宋体" w:eastAsia="宋体" w:cs="宋体"/>
          <w:sz w:val="26"/>
          <w:szCs w:val="26"/>
        </w:rPr>
      </w:pPr>
      <w:r>
        <w:rPr>
          <w:rFonts w:ascii="宋体" w:hAnsi="宋体" w:eastAsia="宋体" w:cs="宋体"/>
          <w:color w:val="EAC843"/>
          <w:sz w:val="26"/>
          <w:szCs w:val="26"/>
        </w:rPr>
        <w:t>我们将秉持开放包容、服务至上的理念，以更加开放的姿态，更加</w:t>
      </w:r>
      <w:r>
        <w:rPr>
          <w:rFonts w:ascii="宋体" w:hAnsi="宋体" w:eastAsia="宋体" w:cs="宋体"/>
          <w:color w:val="EAC843"/>
          <w:spacing w:val="16"/>
          <w:sz w:val="26"/>
          <w:szCs w:val="26"/>
        </w:rPr>
        <w:t xml:space="preserve"> </w:t>
      </w:r>
      <w:r>
        <w:rPr>
          <w:rFonts w:ascii="宋体" w:hAnsi="宋体" w:eastAsia="宋体" w:cs="宋体"/>
          <w:color w:val="EAC843"/>
          <w:spacing w:val="7"/>
          <w:sz w:val="26"/>
          <w:szCs w:val="26"/>
        </w:rPr>
        <w:t>包容的心态，对已签约项目和有意向的项目提供最优惠的政策、最便</w:t>
      </w:r>
      <w:r>
        <w:rPr>
          <w:rFonts w:ascii="宋体" w:hAnsi="宋体" w:eastAsia="宋体" w:cs="宋体"/>
          <w:color w:val="EAC843"/>
          <w:spacing w:val="15"/>
          <w:sz w:val="26"/>
          <w:szCs w:val="26"/>
        </w:rPr>
        <w:t xml:space="preserve"> </w:t>
      </w:r>
      <w:r>
        <w:rPr>
          <w:rFonts w:ascii="宋体" w:hAnsi="宋体" w:eastAsia="宋体" w:cs="宋体"/>
          <w:color w:val="EAC843"/>
          <w:spacing w:val="7"/>
          <w:sz w:val="26"/>
          <w:szCs w:val="26"/>
        </w:rPr>
        <w:t>利的条件、最优质的服务，全力为企业纾困解难，让来和投资的企业</w:t>
      </w:r>
    </w:p>
    <w:p>
      <w:pPr>
        <w:spacing w:line="360" w:lineRule="exact"/>
        <w:ind w:left="1882"/>
        <w:rPr>
          <w:rFonts w:ascii="宋体" w:hAnsi="宋体" w:eastAsia="宋体" w:cs="宋体"/>
          <w:sz w:val="26"/>
          <w:szCs w:val="26"/>
        </w:rPr>
      </w:pPr>
      <w:r>
        <w:rPr>
          <w:rFonts w:ascii="宋体" w:hAnsi="宋体" w:eastAsia="宋体" w:cs="宋体"/>
          <w:color w:val="EAC843"/>
          <w:spacing w:val="-2"/>
          <w:position w:val="1"/>
          <w:sz w:val="26"/>
          <w:szCs w:val="26"/>
        </w:rPr>
        <w:t>和客商放心投资、安心发展、舒心工作。</w:t>
      </w:r>
    </w:p>
    <w:p>
      <w:pPr>
        <w:pStyle w:val="2"/>
        <w:spacing w:line="270" w:lineRule="auto"/>
      </w:pPr>
    </w:p>
    <w:p>
      <w:pPr>
        <w:pStyle w:val="2"/>
        <w:spacing w:line="271" w:lineRule="auto"/>
      </w:pPr>
    </w:p>
    <w:p>
      <w:pPr>
        <w:spacing w:before="85" w:line="341" w:lineRule="auto"/>
        <w:ind w:left="1884" w:right="1984" w:firstLine="451"/>
        <w:jc w:val="both"/>
        <w:rPr>
          <w:rFonts w:ascii="宋体" w:hAnsi="宋体" w:eastAsia="宋体" w:cs="宋体"/>
          <w:sz w:val="26"/>
          <w:szCs w:val="26"/>
        </w:rPr>
      </w:pPr>
      <w:r>
        <w:rPr>
          <w:rFonts w:ascii="宋体" w:hAnsi="宋体" w:eastAsia="宋体" w:cs="宋体"/>
          <w:color w:val="EAC843"/>
          <w:spacing w:val="1"/>
          <w:sz w:val="26"/>
          <w:szCs w:val="26"/>
        </w:rPr>
        <w:t>和政将以更加开放、热情、包容的姿态喜迎八方游客，诚邀各界朋</w:t>
      </w:r>
      <w:r>
        <w:rPr>
          <w:rFonts w:ascii="宋体" w:hAnsi="宋体" w:eastAsia="宋体" w:cs="宋体"/>
          <w:color w:val="EAC843"/>
          <w:spacing w:val="2"/>
          <w:sz w:val="26"/>
          <w:szCs w:val="26"/>
        </w:rPr>
        <w:t xml:space="preserve"> </w:t>
      </w:r>
      <w:r>
        <w:rPr>
          <w:rFonts w:ascii="宋体" w:hAnsi="宋体" w:eastAsia="宋体" w:cs="宋体"/>
          <w:color w:val="EAC843"/>
          <w:spacing w:val="8"/>
          <w:sz w:val="26"/>
          <w:szCs w:val="26"/>
        </w:rPr>
        <w:t>友探阅厚重深远的古动物伊甸园，游览玉造天</w:t>
      </w:r>
      <w:r>
        <w:rPr>
          <w:rFonts w:ascii="宋体" w:hAnsi="宋体" w:eastAsia="宋体" w:cs="宋体"/>
          <w:color w:val="EAC843"/>
          <w:spacing w:val="7"/>
          <w:sz w:val="26"/>
          <w:szCs w:val="26"/>
        </w:rPr>
        <w:t>成的自然景观，感受独</w:t>
      </w:r>
      <w:r>
        <w:rPr>
          <w:rFonts w:ascii="宋体" w:hAnsi="宋体" w:eastAsia="宋体" w:cs="宋体"/>
          <w:color w:val="EAC843"/>
          <w:sz w:val="26"/>
          <w:szCs w:val="26"/>
        </w:rPr>
        <w:t xml:space="preserve"> </w:t>
      </w:r>
      <w:r>
        <w:rPr>
          <w:rFonts w:ascii="宋体" w:hAnsi="宋体" w:eastAsia="宋体" w:cs="宋体"/>
          <w:color w:val="EAC843"/>
          <w:spacing w:val="8"/>
          <w:sz w:val="26"/>
          <w:szCs w:val="26"/>
        </w:rPr>
        <w:t>具魅力的民族风情，体验新奇别样的地方特色，共享青山</w:t>
      </w:r>
      <w:r>
        <w:rPr>
          <w:rFonts w:ascii="宋体" w:hAnsi="宋体" w:eastAsia="宋体" w:cs="宋体"/>
          <w:color w:val="EAC843"/>
          <w:spacing w:val="7"/>
          <w:sz w:val="26"/>
          <w:szCs w:val="26"/>
        </w:rPr>
        <w:t>绿水，共谋</w:t>
      </w:r>
    </w:p>
    <w:p>
      <w:pPr>
        <w:spacing w:line="359" w:lineRule="exact"/>
        <w:ind w:left="1883"/>
        <w:rPr>
          <w:rFonts w:ascii="宋体" w:hAnsi="宋体" w:eastAsia="宋体" w:cs="宋体"/>
          <w:sz w:val="26"/>
          <w:szCs w:val="26"/>
        </w:rPr>
      </w:pPr>
      <w:r>
        <w:rPr>
          <w:rFonts w:ascii="宋体" w:hAnsi="宋体" w:eastAsia="宋体" w:cs="宋体"/>
          <w:color w:val="EAC843"/>
          <w:spacing w:val="-3"/>
          <w:position w:val="1"/>
          <w:sz w:val="26"/>
          <w:szCs w:val="26"/>
        </w:rPr>
        <w:t>合作发展，共创美好未来。</w:t>
      </w:r>
    </w:p>
    <w:p>
      <w:pPr>
        <w:spacing w:before="13"/>
      </w:pPr>
    </w:p>
    <w:p>
      <w:pPr>
        <w:spacing w:before="13"/>
      </w:pPr>
    </w:p>
    <w:p>
      <w:pPr>
        <w:spacing w:before="13"/>
      </w:pPr>
    </w:p>
    <w:p>
      <w:pPr>
        <w:spacing w:before="13"/>
      </w:pPr>
    </w:p>
    <w:p>
      <w:pPr>
        <w:spacing w:before="13"/>
      </w:pPr>
    </w:p>
    <w:p>
      <w:pPr>
        <w:spacing w:before="13"/>
      </w:pPr>
    </w:p>
    <w:p>
      <w:pPr>
        <w:spacing w:before="13"/>
      </w:pPr>
    </w:p>
    <w:p>
      <w:pPr>
        <w:spacing w:before="13"/>
      </w:pPr>
    </w:p>
    <w:p>
      <w:pPr>
        <w:spacing w:before="13"/>
      </w:pPr>
    </w:p>
    <w:p>
      <w:pPr>
        <w:spacing w:before="13"/>
      </w:pPr>
    </w:p>
    <w:p>
      <w:pPr>
        <w:spacing w:before="13"/>
      </w:pPr>
    </w:p>
    <w:p>
      <w:pPr>
        <w:spacing w:before="12"/>
      </w:pPr>
    </w:p>
    <w:p>
      <w:pPr>
        <w:spacing w:before="12"/>
      </w:pPr>
    </w:p>
    <w:tbl>
      <w:tblPr>
        <w:tblStyle w:val="5"/>
        <w:tblW w:w="4534" w:type="dxa"/>
        <w:tblInd w:w="1886"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1199"/>
        <w:gridCol w:w="3335"/>
      </w:tblGrid>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279" w:hRule="atLeast"/>
        </w:trPr>
        <w:tc>
          <w:tcPr>
            <w:tcW w:w="1199" w:type="dxa"/>
            <w:vAlign w:val="top"/>
          </w:tcPr>
          <w:p>
            <w:pPr>
              <w:spacing w:line="268" w:lineRule="exact"/>
              <w:ind w:left="4"/>
              <w:rPr>
                <w:rFonts w:ascii="微软雅黑" w:hAnsi="微软雅黑" w:eastAsia="微软雅黑" w:cs="微软雅黑"/>
                <w:sz w:val="24"/>
                <w:szCs w:val="24"/>
              </w:rPr>
            </w:pPr>
            <w:r>
              <w:rPr>
                <w:rFonts w:ascii="微软雅黑" w:hAnsi="微软雅黑" w:eastAsia="微软雅黑" w:cs="微软雅黑"/>
                <w:color w:val="FFFFFF"/>
                <w:spacing w:val="16"/>
                <w:sz w:val="24"/>
                <w:szCs w:val="24"/>
              </w:rPr>
              <w:t>联系单位</w:t>
            </w:r>
          </w:p>
        </w:tc>
        <w:tc>
          <w:tcPr>
            <w:tcW w:w="3335" w:type="dxa"/>
            <w:vAlign w:val="top"/>
          </w:tcPr>
          <w:p>
            <w:pPr>
              <w:spacing w:before="2" w:line="266" w:lineRule="exact"/>
              <w:ind w:left="169"/>
              <w:rPr>
                <w:rFonts w:ascii="微软雅黑" w:hAnsi="微软雅黑" w:eastAsia="微软雅黑" w:cs="微软雅黑"/>
                <w:sz w:val="24"/>
                <w:szCs w:val="24"/>
              </w:rPr>
            </w:pPr>
            <w:r>
              <w:rPr>
                <w:rFonts w:ascii="微软雅黑" w:hAnsi="微软雅黑" w:eastAsia="微软雅黑" w:cs="微软雅黑"/>
                <w:color w:val="FFFFFF"/>
                <w:spacing w:val="-1"/>
                <w:sz w:val="24"/>
                <w:szCs w:val="24"/>
              </w:rPr>
              <w:t>和政县招商局</w:t>
            </w:r>
          </w:p>
        </w:tc>
      </w:tr>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28" w:hRule="atLeast"/>
        </w:trPr>
        <w:tc>
          <w:tcPr>
            <w:tcW w:w="1199" w:type="dxa"/>
            <w:vAlign w:val="top"/>
          </w:tcPr>
          <w:p>
            <w:pPr>
              <w:spacing w:before="52" w:line="265" w:lineRule="exact"/>
              <w:ind w:left="4"/>
              <w:rPr>
                <w:rFonts w:ascii="微软雅黑" w:hAnsi="微软雅黑" w:eastAsia="微软雅黑" w:cs="微软雅黑"/>
                <w:sz w:val="24"/>
                <w:szCs w:val="24"/>
              </w:rPr>
            </w:pPr>
            <w:r>
              <w:rPr>
                <w:rFonts w:ascii="微软雅黑" w:hAnsi="微软雅黑" w:eastAsia="微软雅黑" w:cs="微软雅黑"/>
                <w:color w:val="FFFFFF"/>
                <w:spacing w:val="-4"/>
                <w:w w:val="98"/>
                <w:sz w:val="24"/>
                <w:szCs w:val="24"/>
              </w:rPr>
              <w:t>联</w:t>
            </w:r>
            <w:r>
              <w:rPr>
                <w:rFonts w:ascii="微软雅黑" w:hAnsi="微软雅黑" w:eastAsia="微软雅黑" w:cs="微软雅黑"/>
                <w:color w:val="FFFFFF"/>
                <w:spacing w:val="15"/>
                <w:sz w:val="24"/>
                <w:szCs w:val="24"/>
              </w:rPr>
              <w:t xml:space="preserve">  </w:t>
            </w:r>
            <w:r>
              <w:rPr>
                <w:rFonts w:ascii="微软雅黑" w:hAnsi="微软雅黑" w:eastAsia="微软雅黑" w:cs="微软雅黑"/>
                <w:color w:val="FFFFFF"/>
                <w:spacing w:val="-4"/>
                <w:w w:val="98"/>
                <w:sz w:val="24"/>
                <w:szCs w:val="24"/>
              </w:rPr>
              <w:t>系</w:t>
            </w:r>
            <w:r>
              <w:rPr>
                <w:rFonts w:ascii="微软雅黑" w:hAnsi="微软雅黑" w:eastAsia="微软雅黑" w:cs="微软雅黑"/>
                <w:color w:val="FFFFFF"/>
                <w:spacing w:val="13"/>
                <w:sz w:val="24"/>
                <w:szCs w:val="24"/>
              </w:rPr>
              <w:t xml:space="preserve">  </w:t>
            </w:r>
            <w:r>
              <w:rPr>
                <w:rFonts w:ascii="微软雅黑" w:hAnsi="微软雅黑" w:eastAsia="微软雅黑" w:cs="微软雅黑"/>
                <w:color w:val="FFFFFF"/>
                <w:spacing w:val="-4"/>
                <w:w w:val="98"/>
                <w:sz w:val="24"/>
                <w:szCs w:val="24"/>
              </w:rPr>
              <w:t>人</w:t>
            </w:r>
          </w:p>
        </w:tc>
        <w:tc>
          <w:tcPr>
            <w:tcW w:w="3335" w:type="dxa"/>
            <w:vAlign w:val="top"/>
          </w:tcPr>
          <w:p>
            <w:pPr>
              <w:spacing w:before="52" w:line="265" w:lineRule="exact"/>
              <w:ind w:left="170"/>
              <w:rPr>
                <w:rFonts w:ascii="微软雅黑" w:hAnsi="微软雅黑" w:eastAsia="微软雅黑" w:cs="微软雅黑"/>
                <w:sz w:val="24"/>
                <w:szCs w:val="24"/>
              </w:rPr>
            </w:pPr>
            <w:r>
              <w:rPr>
                <w:rFonts w:ascii="微软雅黑" w:hAnsi="微软雅黑" w:eastAsia="微软雅黑" w:cs="微软雅黑"/>
                <w:color w:val="FFFFFF"/>
                <w:spacing w:val="-8"/>
                <w:sz w:val="24"/>
                <w:szCs w:val="24"/>
              </w:rPr>
              <w:t>杨雄</w:t>
            </w:r>
            <w:r>
              <w:rPr>
                <w:rFonts w:ascii="微软雅黑" w:hAnsi="微软雅黑" w:eastAsia="微软雅黑" w:cs="微软雅黑"/>
                <w:color w:val="FFFFFF"/>
                <w:spacing w:val="16"/>
                <w:sz w:val="24"/>
                <w:szCs w:val="24"/>
              </w:rPr>
              <w:t xml:space="preserve">   </w:t>
            </w:r>
            <w:r>
              <w:rPr>
                <w:rFonts w:ascii="微软雅黑" w:hAnsi="微软雅黑" w:eastAsia="微软雅黑" w:cs="微软雅黑"/>
                <w:color w:val="FFFFFF"/>
                <w:spacing w:val="-8"/>
                <w:sz w:val="24"/>
                <w:szCs w:val="24"/>
              </w:rPr>
              <w:t>13909308368</w:t>
            </w:r>
          </w:p>
        </w:tc>
      </w:tr>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27" w:hRule="atLeast"/>
        </w:trPr>
        <w:tc>
          <w:tcPr>
            <w:tcW w:w="1199" w:type="dxa"/>
            <w:vAlign w:val="top"/>
          </w:tcPr>
          <w:p>
            <w:pPr>
              <w:spacing w:before="52" w:line="265" w:lineRule="exact"/>
              <w:ind w:left="4"/>
              <w:rPr>
                <w:rFonts w:ascii="微软雅黑" w:hAnsi="微软雅黑" w:eastAsia="微软雅黑" w:cs="微软雅黑"/>
                <w:sz w:val="24"/>
                <w:szCs w:val="24"/>
              </w:rPr>
            </w:pPr>
            <w:r>
              <w:rPr>
                <w:rFonts w:ascii="微软雅黑" w:hAnsi="微软雅黑" w:eastAsia="微软雅黑" w:cs="微软雅黑"/>
                <w:color w:val="FFFFFF"/>
                <w:spacing w:val="16"/>
                <w:sz w:val="24"/>
                <w:szCs w:val="24"/>
              </w:rPr>
              <w:t>联系电话</w:t>
            </w:r>
          </w:p>
        </w:tc>
        <w:tc>
          <w:tcPr>
            <w:tcW w:w="3335" w:type="dxa"/>
            <w:vAlign w:val="top"/>
          </w:tcPr>
          <w:p>
            <w:pPr>
              <w:spacing w:before="74" w:line="243" w:lineRule="exact"/>
              <w:ind w:left="174"/>
              <w:rPr>
                <w:rFonts w:ascii="微软雅黑" w:hAnsi="微软雅黑" w:eastAsia="微软雅黑" w:cs="微软雅黑"/>
                <w:sz w:val="24"/>
                <w:szCs w:val="24"/>
              </w:rPr>
            </w:pPr>
            <w:r>
              <w:rPr>
                <w:rFonts w:ascii="微软雅黑" w:hAnsi="微软雅黑" w:eastAsia="微软雅黑" w:cs="微软雅黑"/>
                <w:color w:val="FFFFFF"/>
                <w:spacing w:val="-9"/>
                <w:position w:val="-2"/>
                <w:sz w:val="24"/>
                <w:szCs w:val="24"/>
              </w:rPr>
              <w:t>0930-5581629</w:t>
            </w:r>
          </w:p>
        </w:tc>
      </w:tr>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27" w:hRule="atLeast"/>
        </w:trPr>
        <w:tc>
          <w:tcPr>
            <w:tcW w:w="1199" w:type="dxa"/>
            <w:vAlign w:val="top"/>
          </w:tcPr>
          <w:p>
            <w:pPr>
              <w:spacing w:before="52" w:line="264" w:lineRule="exact"/>
              <w:rPr>
                <w:rFonts w:ascii="微软雅黑" w:hAnsi="微软雅黑" w:eastAsia="微软雅黑" w:cs="微软雅黑"/>
                <w:sz w:val="24"/>
                <w:szCs w:val="24"/>
              </w:rPr>
            </w:pPr>
            <w:r>
              <w:rPr>
                <w:rFonts w:ascii="微软雅黑" w:hAnsi="微软雅黑" w:eastAsia="微软雅黑" w:cs="微软雅黑"/>
                <w:color w:val="FFFFFF"/>
                <w:spacing w:val="-1"/>
                <w:sz w:val="24"/>
                <w:szCs w:val="24"/>
              </w:rPr>
              <w:t>传        真</w:t>
            </w:r>
          </w:p>
        </w:tc>
        <w:tc>
          <w:tcPr>
            <w:tcW w:w="3335" w:type="dxa"/>
            <w:vAlign w:val="top"/>
          </w:tcPr>
          <w:p>
            <w:pPr>
              <w:spacing w:before="75" w:line="241" w:lineRule="exact"/>
              <w:ind w:left="174"/>
              <w:rPr>
                <w:rFonts w:ascii="微软雅黑" w:hAnsi="微软雅黑" w:eastAsia="微软雅黑" w:cs="微软雅黑"/>
                <w:sz w:val="24"/>
                <w:szCs w:val="24"/>
              </w:rPr>
            </w:pPr>
            <w:r>
              <w:rPr>
                <w:rFonts w:ascii="微软雅黑" w:hAnsi="微软雅黑" w:eastAsia="微软雅黑" w:cs="微软雅黑"/>
                <w:color w:val="FFFFFF"/>
                <w:spacing w:val="-9"/>
                <w:position w:val="-2"/>
                <w:sz w:val="24"/>
                <w:szCs w:val="24"/>
              </w:rPr>
              <w:t>0930-5581629</w:t>
            </w:r>
          </w:p>
        </w:tc>
      </w:tr>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48" w:hRule="atLeast"/>
        </w:trPr>
        <w:tc>
          <w:tcPr>
            <w:tcW w:w="1199" w:type="dxa"/>
            <w:vAlign w:val="top"/>
          </w:tcPr>
          <w:p>
            <w:pPr>
              <w:spacing w:before="53" w:line="166" w:lineRule="auto"/>
              <w:ind w:left="15"/>
              <w:rPr>
                <w:rFonts w:ascii="微软雅黑" w:hAnsi="微软雅黑" w:eastAsia="微软雅黑" w:cs="微软雅黑"/>
                <w:sz w:val="24"/>
                <w:szCs w:val="24"/>
              </w:rPr>
            </w:pPr>
            <w:r>
              <w:rPr>
                <w:rFonts w:ascii="微软雅黑" w:hAnsi="微软雅黑" w:eastAsia="微软雅黑" w:cs="微软雅黑"/>
                <w:color w:val="FFFFFF"/>
                <w:spacing w:val="-11"/>
                <w:sz w:val="24"/>
                <w:szCs w:val="24"/>
              </w:rPr>
              <w:t>邮</w:t>
            </w:r>
            <w:r>
              <w:rPr>
                <w:rFonts w:ascii="微软雅黑" w:hAnsi="微软雅黑" w:eastAsia="微软雅黑" w:cs="微软雅黑"/>
                <w:color w:val="FFFFFF"/>
                <w:spacing w:val="9"/>
                <w:sz w:val="24"/>
                <w:szCs w:val="24"/>
              </w:rPr>
              <w:t xml:space="preserve">       </w:t>
            </w:r>
            <w:r>
              <w:rPr>
                <w:rFonts w:ascii="微软雅黑" w:hAnsi="微软雅黑" w:eastAsia="微软雅黑" w:cs="微软雅黑"/>
                <w:color w:val="FFFFFF"/>
                <w:spacing w:val="-11"/>
                <w:sz w:val="24"/>
                <w:szCs w:val="24"/>
              </w:rPr>
              <w:t>箱</w:t>
            </w:r>
          </w:p>
        </w:tc>
        <w:tc>
          <w:tcPr>
            <w:tcW w:w="3335" w:type="dxa"/>
            <w:vAlign w:val="top"/>
          </w:tcPr>
          <w:p>
            <w:pPr>
              <w:spacing w:before="65" w:line="159" w:lineRule="auto"/>
              <w:ind w:left="184"/>
              <w:rPr>
                <w:rFonts w:ascii="微软雅黑" w:hAnsi="微软雅黑" w:eastAsia="微软雅黑" w:cs="微软雅黑"/>
                <w:sz w:val="24"/>
                <w:szCs w:val="24"/>
              </w:rPr>
            </w:pPr>
            <w:r>
              <w:rPr>
                <w:rFonts w:ascii="微软雅黑" w:hAnsi="微软雅黑" w:eastAsia="微软雅黑" w:cs="微软雅黑"/>
                <w:color w:val="FFFFFF"/>
                <w:spacing w:val="-4"/>
                <w:sz w:val="24"/>
                <w:szCs w:val="24"/>
              </w:rPr>
              <w:t>hzx_zsj@163.com</w:t>
            </w:r>
          </w:p>
        </w:tc>
      </w:tr>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09" w:hRule="atLeast"/>
        </w:trPr>
        <w:tc>
          <w:tcPr>
            <w:tcW w:w="1199" w:type="dxa"/>
            <w:vAlign w:val="top"/>
          </w:tcPr>
          <w:p>
            <w:pPr>
              <w:spacing w:before="34" w:line="264" w:lineRule="exact"/>
              <w:ind w:left="3"/>
              <w:rPr>
                <w:rFonts w:ascii="微软雅黑" w:hAnsi="微软雅黑" w:eastAsia="微软雅黑" w:cs="微软雅黑"/>
                <w:sz w:val="24"/>
                <w:szCs w:val="24"/>
              </w:rPr>
            </w:pPr>
            <w:r>
              <w:rPr>
                <w:rFonts w:ascii="微软雅黑" w:hAnsi="微软雅黑" w:eastAsia="微软雅黑" w:cs="微软雅黑"/>
                <w:color w:val="FFFFFF"/>
                <w:spacing w:val="-2"/>
                <w:position w:val="-1"/>
                <w:sz w:val="24"/>
                <w:szCs w:val="24"/>
              </w:rPr>
              <w:t>地        址</w:t>
            </w:r>
          </w:p>
        </w:tc>
        <w:tc>
          <w:tcPr>
            <w:tcW w:w="3335" w:type="dxa"/>
            <w:vAlign w:val="top"/>
          </w:tcPr>
          <w:p>
            <w:pPr>
              <w:spacing w:before="32" w:line="266" w:lineRule="exact"/>
              <w:jc w:val="right"/>
              <w:rPr>
                <w:rFonts w:ascii="微软雅黑" w:hAnsi="微软雅黑" w:eastAsia="微软雅黑" w:cs="微软雅黑"/>
                <w:sz w:val="24"/>
                <w:szCs w:val="24"/>
              </w:rPr>
            </w:pPr>
            <w:r>
              <w:rPr>
                <w:rFonts w:ascii="微软雅黑" w:hAnsi="微软雅黑" w:eastAsia="微软雅黑" w:cs="微软雅黑"/>
                <w:color w:val="FFFFFF"/>
                <w:spacing w:val="-5"/>
                <w:sz w:val="24"/>
                <w:szCs w:val="24"/>
              </w:rPr>
              <w:t>和政县 2 号统办楼三楼 301 室</w:t>
            </w:r>
          </w:p>
        </w:tc>
      </w:tr>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275" w:hRule="atLeast"/>
        </w:trPr>
        <w:tc>
          <w:tcPr>
            <w:tcW w:w="1199" w:type="dxa"/>
            <w:vAlign w:val="top"/>
          </w:tcPr>
          <w:p>
            <w:pPr>
              <w:spacing w:before="51" w:line="213" w:lineRule="exact"/>
              <w:ind w:left="15"/>
              <w:rPr>
                <w:rFonts w:ascii="微软雅黑" w:hAnsi="微软雅黑" w:eastAsia="微软雅黑" w:cs="微软雅黑"/>
                <w:sz w:val="24"/>
                <w:szCs w:val="24"/>
              </w:rPr>
            </w:pPr>
            <w:r>
              <w:rPr>
                <w:rFonts w:ascii="微软雅黑" w:hAnsi="微软雅黑" w:eastAsia="微软雅黑" w:cs="微软雅黑"/>
                <w:color w:val="FFFFFF"/>
                <w:spacing w:val="-11"/>
                <w:position w:val="-2"/>
                <w:sz w:val="24"/>
                <w:szCs w:val="24"/>
              </w:rPr>
              <w:t>邮</w:t>
            </w:r>
            <w:r>
              <w:rPr>
                <w:rFonts w:ascii="微软雅黑" w:hAnsi="微软雅黑" w:eastAsia="微软雅黑" w:cs="微软雅黑"/>
                <w:color w:val="FFFFFF"/>
                <w:spacing w:val="9"/>
                <w:position w:val="-2"/>
                <w:sz w:val="24"/>
                <w:szCs w:val="24"/>
              </w:rPr>
              <w:t xml:space="preserve">       </w:t>
            </w:r>
            <w:r>
              <w:rPr>
                <w:rFonts w:ascii="微软雅黑" w:hAnsi="微软雅黑" w:eastAsia="微软雅黑" w:cs="微软雅黑"/>
                <w:color w:val="FFFFFF"/>
                <w:spacing w:val="-11"/>
                <w:position w:val="-2"/>
                <w:sz w:val="24"/>
                <w:szCs w:val="24"/>
              </w:rPr>
              <w:t>编</w:t>
            </w:r>
          </w:p>
        </w:tc>
        <w:tc>
          <w:tcPr>
            <w:tcW w:w="3335" w:type="dxa"/>
            <w:vAlign w:val="top"/>
          </w:tcPr>
          <w:p>
            <w:pPr>
              <w:spacing w:before="75" w:line="190" w:lineRule="exact"/>
              <w:ind w:left="174"/>
              <w:rPr>
                <w:rFonts w:ascii="微软雅黑" w:hAnsi="微软雅黑" w:eastAsia="微软雅黑" w:cs="微软雅黑"/>
                <w:sz w:val="24"/>
                <w:szCs w:val="24"/>
              </w:rPr>
            </w:pPr>
            <w:r>
              <w:rPr>
                <w:rFonts w:ascii="微软雅黑" w:hAnsi="微软雅黑" w:eastAsia="微软雅黑" w:cs="微软雅黑"/>
                <w:color w:val="FFFFFF"/>
                <w:spacing w:val="-8"/>
                <w:position w:val="-3"/>
                <w:sz w:val="24"/>
                <w:szCs w:val="24"/>
              </w:rPr>
              <w:t>731200</w:t>
            </w:r>
          </w:p>
        </w:tc>
      </w:tr>
    </w:tbl>
    <w:p>
      <w:pPr>
        <w:pStyle w:val="2"/>
      </w:pPr>
    </w:p>
    <w:sectPr>
      <w:headerReference r:id="rId96" w:type="default"/>
      <w:footerReference r:id="rId97" w:type="default"/>
      <w:pgSz w:w="11906" w:h="16158"/>
      <w:pgMar w:top="400" w:right="0" w:bottom="400" w:left="0" w:header="0" w:footer="0"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GB2312">
    <w:altName w:val="仿宋"/>
    <w:panose1 w:val="00000000000000000000"/>
    <w:charset w:val="00"/>
    <w:family w:val="auto"/>
    <w:pitch w:val="default"/>
    <w:sig w:usb0="00000000" w:usb1="00000000" w:usb2="00000000" w:usb3="00000000" w:csb0="00000000" w:csb1="00000000"/>
  </w:font>
  <w:font w:name="楷体">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Impact">
    <w:panose1 w:val="020B0806030902050204"/>
    <w:charset w:val="00"/>
    <w:family w:val="auto"/>
    <w:pitch w:val="default"/>
    <w:sig w:usb0="00000287" w:usb1="00000000" w:usb2="00000000" w:usb3="00000000" w:csb0="2000009F" w:csb1="DFD70000"/>
  </w:font>
  <w:font w:name="Arial Unicode MS">
    <w:altName w:val="Arial"/>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8" w:lineRule="exact"/>
      <w:ind w:left="1336"/>
      <w:rPr>
        <w:rFonts w:ascii="微软雅黑" w:hAnsi="微软雅黑" w:eastAsia="微软雅黑" w:cs="微软雅黑"/>
        <w:sz w:val="24"/>
        <w:szCs w:val="24"/>
      </w:rPr>
    </w:pPr>
    <w:r>
      <w:rPr>
        <w:rFonts w:ascii="微软雅黑" w:hAnsi="微软雅黑" w:eastAsia="微软雅黑" w:cs="微软雅黑"/>
        <w:color w:val="485157"/>
        <w:spacing w:val="-30"/>
        <w:position w:val="-2"/>
        <w:sz w:val="24"/>
        <w:szCs w:val="24"/>
      </w:rPr>
      <w:t>﹣</w:t>
    </w:r>
    <w:r>
      <w:rPr>
        <w:rFonts w:ascii="微软雅黑" w:hAnsi="微软雅黑" w:eastAsia="微软雅黑" w:cs="微软雅黑"/>
        <w:color w:val="485157"/>
        <w:spacing w:val="-13"/>
        <w:position w:val="-2"/>
        <w:sz w:val="24"/>
        <w:szCs w:val="24"/>
      </w:rPr>
      <w:t xml:space="preserve"> </w:t>
    </w:r>
    <w:r>
      <w:rPr>
        <w:rFonts w:ascii="微软雅黑" w:hAnsi="微软雅黑" w:eastAsia="微软雅黑" w:cs="微软雅黑"/>
        <w:color w:val="485157"/>
        <w:spacing w:val="-30"/>
        <w:position w:val="-2"/>
        <w:sz w:val="24"/>
        <w:szCs w:val="24"/>
      </w:rPr>
      <w:t>12</w:t>
    </w:r>
    <w:r>
      <w:rPr>
        <w:rFonts w:ascii="微软雅黑" w:hAnsi="微软雅黑" w:eastAsia="微软雅黑" w:cs="微软雅黑"/>
        <w:color w:val="485157"/>
        <w:spacing w:val="-44"/>
        <w:position w:val="-2"/>
        <w:sz w:val="24"/>
        <w:szCs w:val="24"/>
      </w:rPr>
      <w:t xml:space="preserve"> </w:t>
    </w:r>
    <w:r>
      <w:rPr>
        <w:rFonts w:ascii="微软雅黑" w:hAnsi="微软雅黑" w:eastAsia="微软雅黑" w:cs="微软雅黑"/>
        <w:color w:val="485157"/>
        <w:spacing w:val="-30"/>
        <w:position w:val="-2"/>
        <w:sz w:val="24"/>
        <w:szCs w:val="24"/>
      </w:rPr>
      <w:t>﹣</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7" w:lineRule="exact"/>
      <w:ind w:left="9843"/>
      <w:rPr>
        <w:rFonts w:ascii="微软雅黑" w:hAnsi="微软雅黑" w:eastAsia="微软雅黑" w:cs="微软雅黑"/>
        <w:sz w:val="24"/>
        <w:szCs w:val="24"/>
      </w:rPr>
    </w:pPr>
    <w:r>
      <w:rPr>
        <w:rFonts w:ascii="微软雅黑" w:hAnsi="微软雅黑" w:eastAsia="微软雅黑" w:cs="微软雅黑"/>
        <w:color w:val="485157"/>
        <w:spacing w:val="-30"/>
        <w:position w:val="-2"/>
        <w:sz w:val="24"/>
        <w:szCs w:val="24"/>
      </w:rPr>
      <w:t>﹣</w:t>
    </w:r>
    <w:r>
      <w:rPr>
        <w:rFonts w:ascii="微软雅黑" w:hAnsi="微软雅黑" w:eastAsia="微软雅黑" w:cs="微软雅黑"/>
        <w:color w:val="485157"/>
        <w:spacing w:val="-13"/>
        <w:position w:val="-2"/>
        <w:sz w:val="24"/>
        <w:szCs w:val="24"/>
      </w:rPr>
      <w:t xml:space="preserve"> </w:t>
    </w:r>
    <w:r>
      <w:rPr>
        <w:rFonts w:ascii="微软雅黑" w:hAnsi="微软雅黑" w:eastAsia="微软雅黑" w:cs="微软雅黑"/>
        <w:color w:val="485157"/>
        <w:spacing w:val="-30"/>
        <w:position w:val="-2"/>
        <w:sz w:val="24"/>
        <w:szCs w:val="24"/>
      </w:rPr>
      <w:t>13</w:t>
    </w:r>
    <w:r>
      <w:rPr>
        <w:rFonts w:ascii="微软雅黑" w:hAnsi="微软雅黑" w:eastAsia="微软雅黑" w:cs="微软雅黑"/>
        <w:color w:val="485157"/>
        <w:spacing w:val="-44"/>
        <w:position w:val="-2"/>
        <w:sz w:val="24"/>
        <w:szCs w:val="24"/>
      </w:rPr>
      <w:t xml:space="preserve"> </w:t>
    </w:r>
    <w:r>
      <w:rPr>
        <w:rFonts w:ascii="微软雅黑" w:hAnsi="微软雅黑" w:eastAsia="微软雅黑" w:cs="微软雅黑"/>
        <w:color w:val="485157"/>
        <w:spacing w:val="-30"/>
        <w:position w:val="-2"/>
        <w:sz w:val="24"/>
        <w:szCs w:val="24"/>
      </w:rPr>
      <w:t>﹣</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8" w:lineRule="exact"/>
      <w:ind w:left="1336"/>
      <w:rPr>
        <w:rFonts w:ascii="微软雅黑" w:hAnsi="微软雅黑" w:eastAsia="微软雅黑" w:cs="微软雅黑"/>
        <w:sz w:val="24"/>
        <w:szCs w:val="24"/>
      </w:rPr>
    </w:pPr>
    <w:r>
      <w:rPr>
        <w:rFonts w:ascii="微软雅黑" w:hAnsi="微软雅黑" w:eastAsia="微软雅黑" w:cs="微软雅黑"/>
        <w:color w:val="485157"/>
        <w:spacing w:val="-30"/>
        <w:position w:val="-2"/>
        <w:sz w:val="24"/>
        <w:szCs w:val="24"/>
      </w:rPr>
      <w:t>﹣</w:t>
    </w:r>
    <w:r>
      <w:rPr>
        <w:rFonts w:ascii="微软雅黑" w:hAnsi="微软雅黑" w:eastAsia="微软雅黑" w:cs="微软雅黑"/>
        <w:color w:val="485157"/>
        <w:spacing w:val="-13"/>
        <w:position w:val="-2"/>
        <w:sz w:val="24"/>
        <w:szCs w:val="24"/>
      </w:rPr>
      <w:t xml:space="preserve"> </w:t>
    </w:r>
    <w:r>
      <w:rPr>
        <w:rFonts w:ascii="微软雅黑" w:hAnsi="微软雅黑" w:eastAsia="微软雅黑" w:cs="微软雅黑"/>
        <w:color w:val="485157"/>
        <w:spacing w:val="-30"/>
        <w:position w:val="-2"/>
        <w:sz w:val="24"/>
        <w:szCs w:val="24"/>
      </w:rPr>
      <w:t>14</w:t>
    </w:r>
    <w:r>
      <w:rPr>
        <w:rFonts w:ascii="微软雅黑" w:hAnsi="微软雅黑" w:eastAsia="微软雅黑" w:cs="微软雅黑"/>
        <w:color w:val="485157"/>
        <w:spacing w:val="-44"/>
        <w:position w:val="-2"/>
        <w:sz w:val="24"/>
        <w:szCs w:val="24"/>
      </w:rPr>
      <w:t xml:space="preserve"> </w:t>
    </w:r>
    <w:r>
      <w:rPr>
        <w:rFonts w:ascii="微软雅黑" w:hAnsi="微软雅黑" w:eastAsia="微软雅黑" w:cs="微软雅黑"/>
        <w:color w:val="485157"/>
        <w:spacing w:val="-30"/>
        <w:position w:val="-2"/>
        <w:sz w:val="24"/>
        <w:szCs w:val="24"/>
      </w:rPr>
      <w:t>﹣</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7" w:lineRule="exact"/>
      <w:ind w:left="9843"/>
      <w:rPr>
        <w:rFonts w:ascii="微软雅黑" w:hAnsi="微软雅黑" w:eastAsia="微软雅黑" w:cs="微软雅黑"/>
        <w:sz w:val="24"/>
        <w:szCs w:val="24"/>
      </w:rPr>
    </w:pPr>
    <w:r>
      <w:rPr>
        <w:rFonts w:ascii="微软雅黑" w:hAnsi="微软雅黑" w:eastAsia="微软雅黑" w:cs="微软雅黑"/>
        <w:color w:val="485157"/>
        <w:spacing w:val="-30"/>
        <w:position w:val="-2"/>
        <w:sz w:val="24"/>
        <w:szCs w:val="24"/>
      </w:rPr>
      <w:t>﹣</w:t>
    </w:r>
    <w:r>
      <w:rPr>
        <w:rFonts w:ascii="微软雅黑" w:hAnsi="微软雅黑" w:eastAsia="微软雅黑" w:cs="微软雅黑"/>
        <w:color w:val="485157"/>
        <w:spacing w:val="-13"/>
        <w:position w:val="-2"/>
        <w:sz w:val="24"/>
        <w:szCs w:val="24"/>
      </w:rPr>
      <w:t xml:space="preserve"> </w:t>
    </w:r>
    <w:r>
      <w:rPr>
        <w:rFonts w:ascii="微软雅黑" w:hAnsi="微软雅黑" w:eastAsia="微软雅黑" w:cs="微软雅黑"/>
        <w:color w:val="485157"/>
        <w:spacing w:val="-30"/>
        <w:position w:val="-2"/>
        <w:sz w:val="24"/>
        <w:szCs w:val="24"/>
      </w:rPr>
      <w:t>15</w:t>
    </w:r>
    <w:r>
      <w:rPr>
        <w:rFonts w:ascii="微软雅黑" w:hAnsi="微软雅黑" w:eastAsia="微软雅黑" w:cs="微软雅黑"/>
        <w:color w:val="485157"/>
        <w:spacing w:val="-44"/>
        <w:position w:val="-2"/>
        <w:sz w:val="24"/>
        <w:szCs w:val="24"/>
      </w:rPr>
      <w:t xml:space="preserve"> </w:t>
    </w:r>
    <w:r>
      <w:rPr>
        <w:rFonts w:ascii="微软雅黑" w:hAnsi="微软雅黑" w:eastAsia="微软雅黑" w:cs="微软雅黑"/>
        <w:color w:val="485157"/>
        <w:spacing w:val="-30"/>
        <w:position w:val="-2"/>
        <w:sz w:val="24"/>
        <w:szCs w:val="24"/>
      </w:rPr>
      <w:t>﹣</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9" w:lineRule="exact"/>
      <w:ind w:left="1336"/>
      <w:rPr>
        <w:rFonts w:ascii="微软雅黑" w:hAnsi="微软雅黑" w:eastAsia="微软雅黑" w:cs="微软雅黑"/>
        <w:sz w:val="24"/>
        <w:szCs w:val="24"/>
      </w:rPr>
    </w:pPr>
    <w:r>
      <w:rPr>
        <w:rFonts w:ascii="微软雅黑" w:hAnsi="微软雅黑" w:eastAsia="微软雅黑" w:cs="微软雅黑"/>
        <w:color w:val="485157"/>
        <w:spacing w:val="-30"/>
        <w:position w:val="-2"/>
        <w:sz w:val="24"/>
        <w:szCs w:val="24"/>
      </w:rPr>
      <w:t>﹣</w:t>
    </w:r>
    <w:r>
      <w:rPr>
        <w:rFonts w:ascii="微软雅黑" w:hAnsi="微软雅黑" w:eastAsia="微软雅黑" w:cs="微软雅黑"/>
        <w:color w:val="485157"/>
        <w:spacing w:val="-13"/>
        <w:position w:val="-2"/>
        <w:sz w:val="24"/>
        <w:szCs w:val="24"/>
      </w:rPr>
      <w:t xml:space="preserve"> </w:t>
    </w:r>
    <w:r>
      <w:rPr>
        <w:rFonts w:ascii="微软雅黑" w:hAnsi="微软雅黑" w:eastAsia="微软雅黑" w:cs="微软雅黑"/>
        <w:color w:val="485157"/>
        <w:spacing w:val="-30"/>
        <w:position w:val="-2"/>
        <w:sz w:val="24"/>
        <w:szCs w:val="24"/>
      </w:rPr>
      <w:t>16</w:t>
    </w:r>
    <w:r>
      <w:rPr>
        <w:rFonts w:ascii="微软雅黑" w:hAnsi="微软雅黑" w:eastAsia="微软雅黑" w:cs="微软雅黑"/>
        <w:color w:val="485157"/>
        <w:spacing w:val="-44"/>
        <w:position w:val="-2"/>
        <w:sz w:val="24"/>
        <w:szCs w:val="24"/>
      </w:rPr>
      <w:t xml:space="preserve"> </w:t>
    </w:r>
    <w:r>
      <w:rPr>
        <w:rFonts w:ascii="微软雅黑" w:hAnsi="微软雅黑" w:eastAsia="微软雅黑" w:cs="微软雅黑"/>
        <w:color w:val="485157"/>
        <w:spacing w:val="-30"/>
        <w:position w:val="-2"/>
        <w:sz w:val="24"/>
        <w:szCs w:val="24"/>
      </w:rPr>
      <w:t>﹣</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50" w:lineRule="exact"/>
      <w:ind w:left="9843"/>
      <w:rPr>
        <w:rFonts w:ascii="微软雅黑" w:hAnsi="微软雅黑" w:eastAsia="微软雅黑" w:cs="微软雅黑"/>
        <w:sz w:val="24"/>
        <w:szCs w:val="24"/>
      </w:rPr>
    </w:pPr>
    <w:r>
      <w:rPr>
        <w:rFonts w:ascii="微软雅黑" w:hAnsi="微软雅黑" w:eastAsia="微软雅黑" w:cs="微软雅黑"/>
        <w:color w:val="485157"/>
        <w:spacing w:val="-30"/>
        <w:position w:val="-2"/>
        <w:sz w:val="24"/>
        <w:szCs w:val="24"/>
      </w:rPr>
      <w:t>﹣</w:t>
    </w:r>
    <w:r>
      <w:rPr>
        <w:rFonts w:ascii="微软雅黑" w:hAnsi="微软雅黑" w:eastAsia="微软雅黑" w:cs="微软雅黑"/>
        <w:color w:val="485157"/>
        <w:spacing w:val="-13"/>
        <w:position w:val="-2"/>
        <w:sz w:val="24"/>
        <w:szCs w:val="24"/>
      </w:rPr>
      <w:t xml:space="preserve"> </w:t>
    </w:r>
    <w:r>
      <w:rPr>
        <w:rFonts w:ascii="微软雅黑" w:hAnsi="微软雅黑" w:eastAsia="微软雅黑" w:cs="微软雅黑"/>
        <w:color w:val="485157"/>
        <w:spacing w:val="-30"/>
        <w:position w:val="-2"/>
        <w:sz w:val="24"/>
        <w:szCs w:val="24"/>
      </w:rPr>
      <w:t>17</w:t>
    </w:r>
    <w:r>
      <w:rPr>
        <w:rFonts w:ascii="微软雅黑" w:hAnsi="微软雅黑" w:eastAsia="微软雅黑" w:cs="微软雅黑"/>
        <w:color w:val="485157"/>
        <w:spacing w:val="-44"/>
        <w:position w:val="-2"/>
        <w:sz w:val="24"/>
        <w:szCs w:val="24"/>
      </w:rPr>
      <w:t xml:space="preserve"> </w:t>
    </w:r>
    <w:r>
      <w:rPr>
        <w:rFonts w:ascii="微软雅黑" w:hAnsi="微软雅黑" w:eastAsia="微软雅黑" w:cs="微软雅黑"/>
        <w:color w:val="485157"/>
        <w:spacing w:val="-30"/>
        <w:position w:val="-2"/>
        <w:sz w:val="24"/>
        <w:szCs w:val="24"/>
      </w:rPr>
      <w:t>﹣</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7" w:lineRule="exact"/>
      <w:ind w:left="1336"/>
      <w:rPr>
        <w:rFonts w:ascii="微软雅黑" w:hAnsi="微软雅黑" w:eastAsia="微软雅黑" w:cs="微软雅黑"/>
        <w:sz w:val="24"/>
        <w:szCs w:val="24"/>
      </w:rPr>
    </w:pPr>
    <w:r>
      <w:rPr>
        <w:rFonts w:ascii="微软雅黑" w:hAnsi="微软雅黑" w:eastAsia="微软雅黑" w:cs="微软雅黑"/>
        <w:color w:val="485157"/>
        <w:spacing w:val="-30"/>
        <w:position w:val="-2"/>
        <w:sz w:val="24"/>
        <w:szCs w:val="24"/>
      </w:rPr>
      <w:t>﹣</w:t>
    </w:r>
    <w:r>
      <w:rPr>
        <w:rFonts w:ascii="微软雅黑" w:hAnsi="微软雅黑" w:eastAsia="微软雅黑" w:cs="微软雅黑"/>
        <w:color w:val="485157"/>
        <w:spacing w:val="-13"/>
        <w:position w:val="-2"/>
        <w:sz w:val="24"/>
        <w:szCs w:val="24"/>
      </w:rPr>
      <w:t xml:space="preserve"> </w:t>
    </w:r>
    <w:r>
      <w:rPr>
        <w:rFonts w:ascii="微软雅黑" w:hAnsi="微软雅黑" w:eastAsia="微软雅黑" w:cs="微软雅黑"/>
        <w:color w:val="485157"/>
        <w:spacing w:val="-30"/>
        <w:position w:val="-2"/>
        <w:sz w:val="24"/>
        <w:szCs w:val="24"/>
      </w:rPr>
      <w:t>18</w:t>
    </w:r>
    <w:r>
      <w:rPr>
        <w:rFonts w:ascii="微软雅黑" w:hAnsi="微软雅黑" w:eastAsia="微软雅黑" w:cs="微软雅黑"/>
        <w:color w:val="485157"/>
        <w:spacing w:val="-44"/>
        <w:position w:val="-2"/>
        <w:sz w:val="24"/>
        <w:szCs w:val="24"/>
      </w:rPr>
      <w:t xml:space="preserve"> </w:t>
    </w:r>
    <w:r>
      <w:rPr>
        <w:rFonts w:ascii="微软雅黑" w:hAnsi="微软雅黑" w:eastAsia="微软雅黑" w:cs="微软雅黑"/>
        <w:color w:val="485157"/>
        <w:spacing w:val="-30"/>
        <w:position w:val="-2"/>
        <w:sz w:val="24"/>
        <w:szCs w:val="24"/>
      </w:rPr>
      <w:t>﹣</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8" w:lineRule="exact"/>
      <w:ind w:left="9843"/>
      <w:rPr>
        <w:rFonts w:ascii="微软雅黑" w:hAnsi="微软雅黑" w:eastAsia="微软雅黑" w:cs="微软雅黑"/>
        <w:sz w:val="24"/>
        <w:szCs w:val="24"/>
      </w:rPr>
    </w:pPr>
    <w:r>
      <w:rPr>
        <w:rFonts w:ascii="微软雅黑" w:hAnsi="微软雅黑" w:eastAsia="微软雅黑" w:cs="微软雅黑"/>
        <w:color w:val="485157"/>
        <w:spacing w:val="-30"/>
        <w:position w:val="-2"/>
        <w:sz w:val="24"/>
        <w:szCs w:val="24"/>
      </w:rPr>
      <w:t>﹣</w:t>
    </w:r>
    <w:r>
      <w:rPr>
        <w:rFonts w:ascii="微软雅黑" w:hAnsi="微软雅黑" w:eastAsia="微软雅黑" w:cs="微软雅黑"/>
        <w:color w:val="485157"/>
        <w:spacing w:val="-13"/>
        <w:position w:val="-2"/>
        <w:sz w:val="24"/>
        <w:szCs w:val="24"/>
      </w:rPr>
      <w:t xml:space="preserve"> </w:t>
    </w:r>
    <w:r>
      <w:rPr>
        <w:rFonts w:ascii="微软雅黑" w:hAnsi="微软雅黑" w:eastAsia="微软雅黑" w:cs="微软雅黑"/>
        <w:color w:val="485157"/>
        <w:spacing w:val="-30"/>
        <w:position w:val="-2"/>
        <w:sz w:val="24"/>
        <w:szCs w:val="24"/>
      </w:rPr>
      <w:t>19</w:t>
    </w:r>
    <w:r>
      <w:rPr>
        <w:rFonts w:ascii="微软雅黑" w:hAnsi="微软雅黑" w:eastAsia="微软雅黑" w:cs="微软雅黑"/>
        <w:color w:val="485157"/>
        <w:spacing w:val="-44"/>
        <w:position w:val="-2"/>
        <w:sz w:val="24"/>
        <w:szCs w:val="24"/>
      </w:rPr>
      <w:t xml:space="preserve"> </w:t>
    </w:r>
    <w:r>
      <w:rPr>
        <w:rFonts w:ascii="微软雅黑" w:hAnsi="微软雅黑" w:eastAsia="微软雅黑" w:cs="微软雅黑"/>
        <w:color w:val="485157"/>
        <w:spacing w:val="-30"/>
        <w:position w:val="-2"/>
        <w:sz w:val="24"/>
        <w:szCs w:val="24"/>
      </w:rPr>
      <w:t>﹣</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7" w:lineRule="exact"/>
      <w:ind w:left="1336"/>
      <w:rPr>
        <w:rFonts w:ascii="微软雅黑" w:hAnsi="微软雅黑" w:eastAsia="微软雅黑" w:cs="微软雅黑"/>
        <w:sz w:val="24"/>
        <w:szCs w:val="24"/>
      </w:rPr>
    </w:pPr>
    <w:r>
      <w:rPr>
        <w:rFonts w:ascii="微软雅黑" w:hAnsi="微软雅黑" w:eastAsia="微软雅黑" w:cs="微软雅黑"/>
        <w:color w:val="485157"/>
        <w:spacing w:val="-25"/>
        <w:position w:val="-2"/>
        <w:sz w:val="24"/>
        <w:szCs w:val="24"/>
      </w:rPr>
      <w:t>﹣</w:t>
    </w:r>
    <w:r>
      <w:rPr>
        <w:rFonts w:ascii="微软雅黑" w:hAnsi="微软雅黑" w:eastAsia="微软雅黑" w:cs="微软雅黑"/>
        <w:color w:val="485157"/>
        <w:spacing w:val="-33"/>
        <w:position w:val="-2"/>
        <w:sz w:val="24"/>
        <w:szCs w:val="24"/>
      </w:rPr>
      <w:t xml:space="preserve"> </w:t>
    </w:r>
    <w:r>
      <w:rPr>
        <w:rFonts w:ascii="微软雅黑" w:hAnsi="微软雅黑" w:eastAsia="微软雅黑" w:cs="微软雅黑"/>
        <w:color w:val="485157"/>
        <w:spacing w:val="-25"/>
        <w:position w:val="-2"/>
        <w:sz w:val="24"/>
        <w:szCs w:val="24"/>
      </w:rPr>
      <w:t>20</w:t>
    </w:r>
    <w:r>
      <w:rPr>
        <w:rFonts w:ascii="微软雅黑" w:hAnsi="微软雅黑" w:eastAsia="微软雅黑" w:cs="微软雅黑"/>
        <w:color w:val="485157"/>
        <w:spacing w:val="-44"/>
        <w:position w:val="-2"/>
        <w:sz w:val="24"/>
        <w:szCs w:val="24"/>
      </w:rPr>
      <w:t xml:space="preserve"> </w:t>
    </w:r>
    <w:r>
      <w:rPr>
        <w:rFonts w:ascii="微软雅黑" w:hAnsi="微软雅黑" w:eastAsia="微软雅黑" w:cs="微软雅黑"/>
        <w:color w:val="485157"/>
        <w:spacing w:val="-25"/>
        <w:position w:val="-2"/>
        <w:sz w:val="24"/>
        <w:szCs w:val="24"/>
      </w:rPr>
      <w:t>﹣</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8" w:lineRule="exact"/>
      <w:ind w:left="9843"/>
      <w:rPr>
        <w:rFonts w:ascii="微软雅黑" w:hAnsi="微软雅黑" w:eastAsia="微软雅黑" w:cs="微软雅黑"/>
        <w:sz w:val="24"/>
        <w:szCs w:val="24"/>
      </w:rPr>
    </w:pPr>
    <w:r>
      <w:rPr>
        <w:rFonts w:ascii="微软雅黑" w:hAnsi="微软雅黑" w:eastAsia="微软雅黑" w:cs="微软雅黑"/>
        <w:color w:val="485157"/>
        <w:spacing w:val="-25"/>
        <w:position w:val="-2"/>
        <w:sz w:val="24"/>
        <w:szCs w:val="24"/>
      </w:rPr>
      <w:t>﹣</w:t>
    </w:r>
    <w:r>
      <w:rPr>
        <w:rFonts w:ascii="微软雅黑" w:hAnsi="微软雅黑" w:eastAsia="微软雅黑" w:cs="微软雅黑"/>
        <w:color w:val="485157"/>
        <w:spacing w:val="-33"/>
        <w:position w:val="-2"/>
        <w:sz w:val="24"/>
        <w:szCs w:val="24"/>
      </w:rPr>
      <w:t xml:space="preserve"> </w:t>
    </w:r>
    <w:r>
      <w:rPr>
        <w:rFonts w:ascii="微软雅黑" w:hAnsi="微软雅黑" w:eastAsia="微软雅黑" w:cs="微软雅黑"/>
        <w:color w:val="485157"/>
        <w:spacing w:val="-25"/>
        <w:position w:val="-2"/>
        <w:sz w:val="24"/>
        <w:szCs w:val="24"/>
      </w:rPr>
      <w:t>21</w:t>
    </w:r>
    <w:r>
      <w:rPr>
        <w:rFonts w:ascii="微软雅黑" w:hAnsi="微软雅黑" w:eastAsia="微软雅黑" w:cs="微软雅黑"/>
        <w:color w:val="485157"/>
        <w:spacing w:val="-44"/>
        <w:position w:val="-2"/>
        <w:sz w:val="24"/>
        <w:szCs w:val="24"/>
      </w:rPr>
      <w:t xml:space="preserve"> </w:t>
    </w:r>
    <w:r>
      <w:rPr>
        <w:rFonts w:ascii="微软雅黑" w:hAnsi="微软雅黑" w:eastAsia="微软雅黑" w:cs="微软雅黑"/>
        <w:color w:val="485157"/>
        <w:spacing w:val="-25"/>
        <w:position w:val="-2"/>
        <w:sz w:val="24"/>
        <w:szCs w:val="24"/>
      </w:rPr>
      <w:t>﹣</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298" w:lineRule="auto"/>
    </w:pPr>
    <w:r>
      <w:drawing>
        <wp:anchor distT="0" distB="0" distL="0" distR="0" simplePos="0" relativeHeight="251661312" behindDoc="0" locked="0" layoutInCell="0" allowOverlap="1">
          <wp:simplePos x="0" y="0"/>
          <wp:positionH relativeFrom="page">
            <wp:posOffset>826135</wp:posOffset>
          </wp:positionH>
          <wp:positionV relativeFrom="page">
            <wp:posOffset>9422765</wp:posOffset>
          </wp:positionV>
          <wp:extent cx="5907405" cy="8890"/>
          <wp:effectExtent l="0" t="0" r="0" b="0"/>
          <wp:wrapNone/>
          <wp:docPr id="10" name="IM 10"/>
          <wp:cNvGraphicFramePr/>
          <a:graphic xmlns:a="http://schemas.openxmlformats.org/drawingml/2006/main">
            <a:graphicData uri="http://schemas.openxmlformats.org/drawingml/2006/picture">
              <pic:pic xmlns:pic="http://schemas.openxmlformats.org/drawingml/2006/picture">
                <pic:nvPicPr>
                  <pic:cNvPr id="10" name="IM 10"/>
                  <pic:cNvPicPr/>
                </pic:nvPicPr>
                <pic:blipFill>
                  <a:blip r:embed="rId1"/>
                  <a:stretch>
                    <a:fillRect/>
                  </a:stretch>
                </pic:blipFill>
                <pic:spPr>
                  <a:xfrm>
                    <a:off x="0" y="0"/>
                    <a:ext cx="5907595" cy="9004"/>
                  </a:xfrm>
                  <a:prstGeom prst="rect">
                    <a:avLst/>
                  </a:prstGeom>
                </pic:spPr>
              </pic:pic>
            </a:graphicData>
          </a:graphic>
        </wp:anchor>
      </w:drawing>
    </w:r>
  </w:p>
  <w:p>
    <w:pPr>
      <w:spacing w:before="103" w:line="248" w:lineRule="exact"/>
      <w:ind w:left="1336"/>
      <w:rPr>
        <w:rFonts w:ascii="微软雅黑" w:hAnsi="微软雅黑" w:eastAsia="微软雅黑" w:cs="微软雅黑"/>
        <w:sz w:val="24"/>
        <w:szCs w:val="24"/>
      </w:rPr>
    </w:pPr>
    <w:r>
      <w:rPr>
        <w:rFonts w:ascii="微软雅黑" w:hAnsi="微软雅黑" w:eastAsia="微软雅黑" w:cs="微软雅黑"/>
        <w:color w:val="485157"/>
        <w:spacing w:val="-23"/>
        <w:position w:val="-2"/>
        <w:sz w:val="24"/>
        <w:szCs w:val="24"/>
      </w:rPr>
      <w:t>﹣</w:t>
    </w:r>
    <w:r>
      <w:rPr>
        <w:rFonts w:ascii="微软雅黑" w:hAnsi="微软雅黑" w:eastAsia="微软雅黑" w:cs="微软雅黑"/>
        <w:color w:val="485157"/>
        <w:spacing w:val="-35"/>
        <w:position w:val="-2"/>
        <w:sz w:val="24"/>
        <w:szCs w:val="24"/>
      </w:rPr>
      <w:t xml:space="preserve"> </w:t>
    </w:r>
    <w:r>
      <w:rPr>
        <w:rFonts w:ascii="微软雅黑" w:hAnsi="微软雅黑" w:eastAsia="微软雅黑" w:cs="微软雅黑"/>
        <w:color w:val="485157"/>
        <w:spacing w:val="-23"/>
        <w:position w:val="-2"/>
        <w:sz w:val="24"/>
        <w:szCs w:val="24"/>
      </w:rPr>
      <w:t>4</w:t>
    </w:r>
    <w:r>
      <w:rPr>
        <w:rFonts w:ascii="微软雅黑" w:hAnsi="微软雅黑" w:eastAsia="微软雅黑" w:cs="微软雅黑"/>
        <w:color w:val="485157"/>
        <w:spacing w:val="-43"/>
        <w:position w:val="-2"/>
        <w:sz w:val="24"/>
        <w:szCs w:val="24"/>
      </w:rPr>
      <w:t xml:space="preserve"> </w:t>
    </w:r>
    <w:r>
      <w:rPr>
        <w:rFonts w:ascii="微软雅黑" w:hAnsi="微软雅黑" w:eastAsia="微软雅黑" w:cs="微软雅黑"/>
        <w:color w:val="485157"/>
        <w:spacing w:val="-23"/>
        <w:position w:val="-2"/>
        <w:sz w:val="24"/>
        <w:szCs w:val="24"/>
      </w:rPr>
      <w:t>﹣</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8" w:lineRule="exact"/>
      <w:ind w:left="1336"/>
      <w:rPr>
        <w:rFonts w:ascii="微软雅黑" w:hAnsi="微软雅黑" w:eastAsia="微软雅黑" w:cs="微软雅黑"/>
        <w:sz w:val="24"/>
        <w:szCs w:val="24"/>
      </w:rPr>
    </w:pPr>
    <w:r>
      <w:rPr>
        <w:rFonts w:ascii="微软雅黑" w:hAnsi="微软雅黑" w:eastAsia="微软雅黑" w:cs="微软雅黑"/>
        <w:color w:val="485157"/>
        <w:spacing w:val="-25"/>
        <w:position w:val="-2"/>
        <w:sz w:val="24"/>
        <w:szCs w:val="24"/>
      </w:rPr>
      <w:t>﹣</w:t>
    </w:r>
    <w:r>
      <w:rPr>
        <w:rFonts w:ascii="微软雅黑" w:hAnsi="微软雅黑" w:eastAsia="微软雅黑" w:cs="微软雅黑"/>
        <w:color w:val="485157"/>
        <w:spacing w:val="-33"/>
        <w:position w:val="-2"/>
        <w:sz w:val="24"/>
        <w:szCs w:val="24"/>
      </w:rPr>
      <w:t xml:space="preserve"> </w:t>
    </w:r>
    <w:r>
      <w:rPr>
        <w:rFonts w:ascii="微软雅黑" w:hAnsi="微软雅黑" w:eastAsia="微软雅黑" w:cs="微软雅黑"/>
        <w:color w:val="485157"/>
        <w:spacing w:val="-25"/>
        <w:position w:val="-2"/>
        <w:sz w:val="24"/>
        <w:szCs w:val="24"/>
      </w:rPr>
      <w:t>22</w:t>
    </w:r>
    <w:r>
      <w:rPr>
        <w:rFonts w:ascii="微软雅黑" w:hAnsi="微软雅黑" w:eastAsia="微软雅黑" w:cs="微软雅黑"/>
        <w:color w:val="485157"/>
        <w:spacing w:val="-44"/>
        <w:position w:val="-2"/>
        <w:sz w:val="24"/>
        <w:szCs w:val="24"/>
      </w:rPr>
      <w:t xml:space="preserve"> </w:t>
    </w:r>
    <w:r>
      <w:rPr>
        <w:rFonts w:ascii="微软雅黑" w:hAnsi="微软雅黑" w:eastAsia="微软雅黑" w:cs="微软雅黑"/>
        <w:color w:val="485157"/>
        <w:spacing w:val="-25"/>
        <w:position w:val="-2"/>
        <w:sz w:val="24"/>
        <w:szCs w:val="24"/>
      </w:rPr>
      <w:t>﹣</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7" w:lineRule="exact"/>
      <w:ind w:left="9843"/>
      <w:rPr>
        <w:rFonts w:ascii="微软雅黑" w:hAnsi="微软雅黑" w:eastAsia="微软雅黑" w:cs="微软雅黑"/>
        <w:sz w:val="24"/>
        <w:szCs w:val="24"/>
      </w:rPr>
    </w:pPr>
    <w:r>
      <w:rPr>
        <w:rFonts w:ascii="微软雅黑" w:hAnsi="微软雅黑" w:eastAsia="微软雅黑" w:cs="微软雅黑"/>
        <w:color w:val="485157"/>
        <w:spacing w:val="-25"/>
        <w:position w:val="-2"/>
        <w:sz w:val="24"/>
        <w:szCs w:val="24"/>
      </w:rPr>
      <w:t>﹣</w:t>
    </w:r>
    <w:r>
      <w:rPr>
        <w:rFonts w:ascii="微软雅黑" w:hAnsi="微软雅黑" w:eastAsia="微软雅黑" w:cs="微软雅黑"/>
        <w:color w:val="485157"/>
        <w:spacing w:val="-33"/>
        <w:position w:val="-2"/>
        <w:sz w:val="24"/>
        <w:szCs w:val="24"/>
      </w:rPr>
      <w:t xml:space="preserve"> </w:t>
    </w:r>
    <w:r>
      <w:rPr>
        <w:rFonts w:ascii="微软雅黑" w:hAnsi="微软雅黑" w:eastAsia="微软雅黑" w:cs="微软雅黑"/>
        <w:color w:val="485157"/>
        <w:spacing w:val="-25"/>
        <w:position w:val="-2"/>
        <w:sz w:val="24"/>
        <w:szCs w:val="24"/>
      </w:rPr>
      <w:t>23</w:t>
    </w:r>
    <w:r>
      <w:rPr>
        <w:rFonts w:ascii="微软雅黑" w:hAnsi="微软雅黑" w:eastAsia="微软雅黑" w:cs="微软雅黑"/>
        <w:color w:val="485157"/>
        <w:spacing w:val="-44"/>
        <w:position w:val="-2"/>
        <w:sz w:val="24"/>
        <w:szCs w:val="24"/>
      </w:rPr>
      <w:t xml:space="preserve"> </w:t>
    </w:r>
    <w:r>
      <w:rPr>
        <w:rFonts w:ascii="微软雅黑" w:hAnsi="微软雅黑" w:eastAsia="微软雅黑" w:cs="微软雅黑"/>
        <w:color w:val="485157"/>
        <w:spacing w:val="-25"/>
        <w:position w:val="-2"/>
        <w:sz w:val="24"/>
        <w:szCs w:val="24"/>
      </w:rPr>
      <w:t>﹣</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8" w:lineRule="exact"/>
      <w:ind w:left="1336"/>
      <w:rPr>
        <w:rFonts w:ascii="微软雅黑" w:hAnsi="微软雅黑" w:eastAsia="微软雅黑" w:cs="微软雅黑"/>
        <w:sz w:val="24"/>
        <w:szCs w:val="24"/>
      </w:rPr>
    </w:pPr>
    <w:r>
      <w:rPr>
        <w:rFonts w:ascii="微软雅黑" w:hAnsi="微软雅黑" w:eastAsia="微软雅黑" w:cs="微软雅黑"/>
        <w:color w:val="485157"/>
        <w:spacing w:val="-25"/>
        <w:position w:val="-2"/>
        <w:sz w:val="24"/>
        <w:szCs w:val="24"/>
      </w:rPr>
      <w:t>﹣</w:t>
    </w:r>
    <w:r>
      <w:rPr>
        <w:rFonts w:ascii="微软雅黑" w:hAnsi="微软雅黑" w:eastAsia="微软雅黑" w:cs="微软雅黑"/>
        <w:color w:val="485157"/>
        <w:spacing w:val="-33"/>
        <w:position w:val="-2"/>
        <w:sz w:val="24"/>
        <w:szCs w:val="24"/>
      </w:rPr>
      <w:t xml:space="preserve"> </w:t>
    </w:r>
    <w:r>
      <w:rPr>
        <w:rFonts w:ascii="微软雅黑" w:hAnsi="微软雅黑" w:eastAsia="微软雅黑" w:cs="微软雅黑"/>
        <w:color w:val="485157"/>
        <w:spacing w:val="-25"/>
        <w:position w:val="-2"/>
        <w:sz w:val="24"/>
        <w:szCs w:val="24"/>
      </w:rPr>
      <w:t>24</w:t>
    </w:r>
    <w:r>
      <w:rPr>
        <w:rFonts w:ascii="微软雅黑" w:hAnsi="微软雅黑" w:eastAsia="微软雅黑" w:cs="微软雅黑"/>
        <w:color w:val="485157"/>
        <w:spacing w:val="-44"/>
        <w:position w:val="-2"/>
        <w:sz w:val="24"/>
        <w:szCs w:val="24"/>
      </w:rPr>
      <w:t xml:space="preserve"> </w:t>
    </w:r>
    <w:r>
      <w:rPr>
        <w:rFonts w:ascii="微软雅黑" w:hAnsi="微软雅黑" w:eastAsia="微软雅黑" w:cs="微软雅黑"/>
        <w:color w:val="485157"/>
        <w:spacing w:val="-25"/>
        <w:position w:val="-2"/>
        <w:sz w:val="24"/>
        <w:szCs w:val="24"/>
      </w:rPr>
      <w:t>﹣</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7" w:lineRule="exact"/>
      <w:ind w:left="9843"/>
      <w:rPr>
        <w:rFonts w:ascii="微软雅黑" w:hAnsi="微软雅黑" w:eastAsia="微软雅黑" w:cs="微软雅黑"/>
        <w:sz w:val="24"/>
        <w:szCs w:val="24"/>
      </w:rPr>
    </w:pPr>
    <w:r>
      <w:rPr>
        <w:rFonts w:ascii="微软雅黑" w:hAnsi="微软雅黑" w:eastAsia="微软雅黑" w:cs="微软雅黑"/>
        <w:color w:val="485157"/>
        <w:spacing w:val="-25"/>
        <w:position w:val="-2"/>
        <w:sz w:val="24"/>
        <w:szCs w:val="24"/>
      </w:rPr>
      <w:t>﹣</w:t>
    </w:r>
    <w:r>
      <w:rPr>
        <w:rFonts w:ascii="微软雅黑" w:hAnsi="微软雅黑" w:eastAsia="微软雅黑" w:cs="微软雅黑"/>
        <w:color w:val="485157"/>
        <w:spacing w:val="-33"/>
        <w:position w:val="-2"/>
        <w:sz w:val="24"/>
        <w:szCs w:val="24"/>
      </w:rPr>
      <w:t xml:space="preserve"> </w:t>
    </w:r>
    <w:r>
      <w:rPr>
        <w:rFonts w:ascii="微软雅黑" w:hAnsi="微软雅黑" w:eastAsia="微软雅黑" w:cs="微软雅黑"/>
        <w:color w:val="485157"/>
        <w:spacing w:val="-25"/>
        <w:position w:val="-2"/>
        <w:sz w:val="24"/>
        <w:szCs w:val="24"/>
      </w:rPr>
      <w:t>25</w:t>
    </w:r>
    <w:r>
      <w:rPr>
        <w:rFonts w:ascii="微软雅黑" w:hAnsi="微软雅黑" w:eastAsia="微软雅黑" w:cs="微软雅黑"/>
        <w:color w:val="485157"/>
        <w:spacing w:val="-44"/>
        <w:position w:val="-2"/>
        <w:sz w:val="24"/>
        <w:szCs w:val="24"/>
      </w:rPr>
      <w:t xml:space="preserve"> </w:t>
    </w:r>
    <w:r>
      <w:rPr>
        <w:rFonts w:ascii="微软雅黑" w:hAnsi="微软雅黑" w:eastAsia="微软雅黑" w:cs="微软雅黑"/>
        <w:color w:val="485157"/>
        <w:spacing w:val="-25"/>
        <w:position w:val="-2"/>
        <w:sz w:val="24"/>
        <w:szCs w:val="24"/>
      </w:rPr>
      <w:t>﹣</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9" w:lineRule="exact"/>
      <w:ind w:left="1336"/>
      <w:rPr>
        <w:rFonts w:ascii="微软雅黑" w:hAnsi="微软雅黑" w:eastAsia="微软雅黑" w:cs="微软雅黑"/>
        <w:sz w:val="24"/>
        <w:szCs w:val="24"/>
      </w:rPr>
    </w:pPr>
    <w:r>
      <w:rPr>
        <w:rFonts w:ascii="微软雅黑" w:hAnsi="微软雅黑" w:eastAsia="微软雅黑" w:cs="微软雅黑"/>
        <w:color w:val="485157"/>
        <w:spacing w:val="-25"/>
        <w:position w:val="-2"/>
        <w:sz w:val="24"/>
        <w:szCs w:val="24"/>
      </w:rPr>
      <w:t>﹣</w:t>
    </w:r>
    <w:r>
      <w:rPr>
        <w:rFonts w:ascii="微软雅黑" w:hAnsi="微软雅黑" w:eastAsia="微软雅黑" w:cs="微软雅黑"/>
        <w:color w:val="485157"/>
        <w:spacing w:val="-33"/>
        <w:position w:val="-2"/>
        <w:sz w:val="24"/>
        <w:szCs w:val="24"/>
      </w:rPr>
      <w:t xml:space="preserve"> </w:t>
    </w:r>
    <w:r>
      <w:rPr>
        <w:rFonts w:ascii="微软雅黑" w:hAnsi="微软雅黑" w:eastAsia="微软雅黑" w:cs="微软雅黑"/>
        <w:color w:val="485157"/>
        <w:spacing w:val="-25"/>
        <w:position w:val="-2"/>
        <w:sz w:val="24"/>
        <w:szCs w:val="24"/>
      </w:rPr>
      <w:t>26</w:t>
    </w:r>
    <w:r>
      <w:rPr>
        <w:rFonts w:ascii="微软雅黑" w:hAnsi="微软雅黑" w:eastAsia="微软雅黑" w:cs="微软雅黑"/>
        <w:color w:val="485157"/>
        <w:spacing w:val="-44"/>
        <w:position w:val="-2"/>
        <w:sz w:val="24"/>
        <w:szCs w:val="24"/>
      </w:rPr>
      <w:t xml:space="preserve"> </w:t>
    </w:r>
    <w:r>
      <w:rPr>
        <w:rFonts w:ascii="微软雅黑" w:hAnsi="微软雅黑" w:eastAsia="微软雅黑" w:cs="微软雅黑"/>
        <w:color w:val="485157"/>
        <w:spacing w:val="-25"/>
        <w:position w:val="-2"/>
        <w:sz w:val="24"/>
        <w:szCs w:val="24"/>
      </w:rPr>
      <w:t>﹣</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50" w:lineRule="exact"/>
      <w:ind w:left="9843"/>
      <w:rPr>
        <w:rFonts w:ascii="微软雅黑" w:hAnsi="微软雅黑" w:eastAsia="微软雅黑" w:cs="微软雅黑"/>
        <w:sz w:val="24"/>
        <w:szCs w:val="24"/>
      </w:rPr>
    </w:pPr>
    <w:r>
      <w:rPr>
        <w:rFonts w:ascii="微软雅黑" w:hAnsi="微软雅黑" w:eastAsia="微软雅黑" w:cs="微软雅黑"/>
        <w:color w:val="485157"/>
        <w:spacing w:val="-25"/>
        <w:position w:val="-2"/>
        <w:sz w:val="24"/>
        <w:szCs w:val="24"/>
      </w:rPr>
      <w:t>﹣</w:t>
    </w:r>
    <w:r>
      <w:rPr>
        <w:rFonts w:ascii="微软雅黑" w:hAnsi="微软雅黑" w:eastAsia="微软雅黑" w:cs="微软雅黑"/>
        <w:color w:val="485157"/>
        <w:spacing w:val="-33"/>
        <w:position w:val="-2"/>
        <w:sz w:val="24"/>
        <w:szCs w:val="24"/>
      </w:rPr>
      <w:t xml:space="preserve"> </w:t>
    </w:r>
    <w:r>
      <w:rPr>
        <w:rFonts w:ascii="微软雅黑" w:hAnsi="微软雅黑" w:eastAsia="微软雅黑" w:cs="微软雅黑"/>
        <w:color w:val="485157"/>
        <w:spacing w:val="-25"/>
        <w:position w:val="-2"/>
        <w:sz w:val="24"/>
        <w:szCs w:val="24"/>
      </w:rPr>
      <w:t>27</w:t>
    </w:r>
    <w:r>
      <w:rPr>
        <w:rFonts w:ascii="微软雅黑" w:hAnsi="微软雅黑" w:eastAsia="微软雅黑" w:cs="微软雅黑"/>
        <w:color w:val="485157"/>
        <w:spacing w:val="-44"/>
        <w:position w:val="-2"/>
        <w:sz w:val="24"/>
        <w:szCs w:val="24"/>
      </w:rPr>
      <w:t xml:space="preserve"> </w:t>
    </w:r>
    <w:r>
      <w:rPr>
        <w:rFonts w:ascii="微软雅黑" w:hAnsi="微软雅黑" w:eastAsia="微软雅黑" w:cs="微软雅黑"/>
        <w:color w:val="485157"/>
        <w:spacing w:val="-25"/>
        <w:position w:val="-2"/>
        <w:sz w:val="24"/>
        <w:szCs w:val="24"/>
      </w:rPr>
      <w:t>﹣</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7" w:lineRule="exact"/>
      <w:ind w:left="1336"/>
      <w:rPr>
        <w:rFonts w:ascii="微软雅黑" w:hAnsi="微软雅黑" w:eastAsia="微软雅黑" w:cs="微软雅黑"/>
        <w:sz w:val="24"/>
        <w:szCs w:val="24"/>
      </w:rPr>
    </w:pPr>
    <w:r>
      <w:rPr>
        <w:rFonts w:ascii="微软雅黑" w:hAnsi="微软雅黑" w:eastAsia="微软雅黑" w:cs="微软雅黑"/>
        <w:color w:val="485157"/>
        <w:spacing w:val="-25"/>
        <w:position w:val="-2"/>
        <w:sz w:val="24"/>
        <w:szCs w:val="24"/>
      </w:rPr>
      <w:t>﹣</w:t>
    </w:r>
    <w:r>
      <w:rPr>
        <w:rFonts w:ascii="微软雅黑" w:hAnsi="微软雅黑" w:eastAsia="微软雅黑" w:cs="微软雅黑"/>
        <w:color w:val="485157"/>
        <w:spacing w:val="-33"/>
        <w:position w:val="-2"/>
        <w:sz w:val="24"/>
        <w:szCs w:val="24"/>
      </w:rPr>
      <w:t xml:space="preserve"> </w:t>
    </w:r>
    <w:r>
      <w:rPr>
        <w:rFonts w:ascii="微软雅黑" w:hAnsi="微软雅黑" w:eastAsia="微软雅黑" w:cs="微软雅黑"/>
        <w:color w:val="485157"/>
        <w:spacing w:val="-25"/>
        <w:position w:val="-2"/>
        <w:sz w:val="24"/>
        <w:szCs w:val="24"/>
      </w:rPr>
      <w:t>28</w:t>
    </w:r>
    <w:r>
      <w:rPr>
        <w:rFonts w:ascii="微软雅黑" w:hAnsi="微软雅黑" w:eastAsia="微软雅黑" w:cs="微软雅黑"/>
        <w:color w:val="485157"/>
        <w:spacing w:val="-44"/>
        <w:position w:val="-2"/>
        <w:sz w:val="24"/>
        <w:szCs w:val="24"/>
      </w:rPr>
      <w:t xml:space="preserve"> </w:t>
    </w:r>
    <w:r>
      <w:rPr>
        <w:rFonts w:ascii="微软雅黑" w:hAnsi="微软雅黑" w:eastAsia="微软雅黑" w:cs="微软雅黑"/>
        <w:color w:val="485157"/>
        <w:spacing w:val="-25"/>
        <w:position w:val="-2"/>
        <w:sz w:val="24"/>
        <w:szCs w:val="24"/>
      </w:rPr>
      <w:t>﹣</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8" w:lineRule="exact"/>
      <w:ind w:left="9843"/>
      <w:rPr>
        <w:rFonts w:ascii="微软雅黑" w:hAnsi="微软雅黑" w:eastAsia="微软雅黑" w:cs="微软雅黑"/>
        <w:sz w:val="24"/>
        <w:szCs w:val="24"/>
      </w:rPr>
    </w:pPr>
    <w:r>
      <w:rPr>
        <w:rFonts w:ascii="微软雅黑" w:hAnsi="微软雅黑" w:eastAsia="微软雅黑" w:cs="微软雅黑"/>
        <w:color w:val="485157"/>
        <w:spacing w:val="-25"/>
        <w:position w:val="-2"/>
        <w:sz w:val="24"/>
        <w:szCs w:val="24"/>
      </w:rPr>
      <w:t>﹣</w:t>
    </w:r>
    <w:r>
      <w:rPr>
        <w:rFonts w:ascii="微软雅黑" w:hAnsi="微软雅黑" w:eastAsia="微软雅黑" w:cs="微软雅黑"/>
        <w:color w:val="485157"/>
        <w:spacing w:val="-33"/>
        <w:position w:val="-2"/>
        <w:sz w:val="24"/>
        <w:szCs w:val="24"/>
      </w:rPr>
      <w:t xml:space="preserve"> </w:t>
    </w:r>
    <w:r>
      <w:rPr>
        <w:rFonts w:ascii="微软雅黑" w:hAnsi="微软雅黑" w:eastAsia="微软雅黑" w:cs="微软雅黑"/>
        <w:color w:val="485157"/>
        <w:spacing w:val="-25"/>
        <w:position w:val="-2"/>
        <w:sz w:val="24"/>
        <w:szCs w:val="24"/>
      </w:rPr>
      <w:t>29</w:t>
    </w:r>
    <w:r>
      <w:rPr>
        <w:rFonts w:ascii="微软雅黑" w:hAnsi="微软雅黑" w:eastAsia="微软雅黑" w:cs="微软雅黑"/>
        <w:color w:val="485157"/>
        <w:spacing w:val="-44"/>
        <w:position w:val="-2"/>
        <w:sz w:val="24"/>
        <w:szCs w:val="24"/>
      </w:rPr>
      <w:t xml:space="preserve"> </w:t>
    </w:r>
    <w:r>
      <w:rPr>
        <w:rFonts w:ascii="微软雅黑" w:hAnsi="微软雅黑" w:eastAsia="微软雅黑" w:cs="微软雅黑"/>
        <w:color w:val="485157"/>
        <w:spacing w:val="-25"/>
        <w:position w:val="-2"/>
        <w:sz w:val="24"/>
        <w:szCs w:val="24"/>
      </w:rPr>
      <w:t>﹣</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7" w:lineRule="exact"/>
      <w:ind w:left="1336"/>
      <w:rPr>
        <w:rFonts w:ascii="微软雅黑" w:hAnsi="微软雅黑" w:eastAsia="微软雅黑" w:cs="微软雅黑"/>
        <w:sz w:val="24"/>
        <w:szCs w:val="24"/>
      </w:rPr>
    </w:pPr>
    <w:r>
      <w:rPr>
        <w:rFonts w:ascii="微软雅黑" w:hAnsi="微软雅黑" w:eastAsia="微软雅黑" w:cs="微软雅黑"/>
        <w:color w:val="485157"/>
        <w:spacing w:val="-26"/>
        <w:position w:val="-2"/>
        <w:sz w:val="24"/>
        <w:szCs w:val="24"/>
      </w:rPr>
      <w:t>﹣</w:t>
    </w:r>
    <w:r>
      <w:rPr>
        <w:rFonts w:ascii="微软雅黑" w:hAnsi="微软雅黑" w:eastAsia="微软雅黑" w:cs="微软雅黑"/>
        <w:color w:val="485157"/>
        <w:spacing w:val="-29"/>
        <w:position w:val="-2"/>
        <w:sz w:val="24"/>
        <w:szCs w:val="24"/>
      </w:rPr>
      <w:t xml:space="preserve"> </w:t>
    </w:r>
    <w:r>
      <w:rPr>
        <w:rFonts w:ascii="微软雅黑" w:hAnsi="微软雅黑" w:eastAsia="微软雅黑" w:cs="微软雅黑"/>
        <w:color w:val="485157"/>
        <w:spacing w:val="-26"/>
        <w:position w:val="-2"/>
        <w:sz w:val="24"/>
        <w:szCs w:val="24"/>
      </w:rPr>
      <w:t>30</w:t>
    </w:r>
    <w:r>
      <w:rPr>
        <w:rFonts w:ascii="微软雅黑" w:hAnsi="微软雅黑" w:eastAsia="微软雅黑" w:cs="微软雅黑"/>
        <w:color w:val="485157"/>
        <w:spacing w:val="-44"/>
        <w:position w:val="-2"/>
        <w:sz w:val="24"/>
        <w:szCs w:val="24"/>
      </w:rPr>
      <w:t xml:space="preserve"> </w:t>
    </w:r>
    <w:r>
      <w:rPr>
        <w:rFonts w:ascii="微软雅黑" w:hAnsi="微软雅黑" w:eastAsia="微软雅黑" w:cs="微软雅黑"/>
        <w:color w:val="485157"/>
        <w:spacing w:val="-26"/>
        <w:position w:val="-2"/>
        <w:sz w:val="24"/>
        <w:szCs w:val="24"/>
      </w:rPr>
      <w:t>﹣</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7" w:lineRule="exact"/>
      <w:ind w:left="9843"/>
      <w:rPr>
        <w:rFonts w:ascii="微软雅黑" w:hAnsi="微软雅黑" w:eastAsia="微软雅黑" w:cs="微软雅黑"/>
        <w:sz w:val="24"/>
        <w:szCs w:val="24"/>
      </w:rPr>
    </w:pPr>
    <w:r>
      <w:rPr>
        <w:rFonts w:ascii="微软雅黑" w:hAnsi="微软雅黑" w:eastAsia="微软雅黑" w:cs="微软雅黑"/>
        <w:color w:val="485157"/>
        <w:spacing w:val="-26"/>
        <w:position w:val="-2"/>
        <w:sz w:val="24"/>
        <w:szCs w:val="24"/>
      </w:rPr>
      <w:t>﹣</w:t>
    </w:r>
    <w:r>
      <w:rPr>
        <w:rFonts w:ascii="微软雅黑" w:hAnsi="微软雅黑" w:eastAsia="微软雅黑" w:cs="微软雅黑"/>
        <w:color w:val="485157"/>
        <w:spacing w:val="-29"/>
        <w:position w:val="-2"/>
        <w:sz w:val="24"/>
        <w:szCs w:val="24"/>
      </w:rPr>
      <w:t xml:space="preserve"> </w:t>
    </w:r>
    <w:r>
      <w:rPr>
        <w:rFonts w:ascii="微软雅黑" w:hAnsi="微软雅黑" w:eastAsia="微软雅黑" w:cs="微软雅黑"/>
        <w:color w:val="485157"/>
        <w:spacing w:val="-26"/>
        <w:position w:val="-2"/>
        <w:sz w:val="24"/>
        <w:szCs w:val="24"/>
      </w:rPr>
      <w:t>31</w:t>
    </w:r>
    <w:r>
      <w:rPr>
        <w:rFonts w:ascii="微软雅黑" w:hAnsi="微软雅黑" w:eastAsia="微软雅黑" w:cs="微软雅黑"/>
        <w:color w:val="485157"/>
        <w:spacing w:val="-44"/>
        <w:position w:val="-2"/>
        <w:sz w:val="24"/>
        <w:szCs w:val="24"/>
      </w:rPr>
      <w:t xml:space="preserve"> </w:t>
    </w:r>
    <w:r>
      <w:rPr>
        <w:rFonts w:ascii="微软雅黑" w:hAnsi="微软雅黑" w:eastAsia="微软雅黑" w:cs="微软雅黑"/>
        <w:color w:val="485157"/>
        <w:spacing w:val="-26"/>
        <w:position w:val="-2"/>
        <w:sz w:val="24"/>
        <w:szCs w:val="24"/>
      </w:rPr>
      <w:t>﹣</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5" w:lineRule="exact"/>
      <w:ind w:right="35"/>
      <w:jc w:val="right"/>
      <w:rPr>
        <w:rFonts w:ascii="微软雅黑" w:hAnsi="微软雅黑" w:eastAsia="微软雅黑" w:cs="微软雅黑"/>
        <w:sz w:val="24"/>
        <w:szCs w:val="24"/>
      </w:rPr>
    </w:pPr>
    <w:r>
      <w:rPr>
        <w:rFonts w:ascii="微软雅黑" w:hAnsi="微软雅黑" w:eastAsia="微软雅黑" w:cs="微软雅黑"/>
        <w:color w:val="485157"/>
        <w:spacing w:val="-25"/>
        <w:position w:val="-2"/>
        <w:sz w:val="24"/>
        <w:szCs w:val="24"/>
      </w:rPr>
      <w:t>﹣</w:t>
    </w:r>
    <w:r>
      <w:rPr>
        <w:rFonts w:ascii="微软雅黑" w:hAnsi="微软雅黑" w:eastAsia="微软雅黑" w:cs="微软雅黑"/>
        <w:color w:val="485157"/>
        <w:spacing w:val="-29"/>
        <w:position w:val="-2"/>
        <w:sz w:val="24"/>
        <w:szCs w:val="24"/>
      </w:rPr>
      <w:t xml:space="preserve"> </w:t>
    </w:r>
    <w:r>
      <w:rPr>
        <w:rFonts w:ascii="微软雅黑" w:hAnsi="微软雅黑" w:eastAsia="微软雅黑" w:cs="微软雅黑"/>
        <w:color w:val="485157"/>
        <w:spacing w:val="-25"/>
        <w:position w:val="-2"/>
        <w:sz w:val="24"/>
        <w:szCs w:val="24"/>
      </w:rPr>
      <w:t>5</w:t>
    </w:r>
    <w:r>
      <w:rPr>
        <w:rFonts w:ascii="微软雅黑" w:hAnsi="微软雅黑" w:eastAsia="微软雅黑" w:cs="微软雅黑"/>
        <w:color w:val="485157"/>
        <w:spacing w:val="-43"/>
        <w:position w:val="-2"/>
        <w:sz w:val="24"/>
        <w:szCs w:val="24"/>
      </w:rPr>
      <w:t xml:space="preserve"> </w:t>
    </w:r>
    <w:r>
      <w:rPr>
        <w:rFonts w:ascii="微软雅黑" w:hAnsi="微软雅黑" w:eastAsia="微软雅黑" w:cs="微软雅黑"/>
        <w:color w:val="485157"/>
        <w:spacing w:val="-25"/>
        <w:position w:val="-2"/>
        <w:sz w:val="24"/>
        <w:szCs w:val="24"/>
      </w:rPr>
      <w:t>﹣</w: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7" w:lineRule="exact"/>
      <w:ind w:left="1336"/>
      <w:rPr>
        <w:rFonts w:ascii="微软雅黑" w:hAnsi="微软雅黑" w:eastAsia="微软雅黑" w:cs="微软雅黑"/>
        <w:sz w:val="24"/>
        <w:szCs w:val="24"/>
      </w:rPr>
    </w:pPr>
    <w:r>
      <w:rPr>
        <w:rFonts w:ascii="微软雅黑" w:hAnsi="微软雅黑" w:eastAsia="微软雅黑" w:cs="微软雅黑"/>
        <w:color w:val="485157"/>
        <w:spacing w:val="-26"/>
        <w:position w:val="-2"/>
        <w:sz w:val="24"/>
        <w:szCs w:val="24"/>
      </w:rPr>
      <w:t>﹣</w:t>
    </w:r>
    <w:r>
      <w:rPr>
        <w:rFonts w:ascii="微软雅黑" w:hAnsi="微软雅黑" w:eastAsia="微软雅黑" w:cs="微软雅黑"/>
        <w:color w:val="485157"/>
        <w:spacing w:val="-29"/>
        <w:position w:val="-2"/>
        <w:sz w:val="24"/>
        <w:szCs w:val="24"/>
      </w:rPr>
      <w:t xml:space="preserve"> </w:t>
    </w:r>
    <w:r>
      <w:rPr>
        <w:rFonts w:ascii="微软雅黑" w:hAnsi="微软雅黑" w:eastAsia="微软雅黑" w:cs="微软雅黑"/>
        <w:color w:val="485157"/>
        <w:spacing w:val="-26"/>
        <w:position w:val="-2"/>
        <w:sz w:val="24"/>
        <w:szCs w:val="24"/>
      </w:rPr>
      <w:t>32</w:t>
    </w:r>
    <w:r>
      <w:rPr>
        <w:rFonts w:ascii="微软雅黑" w:hAnsi="微软雅黑" w:eastAsia="微软雅黑" w:cs="微软雅黑"/>
        <w:color w:val="485157"/>
        <w:spacing w:val="-44"/>
        <w:position w:val="-2"/>
        <w:sz w:val="24"/>
        <w:szCs w:val="24"/>
      </w:rPr>
      <w:t xml:space="preserve"> </w:t>
    </w:r>
    <w:r>
      <w:rPr>
        <w:rFonts w:ascii="微软雅黑" w:hAnsi="微软雅黑" w:eastAsia="微软雅黑" w:cs="微软雅黑"/>
        <w:color w:val="485157"/>
        <w:spacing w:val="-26"/>
        <w:position w:val="-2"/>
        <w:sz w:val="24"/>
        <w:szCs w:val="24"/>
      </w:rPr>
      <w:t>﹣</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7" w:lineRule="exact"/>
      <w:ind w:left="9843"/>
      <w:rPr>
        <w:rFonts w:ascii="微软雅黑" w:hAnsi="微软雅黑" w:eastAsia="微软雅黑" w:cs="微软雅黑"/>
        <w:sz w:val="24"/>
        <w:szCs w:val="24"/>
      </w:rPr>
    </w:pPr>
    <w:r>
      <w:rPr>
        <w:rFonts w:ascii="微软雅黑" w:hAnsi="微软雅黑" w:eastAsia="微软雅黑" w:cs="微软雅黑"/>
        <w:color w:val="485157"/>
        <w:spacing w:val="-26"/>
        <w:position w:val="-2"/>
        <w:sz w:val="24"/>
        <w:szCs w:val="24"/>
      </w:rPr>
      <w:t>﹣</w:t>
    </w:r>
    <w:r>
      <w:rPr>
        <w:rFonts w:ascii="微软雅黑" w:hAnsi="微软雅黑" w:eastAsia="微软雅黑" w:cs="微软雅黑"/>
        <w:color w:val="485157"/>
        <w:spacing w:val="-29"/>
        <w:position w:val="-2"/>
        <w:sz w:val="24"/>
        <w:szCs w:val="24"/>
      </w:rPr>
      <w:t xml:space="preserve"> </w:t>
    </w:r>
    <w:r>
      <w:rPr>
        <w:rFonts w:ascii="微软雅黑" w:hAnsi="微软雅黑" w:eastAsia="微软雅黑" w:cs="微软雅黑"/>
        <w:color w:val="485157"/>
        <w:spacing w:val="-26"/>
        <w:position w:val="-2"/>
        <w:sz w:val="24"/>
        <w:szCs w:val="24"/>
      </w:rPr>
      <w:t>33</w:t>
    </w:r>
    <w:r>
      <w:rPr>
        <w:rFonts w:ascii="微软雅黑" w:hAnsi="微软雅黑" w:eastAsia="微软雅黑" w:cs="微软雅黑"/>
        <w:color w:val="485157"/>
        <w:spacing w:val="-44"/>
        <w:position w:val="-2"/>
        <w:sz w:val="24"/>
        <w:szCs w:val="24"/>
      </w:rPr>
      <w:t xml:space="preserve"> </w:t>
    </w:r>
    <w:r>
      <w:rPr>
        <w:rFonts w:ascii="微软雅黑" w:hAnsi="微软雅黑" w:eastAsia="微软雅黑" w:cs="微软雅黑"/>
        <w:color w:val="485157"/>
        <w:spacing w:val="-26"/>
        <w:position w:val="-2"/>
        <w:sz w:val="24"/>
        <w:szCs w:val="24"/>
      </w:rPr>
      <w:t>﹣</w: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7" w:lineRule="exact"/>
      <w:ind w:left="1336"/>
      <w:rPr>
        <w:rFonts w:ascii="微软雅黑" w:hAnsi="微软雅黑" w:eastAsia="微软雅黑" w:cs="微软雅黑"/>
        <w:sz w:val="24"/>
        <w:szCs w:val="24"/>
      </w:rPr>
    </w:pPr>
    <w:r>
      <w:rPr>
        <w:rFonts w:ascii="微软雅黑" w:hAnsi="微软雅黑" w:eastAsia="微软雅黑" w:cs="微软雅黑"/>
        <w:color w:val="485157"/>
        <w:spacing w:val="-26"/>
        <w:position w:val="-2"/>
        <w:sz w:val="24"/>
        <w:szCs w:val="24"/>
      </w:rPr>
      <w:t>﹣</w:t>
    </w:r>
    <w:r>
      <w:rPr>
        <w:rFonts w:ascii="微软雅黑" w:hAnsi="微软雅黑" w:eastAsia="微软雅黑" w:cs="微软雅黑"/>
        <w:color w:val="485157"/>
        <w:spacing w:val="-29"/>
        <w:position w:val="-2"/>
        <w:sz w:val="24"/>
        <w:szCs w:val="24"/>
      </w:rPr>
      <w:t xml:space="preserve"> </w:t>
    </w:r>
    <w:r>
      <w:rPr>
        <w:rFonts w:ascii="微软雅黑" w:hAnsi="微软雅黑" w:eastAsia="微软雅黑" w:cs="微软雅黑"/>
        <w:color w:val="485157"/>
        <w:spacing w:val="-26"/>
        <w:position w:val="-2"/>
        <w:sz w:val="24"/>
        <w:szCs w:val="24"/>
      </w:rPr>
      <w:t>34</w:t>
    </w:r>
    <w:r>
      <w:rPr>
        <w:rFonts w:ascii="微软雅黑" w:hAnsi="微软雅黑" w:eastAsia="微软雅黑" w:cs="微软雅黑"/>
        <w:color w:val="485157"/>
        <w:spacing w:val="-44"/>
        <w:position w:val="-2"/>
        <w:sz w:val="24"/>
        <w:szCs w:val="24"/>
      </w:rPr>
      <w:t xml:space="preserve"> </w:t>
    </w:r>
    <w:r>
      <w:rPr>
        <w:rFonts w:ascii="微软雅黑" w:hAnsi="微软雅黑" w:eastAsia="微软雅黑" w:cs="微软雅黑"/>
        <w:color w:val="485157"/>
        <w:spacing w:val="-26"/>
        <w:position w:val="-2"/>
        <w:sz w:val="24"/>
        <w:szCs w:val="24"/>
      </w:rPr>
      <w:t>﹣</w: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7" w:lineRule="exact"/>
      <w:ind w:left="9843"/>
      <w:rPr>
        <w:rFonts w:ascii="微软雅黑" w:hAnsi="微软雅黑" w:eastAsia="微软雅黑" w:cs="微软雅黑"/>
        <w:sz w:val="24"/>
        <w:szCs w:val="24"/>
      </w:rPr>
    </w:pPr>
    <w:r>
      <w:rPr>
        <w:rFonts w:ascii="微软雅黑" w:hAnsi="微软雅黑" w:eastAsia="微软雅黑" w:cs="微软雅黑"/>
        <w:color w:val="485157"/>
        <w:spacing w:val="-26"/>
        <w:position w:val="-2"/>
        <w:sz w:val="24"/>
        <w:szCs w:val="24"/>
      </w:rPr>
      <w:t>﹣</w:t>
    </w:r>
    <w:r>
      <w:rPr>
        <w:rFonts w:ascii="微软雅黑" w:hAnsi="微软雅黑" w:eastAsia="微软雅黑" w:cs="微软雅黑"/>
        <w:color w:val="485157"/>
        <w:spacing w:val="-29"/>
        <w:position w:val="-2"/>
        <w:sz w:val="24"/>
        <w:szCs w:val="24"/>
      </w:rPr>
      <w:t xml:space="preserve"> </w:t>
    </w:r>
    <w:r>
      <w:rPr>
        <w:rFonts w:ascii="微软雅黑" w:hAnsi="微软雅黑" w:eastAsia="微软雅黑" w:cs="微软雅黑"/>
        <w:color w:val="485157"/>
        <w:spacing w:val="-26"/>
        <w:position w:val="-2"/>
        <w:sz w:val="24"/>
        <w:szCs w:val="24"/>
      </w:rPr>
      <w:t>35</w:t>
    </w:r>
    <w:r>
      <w:rPr>
        <w:rFonts w:ascii="微软雅黑" w:hAnsi="微软雅黑" w:eastAsia="微软雅黑" w:cs="微软雅黑"/>
        <w:color w:val="485157"/>
        <w:spacing w:val="-44"/>
        <w:position w:val="-2"/>
        <w:sz w:val="24"/>
        <w:szCs w:val="24"/>
      </w:rPr>
      <w:t xml:space="preserve"> </w:t>
    </w:r>
    <w:r>
      <w:rPr>
        <w:rFonts w:ascii="微软雅黑" w:hAnsi="微软雅黑" w:eastAsia="微软雅黑" w:cs="微软雅黑"/>
        <w:color w:val="485157"/>
        <w:spacing w:val="-26"/>
        <w:position w:val="-2"/>
        <w:sz w:val="24"/>
        <w:szCs w:val="24"/>
      </w:rPr>
      <w:t>﹣</w: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9" w:lineRule="exact"/>
      <w:ind w:left="1336"/>
      <w:rPr>
        <w:rFonts w:ascii="微软雅黑" w:hAnsi="微软雅黑" w:eastAsia="微软雅黑" w:cs="微软雅黑"/>
        <w:sz w:val="24"/>
        <w:szCs w:val="24"/>
      </w:rPr>
    </w:pPr>
    <w:r>
      <w:rPr>
        <w:rFonts w:ascii="微软雅黑" w:hAnsi="微软雅黑" w:eastAsia="微软雅黑" w:cs="微软雅黑"/>
        <w:color w:val="485157"/>
        <w:spacing w:val="-26"/>
        <w:position w:val="-2"/>
        <w:sz w:val="24"/>
        <w:szCs w:val="24"/>
      </w:rPr>
      <w:t>﹣</w:t>
    </w:r>
    <w:r>
      <w:rPr>
        <w:rFonts w:ascii="微软雅黑" w:hAnsi="微软雅黑" w:eastAsia="微软雅黑" w:cs="微软雅黑"/>
        <w:color w:val="485157"/>
        <w:spacing w:val="-29"/>
        <w:position w:val="-2"/>
        <w:sz w:val="24"/>
        <w:szCs w:val="24"/>
      </w:rPr>
      <w:t xml:space="preserve"> </w:t>
    </w:r>
    <w:r>
      <w:rPr>
        <w:rFonts w:ascii="微软雅黑" w:hAnsi="微软雅黑" w:eastAsia="微软雅黑" w:cs="微软雅黑"/>
        <w:color w:val="485157"/>
        <w:spacing w:val="-26"/>
        <w:position w:val="-2"/>
        <w:sz w:val="24"/>
        <w:szCs w:val="24"/>
      </w:rPr>
      <w:t>36</w:t>
    </w:r>
    <w:r>
      <w:rPr>
        <w:rFonts w:ascii="微软雅黑" w:hAnsi="微软雅黑" w:eastAsia="微软雅黑" w:cs="微软雅黑"/>
        <w:color w:val="485157"/>
        <w:spacing w:val="-44"/>
        <w:position w:val="-2"/>
        <w:sz w:val="24"/>
        <w:szCs w:val="24"/>
      </w:rPr>
      <w:t xml:space="preserve"> </w:t>
    </w:r>
    <w:r>
      <w:rPr>
        <w:rFonts w:ascii="微软雅黑" w:hAnsi="微软雅黑" w:eastAsia="微软雅黑" w:cs="微软雅黑"/>
        <w:color w:val="485157"/>
        <w:spacing w:val="-26"/>
        <w:position w:val="-2"/>
        <w:sz w:val="24"/>
        <w:szCs w:val="24"/>
      </w:rPr>
      <w:t>﹣</w: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7" w:lineRule="exact"/>
      <w:ind w:left="9843"/>
      <w:rPr>
        <w:rFonts w:ascii="微软雅黑" w:hAnsi="微软雅黑" w:eastAsia="微软雅黑" w:cs="微软雅黑"/>
        <w:sz w:val="24"/>
        <w:szCs w:val="24"/>
      </w:rPr>
    </w:pPr>
    <w:r>
      <w:rPr>
        <w:rFonts w:ascii="微软雅黑" w:hAnsi="微软雅黑" w:eastAsia="微软雅黑" w:cs="微软雅黑"/>
        <w:color w:val="485157"/>
        <w:spacing w:val="-26"/>
        <w:position w:val="-2"/>
        <w:sz w:val="24"/>
        <w:szCs w:val="24"/>
      </w:rPr>
      <w:t>﹣</w:t>
    </w:r>
    <w:r>
      <w:rPr>
        <w:rFonts w:ascii="微软雅黑" w:hAnsi="微软雅黑" w:eastAsia="微软雅黑" w:cs="微软雅黑"/>
        <w:color w:val="485157"/>
        <w:spacing w:val="-29"/>
        <w:position w:val="-2"/>
        <w:sz w:val="24"/>
        <w:szCs w:val="24"/>
      </w:rPr>
      <w:t xml:space="preserve"> </w:t>
    </w:r>
    <w:r>
      <w:rPr>
        <w:rFonts w:ascii="微软雅黑" w:hAnsi="微软雅黑" w:eastAsia="微软雅黑" w:cs="微软雅黑"/>
        <w:color w:val="485157"/>
        <w:spacing w:val="-26"/>
        <w:position w:val="-2"/>
        <w:sz w:val="24"/>
        <w:szCs w:val="24"/>
      </w:rPr>
      <w:t>37</w:t>
    </w:r>
    <w:r>
      <w:rPr>
        <w:rFonts w:ascii="微软雅黑" w:hAnsi="微软雅黑" w:eastAsia="微软雅黑" w:cs="微软雅黑"/>
        <w:color w:val="485157"/>
        <w:spacing w:val="-44"/>
        <w:position w:val="-2"/>
        <w:sz w:val="24"/>
        <w:szCs w:val="24"/>
      </w:rPr>
      <w:t xml:space="preserve"> </w:t>
    </w:r>
    <w:r>
      <w:rPr>
        <w:rFonts w:ascii="微软雅黑" w:hAnsi="微软雅黑" w:eastAsia="微软雅黑" w:cs="微软雅黑"/>
        <w:color w:val="485157"/>
        <w:spacing w:val="-26"/>
        <w:position w:val="-2"/>
        <w:sz w:val="24"/>
        <w:szCs w:val="24"/>
      </w:rPr>
      <w:t>﹣</w: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7" w:lineRule="exact"/>
      <w:ind w:left="1336"/>
      <w:rPr>
        <w:rFonts w:ascii="微软雅黑" w:hAnsi="微软雅黑" w:eastAsia="微软雅黑" w:cs="微软雅黑"/>
        <w:sz w:val="24"/>
        <w:szCs w:val="24"/>
      </w:rPr>
    </w:pPr>
    <w:r>
      <w:rPr>
        <w:rFonts w:ascii="微软雅黑" w:hAnsi="微软雅黑" w:eastAsia="微软雅黑" w:cs="微软雅黑"/>
        <w:color w:val="485157"/>
        <w:spacing w:val="-26"/>
        <w:position w:val="-2"/>
        <w:sz w:val="24"/>
        <w:szCs w:val="24"/>
      </w:rPr>
      <w:t>﹣</w:t>
    </w:r>
    <w:r>
      <w:rPr>
        <w:rFonts w:ascii="微软雅黑" w:hAnsi="微软雅黑" w:eastAsia="微软雅黑" w:cs="微软雅黑"/>
        <w:color w:val="485157"/>
        <w:spacing w:val="-29"/>
        <w:position w:val="-2"/>
        <w:sz w:val="24"/>
        <w:szCs w:val="24"/>
      </w:rPr>
      <w:t xml:space="preserve"> </w:t>
    </w:r>
    <w:r>
      <w:rPr>
        <w:rFonts w:ascii="微软雅黑" w:hAnsi="微软雅黑" w:eastAsia="微软雅黑" w:cs="微软雅黑"/>
        <w:color w:val="485157"/>
        <w:spacing w:val="-26"/>
        <w:position w:val="-2"/>
        <w:sz w:val="24"/>
        <w:szCs w:val="24"/>
      </w:rPr>
      <w:t>38</w:t>
    </w:r>
    <w:r>
      <w:rPr>
        <w:rFonts w:ascii="微软雅黑" w:hAnsi="微软雅黑" w:eastAsia="微软雅黑" w:cs="微软雅黑"/>
        <w:color w:val="485157"/>
        <w:spacing w:val="-44"/>
        <w:position w:val="-2"/>
        <w:sz w:val="24"/>
        <w:szCs w:val="24"/>
      </w:rPr>
      <w:t xml:space="preserve"> </w:t>
    </w:r>
    <w:r>
      <w:rPr>
        <w:rFonts w:ascii="微软雅黑" w:hAnsi="微软雅黑" w:eastAsia="微软雅黑" w:cs="微软雅黑"/>
        <w:color w:val="485157"/>
        <w:spacing w:val="-26"/>
        <w:position w:val="-2"/>
        <w:sz w:val="24"/>
        <w:szCs w:val="24"/>
      </w:rPr>
      <w:t>﹣</w: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8" w:lineRule="exact"/>
      <w:ind w:left="9843"/>
      <w:rPr>
        <w:rFonts w:ascii="微软雅黑" w:hAnsi="微软雅黑" w:eastAsia="微软雅黑" w:cs="微软雅黑"/>
        <w:sz w:val="24"/>
        <w:szCs w:val="24"/>
      </w:rPr>
    </w:pPr>
    <w:r>
      <w:rPr>
        <w:rFonts w:ascii="微软雅黑" w:hAnsi="微软雅黑" w:eastAsia="微软雅黑" w:cs="微软雅黑"/>
        <w:color w:val="485157"/>
        <w:spacing w:val="-26"/>
        <w:position w:val="-2"/>
        <w:sz w:val="24"/>
        <w:szCs w:val="24"/>
      </w:rPr>
      <w:t>﹣</w:t>
    </w:r>
    <w:r>
      <w:rPr>
        <w:rFonts w:ascii="微软雅黑" w:hAnsi="微软雅黑" w:eastAsia="微软雅黑" w:cs="微软雅黑"/>
        <w:color w:val="485157"/>
        <w:spacing w:val="-29"/>
        <w:position w:val="-2"/>
        <w:sz w:val="24"/>
        <w:szCs w:val="24"/>
      </w:rPr>
      <w:t xml:space="preserve"> </w:t>
    </w:r>
    <w:r>
      <w:rPr>
        <w:rFonts w:ascii="微软雅黑" w:hAnsi="微软雅黑" w:eastAsia="微软雅黑" w:cs="微软雅黑"/>
        <w:color w:val="485157"/>
        <w:spacing w:val="-26"/>
        <w:position w:val="-2"/>
        <w:sz w:val="24"/>
        <w:szCs w:val="24"/>
      </w:rPr>
      <w:t>39</w:t>
    </w:r>
    <w:r>
      <w:rPr>
        <w:rFonts w:ascii="微软雅黑" w:hAnsi="微软雅黑" w:eastAsia="微软雅黑" w:cs="微软雅黑"/>
        <w:color w:val="485157"/>
        <w:spacing w:val="-44"/>
        <w:position w:val="-2"/>
        <w:sz w:val="24"/>
        <w:szCs w:val="24"/>
      </w:rPr>
      <w:t xml:space="preserve"> </w:t>
    </w:r>
    <w:r>
      <w:rPr>
        <w:rFonts w:ascii="微软雅黑" w:hAnsi="微软雅黑" w:eastAsia="微软雅黑" w:cs="微软雅黑"/>
        <w:color w:val="485157"/>
        <w:spacing w:val="-26"/>
        <w:position w:val="-2"/>
        <w:sz w:val="24"/>
        <w:szCs w:val="24"/>
      </w:rPr>
      <w:t>﹣</w: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7" w:lineRule="exact"/>
      <w:ind w:left="1336"/>
      <w:rPr>
        <w:rFonts w:ascii="微软雅黑" w:hAnsi="微软雅黑" w:eastAsia="微软雅黑" w:cs="微软雅黑"/>
        <w:sz w:val="24"/>
        <w:szCs w:val="24"/>
      </w:rPr>
    </w:pPr>
    <w:r>
      <w:rPr>
        <w:rFonts w:ascii="微软雅黑" w:hAnsi="微软雅黑" w:eastAsia="微软雅黑" w:cs="微软雅黑"/>
        <w:color w:val="485157"/>
        <w:spacing w:val="-25"/>
        <w:position w:val="-2"/>
        <w:sz w:val="24"/>
        <w:szCs w:val="24"/>
      </w:rPr>
      <w:t>﹣</w:t>
    </w:r>
    <w:r>
      <w:rPr>
        <w:rFonts w:ascii="微软雅黑" w:hAnsi="微软雅黑" w:eastAsia="微软雅黑" w:cs="微软雅黑"/>
        <w:color w:val="485157"/>
        <w:spacing w:val="-33"/>
        <w:position w:val="-2"/>
        <w:sz w:val="24"/>
        <w:szCs w:val="24"/>
      </w:rPr>
      <w:t xml:space="preserve"> </w:t>
    </w:r>
    <w:r>
      <w:rPr>
        <w:rFonts w:ascii="微软雅黑" w:hAnsi="微软雅黑" w:eastAsia="微软雅黑" w:cs="微软雅黑"/>
        <w:color w:val="485157"/>
        <w:spacing w:val="-25"/>
        <w:position w:val="-2"/>
        <w:sz w:val="24"/>
        <w:szCs w:val="24"/>
      </w:rPr>
      <w:t>40</w:t>
    </w:r>
    <w:r>
      <w:rPr>
        <w:rFonts w:ascii="微软雅黑" w:hAnsi="微软雅黑" w:eastAsia="微软雅黑" w:cs="微软雅黑"/>
        <w:color w:val="485157"/>
        <w:spacing w:val="-44"/>
        <w:position w:val="-2"/>
        <w:sz w:val="24"/>
        <w:szCs w:val="24"/>
      </w:rPr>
      <w:t xml:space="preserve"> </w:t>
    </w:r>
    <w:r>
      <w:rPr>
        <w:rFonts w:ascii="微软雅黑" w:hAnsi="微软雅黑" w:eastAsia="微软雅黑" w:cs="微软雅黑"/>
        <w:color w:val="485157"/>
        <w:spacing w:val="-25"/>
        <w:position w:val="-2"/>
        <w:sz w:val="24"/>
        <w:szCs w:val="24"/>
      </w:rPr>
      <w:t>﹣</w: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8" w:lineRule="exact"/>
      <w:ind w:left="9843"/>
      <w:rPr>
        <w:rFonts w:ascii="微软雅黑" w:hAnsi="微软雅黑" w:eastAsia="微软雅黑" w:cs="微软雅黑"/>
        <w:sz w:val="24"/>
        <w:szCs w:val="24"/>
      </w:rPr>
    </w:pPr>
    <w:r>
      <w:rPr>
        <w:rFonts w:ascii="微软雅黑" w:hAnsi="微软雅黑" w:eastAsia="微软雅黑" w:cs="微软雅黑"/>
        <w:color w:val="485157"/>
        <w:spacing w:val="-25"/>
        <w:position w:val="-2"/>
        <w:sz w:val="24"/>
        <w:szCs w:val="24"/>
      </w:rPr>
      <w:t>﹣</w:t>
    </w:r>
    <w:r>
      <w:rPr>
        <w:rFonts w:ascii="微软雅黑" w:hAnsi="微软雅黑" w:eastAsia="微软雅黑" w:cs="微软雅黑"/>
        <w:color w:val="485157"/>
        <w:spacing w:val="-33"/>
        <w:position w:val="-2"/>
        <w:sz w:val="24"/>
        <w:szCs w:val="24"/>
      </w:rPr>
      <w:t xml:space="preserve"> </w:t>
    </w:r>
    <w:r>
      <w:rPr>
        <w:rFonts w:ascii="微软雅黑" w:hAnsi="微软雅黑" w:eastAsia="微软雅黑" w:cs="微软雅黑"/>
        <w:color w:val="485157"/>
        <w:spacing w:val="-25"/>
        <w:position w:val="-2"/>
        <w:sz w:val="24"/>
        <w:szCs w:val="24"/>
      </w:rPr>
      <w:t>41</w:t>
    </w:r>
    <w:r>
      <w:rPr>
        <w:rFonts w:ascii="微软雅黑" w:hAnsi="微软雅黑" w:eastAsia="微软雅黑" w:cs="微软雅黑"/>
        <w:color w:val="485157"/>
        <w:spacing w:val="-44"/>
        <w:position w:val="-2"/>
        <w:sz w:val="24"/>
        <w:szCs w:val="24"/>
      </w:rPr>
      <w:t xml:space="preserve"> </w:t>
    </w:r>
    <w:r>
      <w:rPr>
        <w:rFonts w:ascii="微软雅黑" w:hAnsi="微软雅黑" w:eastAsia="微软雅黑" w:cs="微软雅黑"/>
        <w:color w:val="485157"/>
        <w:spacing w:val="-25"/>
        <w:position w:val="-2"/>
        <w:sz w:val="24"/>
        <w:szCs w:val="24"/>
      </w:rPr>
      <w:t>﹣</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9" w:lineRule="exact"/>
      <w:ind w:left="1336"/>
      <w:rPr>
        <w:rFonts w:ascii="微软雅黑" w:hAnsi="微软雅黑" w:eastAsia="微软雅黑" w:cs="微软雅黑"/>
        <w:sz w:val="24"/>
        <w:szCs w:val="24"/>
      </w:rPr>
    </w:pPr>
    <w:r>
      <w:rPr>
        <w:rFonts w:ascii="微软雅黑" w:hAnsi="微软雅黑" w:eastAsia="微软雅黑" w:cs="微软雅黑"/>
        <w:color w:val="485157"/>
        <w:spacing w:val="-24"/>
        <w:position w:val="-2"/>
        <w:sz w:val="24"/>
        <w:szCs w:val="24"/>
      </w:rPr>
      <w:t>﹣</w:t>
    </w:r>
    <w:r>
      <w:rPr>
        <w:rFonts w:ascii="微软雅黑" w:hAnsi="微软雅黑" w:eastAsia="微软雅黑" w:cs="微软雅黑"/>
        <w:color w:val="485157"/>
        <w:spacing w:val="-32"/>
        <w:position w:val="-2"/>
        <w:sz w:val="24"/>
        <w:szCs w:val="24"/>
      </w:rPr>
      <w:t xml:space="preserve"> </w:t>
    </w:r>
    <w:r>
      <w:rPr>
        <w:rFonts w:ascii="微软雅黑" w:hAnsi="微软雅黑" w:eastAsia="微软雅黑" w:cs="微软雅黑"/>
        <w:color w:val="485157"/>
        <w:spacing w:val="-24"/>
        <w:position w:val="-2"/>
        <w:sz w:val="24"/>
        <w:szCs w:val="24"/>
      </w:rPr>
      <w:t>6</w:t>
    </w:r>
    <w:r>
      <w:rPr>
        <w:rFonts w:ascii="微软雅黑" w:hAnsi="微软雅黑" w:eastAsia="微软雅黑" w:cs="微软雅黑"/>
        <w:color w:val="485157"/>
        <w:spacing w:val="-43"/>
        <w:position w:val="-2"/>
        <w:sz w:val="24"/>
        <w:szCs w:val="24"/>
      </w:rPr>
      <w:t xml:space="preserve"> </w:t>
    </w:r>
    <w:r>
      <w:rPr>
        <w:rFonts w:ascii="微软雅黑" w:hAnsi="微软雅黑" w:eastAsia="微软雅黑" w:cs="微软雅黑"/>
        <w:color w:val="485157"/>
        <w:spacing w:val="-24"/>
        <w:position w:val="-2"/>
        <w:sz w:val="24"/>
        <w:szCs w:val="24"/>
      </w:rPr>
      <w:t>﹣</w: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8" w:lineRule="exact"/>
      <w:ind w:left="1336"/>
      <w:rPr>
        <w:rFonts w:ascii="微软雅黑" w:hAnsi="微软雅黑" w:eastAsia="微软雅黑" w:cs="微软雅黑"/>
        <w:sz w:val="24"/>
        <w:szCs w:val="24"/>
      </w:rPr>
    </w:pPr>
    <w:r>
      <w:rPr>
        <w:rFonts w:ascii="微软雅黑" w:hAnsi="微软雅黑" w:eastAsia="微软雅黑" w:cs="微软雅黑"/>
        <w:color w:val="485157"/>
        <w:spacing w:val="-25"/>
        <w:position w:val="-2"/>
        <w:sz w:val="24"/>
        <w:szCs w:val="24"/>
      </w:rPr>
      <w:t>﹣</w:t>
    </w:r>
    <w:r>
      <w:rPr>
        <w:rFonts w:ascii="微软雅黑" w:hAnsi="微软雅黑" w:eastAsia="微软雅黑" w:cs="微软雅黑"/>
        <w:color w:val="485157"/>
        <w:spacing w:val="-33"/>
        <w:position w:val="-2"/>
        <w:sz w:val="24"/>
        <w:szCs w:val="24"/>
      </w:rPr>
      <w:t xml:space="preserve"> </w:t>
    </w:r>
    <w:r>
      <w:rPr>
        <w:rFonts w:ascii="微软雅黑" w:hAnsi="微软雅黑" w:eastAsia="微软雅黑" w:cs="微软雅黑"/>
        <w:color w:val="485157"/>
        <w:spacing w:val="-25"/>
        <w:position w:val="-2"/>
        <w:sz w:val="24"/>
        <w:szCs w:val="24"/>
      </w:rPr>
      <w:t>42</w:t>
    </w:r>
    <w:r>
      <w:rPr>
        <w:rFonts w:ascii="微软雅黑" w:hAnsi="微软雅黑" w:eastAsia="微软雅黑" w:cs="微软雅黑"/>
        <w:color w:val="485157"/>
        <w:spacing w:val="-44"/>
        <w:position w:val="-2"/>
        <w:sz w:val="24"/>
        <w:szCs w:val="24"/>
      </w:rPr>
      <w:t xml:space="preserve"> </w:t>
    </w:r>
    <w:r>
      <w:rPr>
        <w:rFonts w:ascii="微软雅黑" w:hAnsi="微软雅黑" w:eastAsia="微软雅黑" w:cs="微软雅黑"/>
        <w:color w:val="485157"/>
        <w:spacing w:val="-25"/>
        <w:position w:val="-2"/>
        <w:sz w:val="24"/>
        <w:szCs w:val="24"/>
      </w:rPr>
      <w:t>﹣</w: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7" w:lineRule="exact"/>
      <w:ind w:left="8539"/>
      <w:rPr>
        <w:rFonts w:ascii="微软雅黑" w:hAnsi="微软雅黑" w:eastAsia="微软雅黑" w:cs="微软雅黑"/>
        <w:sz w:val="24"/>
        <w:szCs w:val="24"/>
      </w:rPr>
    </w:pPr>
    <w:r>
      <w:rPr>
        <w:rFonts w:ascii="微软雅黑" w:hAnsi="微软雅黑" w:eastAsia="微软雅黑" w:cs="微软雅黑"/>
        <w:color w:val="485157"/>
        <w:spacing w:val="-25"/>
        <w:position w:val="-2"/>
        <w:sz w:val="24"/>
        <w:szCs w:val="24"/>
      </w:rPr>
      <w:t>﹣</w:t>
    </w:r>
    <w:r>
      <w:rPr>
        <w:rFonts w:ascii="微软雅黑" w:hAnsi="微软雅黑" w:eastAsia="微软雅黑" w:cs="微软雅黑"/>
        <w:color w:val="485157"/>
        <w:spacing w:val="-33"/>
        <w:position w:val="-2"/>
        <w:sz w:val="24"/>
        <w:szCs w:val="24"/>
      </w:rPr>
      <w:t xml:space="preserve"> </w:t>
    </w:r>
    <w:r>
      <w:rPr>
        <w:rFonts w:ascii="微软雅黑" w:hAnsi="微软雅黑" w:eastAsia="微软雅黑" w:cs="微软雅黑"/>
        <w:color w:val="485157"/>
        <w:spacing w:val="-25"/>
        <w:position w:val="-2"/>
        <w:sz w:val="24"/>
        <w:szCs w:val="24"/>
      </w:rPr>
      <w:t>43</w:t>
    </w:r>
    <w:r>
      <w:rPr>
        <w:rFonts w:ascii="微软雅黑" w:hAnsi="微软雅黑" w:eastAsia="微软雅黑" w:cs="微软雅黑"/>
        <w:color w:val="485157"/>
        <w:spacing w:val="-44"/>
        <w:position w:val="-2"/>
        <w:sz w:val="24"/>
        <w:szCs w:val="24"/>
      </w:rPr>
      <w:t xml:space="preserve"> </w:t>
    </w:r>
    <w:r>
      <w:rPr>
        <w:rFonts w:ascii="微软雅黑" w:hAnsi="微软雅黑" w:eastAsia="微软雅黑" w:cs="微软雅黑"/>
        <w:color w:val="485157"/>
        <w:spacing w:val="-25"/>
        <w:position w:val="-2"/>
        <w:sz w:val="24"/>
        <w:szCs w:val="24"/>
      </w:rPr>
      <w:t>﹣</w: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8" w:lineRule="exact"/>
      <w:ind w:left="1336"/>
      <w:rPr>
        <w:rFonts w:ascii="微软雅黑" w:hAnsi="微软雅黑" w:eastAsia="微软雅黑" w:cs="微软雅黑"/>
        <w:sz w:val="24"/>
        <w:szCs w:val="24"/>
      </w:rPr>
    </w:pPr>
    <w:r>
      <w:rPr>
        <w:rFonts w:ascii="微软雅黑" w:hAnsi="微软雅黑" w:eastAsia="微软雅黑" w:cs="微软雅黑"/>
        <w:color w:val="485157"/>
        <w:spacing w:val="-25"/>
        <w:position w:val="-2"/>
        <w:sz w:val="24"/>
        <w:szCs w:val="24"/>
      </w:rPr>
      <w:t>﹣</w:t>
    </w:r>
    <w:r>
      <w:rPr>
        <w:rFonts w:ascii="微软雅黑" w:hAnsi="微软雅黑" w:eastAsia="微软雅黑" w:cs="微软雅黑"/>
        <w:color w:val="485157"/>
        <w:spacing w:val="-33"/>
        <w:position w:val="-2"/>
        <w:sz w:val="24"/>
        <w:szCs w:val="24"/>
      </w:rPr>
      <w:t xml:space="preserve"> </w:t>
    </w:r>
    <w:r>
      <w:rPr>
        <w:rFonts w:ascii="微软雅黑" w:hAnsi="微软雅黑" w:eastAsia="微软雅黑" w:cs="微软雅黑"/>
        <w:color w:val="485157"/>
        <w:spacing w:val="-25"/>
        <w:position w:val="-2"/>
        <w:sz w:val="24"/>
        <w:szCs w:val="24"/>
      </w:rPr>
      <w:t>44</w:t>
    </w:r>
    <w:r>
      <w:rPr>
        <w:rFonts w:ascii="微软雅黑" w:hAnsi="微软雅黑" w:eastAsia="微软雅黑" w:cs="微软雅黑"/>
        <w:color w:val="485157"/>
        <w:spacing w:val="-44"/>
        <w:position w:val="-2"/>
        <w:sz w:val="24"/>
        <w:szCs w:val="24"/>
      </w:rPr>
      <w:t xml:space="preserve"> </w:t>
    </w:r>
    <w:r>
      <w:rPr>
        <w:rFonts w:ascii="微软雅黑" w:hAnsi="微软雅黑" w:eastAsia="微软雅黑" w:cs="微软雅黑"/>
        <w:color w:val="485157"/>
        <w:spacing w:val="-25"/>
        <w:position w:val="-2"/>
        <w:sz w:val="24"/>
        <w:szCs w:val="24"/>
      </w:rPr>
      <w:t>﹣</w: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7" w:lineRule="exact"/>
      <w:ind w:left="8539"/>
      <w:rPr>
        <w:rFonts w:ascii="微软雅黑" w:hAnsi="微软雅黑" w:eastAsia="微软雅黑" w:cs="微软雅黑"/>
        <w:sz w:val="24"/>
        <w:szCs w:val="24"/>
      </w:rPr>
    </w:pPr>
    <w:r>
      <w:rPr>
        <w:rFonts w:ascii="微软雅黑" w:hAnsi="微软雅黑" w:eastAsia="微软雅黑" w:cs="微软雅黑"/>
        <w:color w:val="485157"/>
        <w:spacing w:val="-25"/>
        <w:position w:val="-1"/>
        <w:sz w:val="24"/>
        <w:szCs w:val="24"/>
      </w:rPr>
      <w:t>﹣</w:t>
    </w:r>
    <w:r>
      <w:rPr>
        <w:rFonts w:ascii="微软雅黑" w:hAnsi="微软雅黑" w:eastAsia="微软雅黑" w:cs="微软雅黑"/>
        <w:color w:val="485157"/>
        <w:spacing w:val="-33"/>
        <w:position w:val="-1"/>
        <w:sz w:val="24"/>
        <w:szCs w:val="24"/>
      </w:rPr>
      <w:t xml:space="preserve"> </w:t>
    </w:r>
    <w:r>
      <w:rPr>
        <w:rFonts w:ascii="微软雅黑" w:hAnsi="微软雅黑" w:eastAsia="微软雅黑" w:cs="微软雅黑"/>
        <w:color w:val="485157"/>
        <w:spacing w:val="-25"/>
        <w:position w:val="-1"/>
        <w:sz w:val="24"/>
        <w:szCs w:val="24"/>
      </w:rPr>
      <w:t>45</w:t>
    </w:r>
    <w:r>
      <w:rPr>
        <w:rFonts w:ascii="微软雅黑" w:hAnsi="微软雅黑" w:eastAsia="微软雅黑" w:cs="微软雅黑"/>
        <w:color w:val="485157"/>
        <w:spacing w:val="-44"/>
        <w:position w:val="-1"/>
        <w:sz w:val="24"/>
        <w:szCs w:val="24"/>
      </w:rPr>
      <w:t xml:space="preserve"> </w:t>
    </w:r>
    <w:r>
      <w:rPr>
        <w:rFonts w:ascii="微软雅黑" w:hAnsi="微软雅黑" w:eastAsia="微软雅黑" w:cs="微软雅黑"/>
        <w:color w:val="485157"/>
        <w:spacing w:val="-25"/>
        <w:position w:val="-1"/>
        <w:sz w:val="24"/>
        <w:szCs w:val="24"/>
      </w:rPr>
      <w:t>﹣</w: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9" w:lineRule="exact"/>
      <w:ind w:left="1336"/>
      <w:rPr>
        <w:rFonts w:ascii="微软雅黑" w:hAnsi="微软雅黑" w:eastAsia="微软雅黑" w:cs="微软雅黑"/>
        <w:sz w:val="24"/>
        <w:szCs w:val="24"/>
      </w:rPr>
    </w:pPr>
    <w:r>
      <w:rPr>
        <w:rFonts w:ascii="微软雅黑" w:hAnsi="微软雅黑" w:eastAsia="微软雅黑" w:cs="微软雅黑"/>
        <w:color w:val="485157"/>
        <w:spacing w:val="-25"/>
        <w:position w:val="-2"/>
        <w:sz w:val="24"/>
        <w:szCs w:val="24"/>
      </w:rPr>
      <w:t>﹣</w:t>
    </w:r>
    <w:r>
      <w:rPr>
        <w:rFonts w:ascii="微软雅黑" w:hAnsi="微软雅黑" w:eastAsia="微软雅黑" w:cs="微软雅黑"/>
        <w:color w:val="485157"/>
        <w:spacing w:val="-33"/>
        <w:position w:val="-2"/>
        <w:sz w:val="24"/>
        <w:szCs w:val="24"/>
      </w:rPr>
      <w:t xml:space="preserve"> </w:t>
    </w:r>
    <w:r>
      <w:rPr>
        <w:rFonts w:ascii="微软雅黑" w:hAnsi="微软雅黑" w:eastAsia="微软雅黑" w:cs="微软雅黑"/>
        <w:color w:val="485157"/>
        <w:spacing w:val="-25"/>
        <w:position w:val="-2"/>
        <w:sz w:val="24"/>
        <w:szCs w:val="24"/>
      </w:rPr>
      <w:t>46</w:t>
    </w:r>
    <w:r>
      <w:rPr>
        <w:rFonts w:ascii="微软雅黑" w:hAnsi="微软雅黑" w:eastAsia="微软雅黑" w:cs="微软雅黑"/>
        <w:color w:val="485157"/>
        <w:spacing w:val="-44"/>
        <w:position w:val="-2"/>
        <w:sz w:val="24"/>
        <w:szCs w:val="24"/>
      </w:rPr>
      <w:t xml:space="preserve"> </w:t>
    </w:r>
    <w:r>
      <w:rPr>
        <w:rFonts w:ascii="微软雅黑" w:hAnsi="微软雅黑" w:eastAsia="微软雅黑" w:cs="微软雅黑"/>
        <w:color w:val="485157"/>
        <w:spacing w:val="-25"/>
        <w:position w:val="-2"/>
        <w:sz w:val="24"/>
        <w:szCs w:val="24"/>
      </w:rPr>
      <w:t>﹣</w: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50" w:lineRule="exact"/>
      <w:ind w:right="32"/>
      <w:jc w:val="right"/>
      <w:rPr>
        <w:rFonts w:ascii="微软雅黑" w:hAnsi="微软雅黑" w:eastAsia="微软雅黑" w:cs="微软雅黑"/>
        <w:sz w:val="24"/>
        <w:szCs w:val="24"/>
      </w:rPr>
    </w:pPr>
    <w:r>
      <w:rPr>
        <w:rFonts w:ascii="微软雅黑" w:hAnsi="微软雅黑" w:eastAsia="微软雅黑" w:cs="微软雅黑"/>
        <w:color w:val="485157"/>
        <w:spacing w:val="-25"/>
        <w:position w:val="-2"/>
        <w:sz w:val="24"/>
        <w:szCs w:val="24"/>
      </w:rPr>
      <w:t>﹣</w:t>
    </w:r>
    <w:r>
      <w:rPr>
        <w:rFonts w:ascii="微软雅黑" w:hAnsi="微软雅黑" w:eastAsia="微软雅黑" w:cs="微软雅黑"/>
        <w:color w:val="485157"/>
        <w:spacing w:val="-33"/>
        <w:position w:val="-2"/>
        <w:sz w:val="24"/>
        <w:szCs w:val="24"/>
      </w:rPr>
      <w:t xml:space="preserve"> </w:t>
    </w:r>
    <w:r>
      <w:rPr>
        <w:rFonts w:ascii="微软雅黑" w:hAnsi="微软雅黑" w:eastAsia="微软雅黑" w:cs="微软雅黑"/>
        <w:color w:val="485157"/>
        <w:spacing w:val="-25"/>
        <w:position w:val="-2"/>
        <w:sz w:val="24"/>
        <w:szCs w:val="24"/>
      </w:rPr>
      <w:t>47</w:t>
    </w:r>
    <w:r>
      <w:rPr>
        <w:rFonts w:ascii="微软雅黑" w:hAnsi="微软雅黑" w:eastAsia="微软雅黑" w:cs="微软雅黑"/>
        <w:color w:val="485157"/>
        <w:spacing w:val="-44"/>
        <w:position w:val="-2"/>
        <w:sz w:val="24"/>
        <w:szCs w:val="24"/>
      </w:rPr>
      <w:t xml:space="preserve"> </w:t>
    </w:r>
    <w:r>
      <w:rPr>
        <w:rFonts w:ascii="微软雅黑" w:hAnsi="微软雅黑" w:eastAsia="微软雅黑" w:cs="微软雅黑"/>
        <w:color w:val="485157"/>
        <w:spacing w:val="-25"/>
        <w:position w:val="-2"/>
        <w:sz w:val="24"/>
        <w:szCs w:val="24"/>
      </w:rPr>
      <w:t>﹣</w: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8" w:lineRule="exact"/>
      <w:ind w:left="8656"/>
      <w:rPr>
        <w:rFonts w:ascii="微软雅黑" w:hAnsi="微软雅黑" w:eastAsia="微软雅黑" w:cs="微软雅黑"/>
        <w:sz w:val="24"/>
        <w:szCs w:val="24"/>
      </w:rPr>
    </w:pPr>
    <w:r>
      <w:rPr>
        <w:rFonts w:ascii="微软雅黑" w:hAnsi="微软雅黑" w:eastAsia="微软雅黑" w:cs="微软雅黑"/>
        <w:color w:val="485157"/>
        <w:spacing w:val="-25"/>
        <w:position w:val="-2"/>
        <w:sz w:val="24"/>
        <w:szCs w:val="24"/>
      </w:rPr>
      <w:t>﹣</w:t>
    </w:r>
    <w:r>
      <w:rPr>
        <w:rFonts w:ascii="微软雅黑" w:hAnsi="微软雅黑" w:eastAsia="微软雅黑" w:cs="微软雅黑"/>
        <w:color w:val="485157"/>
        <w:spacing w:val="-29"/>
        <w:position w:val="-2"/>
        <w:sz w:val="24"/>
        <w:szCs w:val="24"/>
      </w:rPr>
      <w:t xml:space="preserve"> </w:t>
    </w:r>
    <w:r>
      <w:rPr>
        <w:rFonts w:ascii="微软雅黑" w:hAnsi="微软雅黑" w:eastAsia="微软雅黑" w:cs="微软雅黑"/>
        <w:color w:val="485157"/>
        <w:spacing w:val="-25"/>
        <w:position w:val="-2"/>
        <w:sz w:val="24"/>
        <w:szCs w:val="24"/>
      </w:rPr>
      <w:t>7</w:t>
    </w:r>
    <w:r>
      <w:rPr>
        <w:rFonts w:ascii="微软雅黑" w:hAnsi="微软雅黑" w:eastAsia="微软雅黑" w:cs="微软雅黑"/>
        <w:color w:val="485157"/>
        <w:spacing w:val="-43"/>
        <w:position w:val="-2"/>
        <w:sz w:val="24"/>
        <w:szCs w:val="24"/>
      </w:rPr>
      <w:t xml:space="preserve"> </w:t>
    </w:r>
    <w:r>
      <w:rPr>
        <w:rFonts w:ascii="微软雅黑" w:hAnsi="微软雅黑" w:eastAsia="微软雅黑" w:cs="微软雅黑"/>
        <w:color w:val="485157"/>
        <w:spacing w:val="-25"/>
        <w:position w:val="-2"/>
        <w:sz w:val="24"/>
        <w:szCs w:val="24"/>
      </w:rPr>
      <w:t>﹣</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7" w:lineRule="exact"/>
      <w:ind w:left="1336"/>
      <w:rPr>
        <w:rFonts w:ascii="微软雅黑" w:hAnsi="微软雅黑" w:eastAsia="微软雅黑" w:cs="微软雅黑"/>
        <w:sz w:val="24"/>
        <w:szCs w:val="24"/>
      </w:rPr>
    </w:pPr>
    <w:r>
      <w:rPr>
        <w:rFonts w:ascii="微软雅黑" w:hAnsi="微软雅黑" w:eastAsia="微软雅黑" w:cs="微软雅黑"/>
        <w:color w:val="485157"/>
        <w:spacing w:val="-25"/>
        <w:position w:val="-2"/>
        <w:sz w:val="24"/>
        <w:szCs w:val="24"/>
      </w:rPr>
      <w:t>﹣</w:t>
    </w:r>
    <w:r>
      <w:rPr>
        <w:rFonts w:ascii="微软雅黑" w:hAnsi="微软雅黑" w:eastAsia="微软雅黑" w:cs="微软雅黑"/>
        <w:color w:val="485157"/>
        <w:spacing w:val="-29"/>
        <w:position w:val="-2"/>
        <w:sz w:val="24"/>
        <w:szCs w:val="24"/>
      </w:rPr>
      <w:t xml:space="preserve"> </w:t>
    </w:r>
    <w:r>
      <w:rPr>
        <w:rFonts w:ascii="微软雅黑" w:hAnsi="微软雅黑" w:eastAsia="微软雅黑" w:cs="微软雅黑"/>
        <w:color w:val="485157"/>
        <w:spacing w:val="-25"/>
        <w:position w:val="-2"/>
        <w:sz w:val="24"/>
        <w:szCs w:val="24"/>
      </w:rPr>
      <w:t>8</w:t>
    </w:r>
    <w:r>
      <w:rPr>
        <w:rFonts w:ascii="微软雅黑" w:hAnsi="微软雅黑" w:eastAsia="微软雅黑" w:cs="微软雅黑"/>
        <w:color w:val="485157"/>
        <w:spacing w:val="-43"/>
        <w:position w:val="-2"/>
        <w:sz w:val="24"/>
        <w:szCs w:val="24"/>
      </w:rPr>
      <w:t xml:space="preserve"> </w:t>
    </w:r>
    <w:r>
      <w:rPr>
        <w:rFonts w:ascii="微软雅黑" w:hAnsi="微软雅黑" w:eastAsia="微软雅黑" w:cs="微软雅黑"/>
        <w:color w:val="485157"/>
        <w:spacing w:val="-25"/>
        <w:position w:val="-2"/>
        <w:sz w:val="24"/>
        <w:szCs w:val="24"/>
      </w:rPr>
      <w:t>﹣</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8" w:lineRule="exact"/>
      <w:ind w:right="32"/>
      <w:jc w:val="right"/>
      <w:rPr>
        <w:rFonts w:ascii="微软雅黑" w:hAnsi="微软雅黑" w:eastAsia="微软雅黑" w:cs="微软雅黑"/>
        <w:sz w:val="24"/>
        <w:szCs w:val="24"/>
      </w:rPr>
    </w:pPr>
    <w:r>
      <w:rPr>
        <w:rFonts w:ascii="微软雅黑" w:hAnsi="微软雅黑" w:eastAsia="微软雅黑" w:cs="微软雅黑"/>
        <w:color w:val="485157"/>
        <w:spacing w:val="-25"/>
        <w:position w:val="-2"/>
        <w:sz w:val="24"/>
        <w:szCs w:val="24"/>
      </w:rPr>
      <w:t>﹣</w:t>
    </w:r>
    <w:r>
      <w:rPr>
        <w:rFonts w:ascii="微软雅黑" w:hAnsi="微软雅黑" w:eastAsia="微软雅黑" w:cs="微软雅黑"/>
        <w:color w:val="485157"/>
        <w:spacing w:val="-29"/>
        <w:position w:val="-2"/>
        <w:sz w:val="24"/>
        <w:szCs w:val="24"/>
      </w:rPr>
      <w:t xml:space="preserve"> </w:t>
    </w:r>
    <w:r>
      <w:rPr>
        <w:rFonts w:ascii="微软雅黑" w:hAnsi="微软雅黑" w:eastAsia="微软雅黑" w:cs="微软雅黑"/>
        <w:color w:val="485157"/>
        <w:spacing w:val="-25"/>
        <w:position w:val="-2"/>
        <w:sz w:val="24"/>
        <w:szCs w:val="24"/>
      </w:rPr>
      <w:t>9</w:t>
    </w:r>
    <w:r>
      <w:rPr>
        <w:rFonts w:ascii="微软雅黑" w:hAnsi="微软雅黑" w:eastAsia="微软雅黑" w:cs="微软雅黑"/>
        <w:color w:val="485157"/>
        <w:spacing w:val="-43"/>
        <w:position w:val="-2"/>
        <w:sz w:val="24"/>
        <w:szCs w:val="24"/>
      </w:rPr>
      <w:t xml:space="preserve"> </w:t>
    </w:r>
    <w:r>
      <w:rPr>
        <w:rFonts w:ascii="微软雅黑" w:hAnsi="微软雅黑" w:eastAsia="微软雅黑" w:cs="微软雅黑"/>
        <w:color w:val="485157"/>
        <w:spacing w:val="-25"/>
        <w:position w:val="-2"/>
        <w:sz w:val="24"/>
        <w:szCs w:val="24"/>
      </w:rPr>
      <w:t>﹣</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7" w:lineRule="exact"/>
      <w:ind w:left="1336"/>
      <w:rPr>
        <w:rFonts w:ascii="微软雅黑" w:hAnsi="微软雅黑" w:eastAsia="微软雅黑" w:cs="微软雅黑"/>
        <w:sz w:val="24"/>
        <w:szCs w:val="24"/>
      </w:rPr>
    </w:pPr>
    <w:r>
      <w:rPr>
        <w:rFonts w:ascii="微软雅黑" w:hAnsi="微软雅黑" w:eastAsia="微软雅黑" w:cs="微软雅黑"/>
        <w:color w:val="485157"/>
        <w:spacing w:val="-30"/>
        <w:position w:val="-2"/>
        <w:sz w:val="24"/>
        <w:szCs w:val="24"/>
      </w:rPr>
      <w:t>﹣</w:t>
    </w:r>
    <w:r>
      <w:rPr>
        <w:rFonts w:ascii="微软雅黑" w:hAnsi="微软雅黑" w:eastAsia="微软雅黑" w:cs="微软雅黑"/>
        <w:color w:val="485157"/>
        <w:spacing w:val="-13"/>
        <w:position w:val="-2"/>
        <w:sz w:val="24"/>
        <w:szCs w:val="24"/>
      </w:rPr>
      <w:t xml:space="preserve"> </w:t>
    </w:r>
    <w:r>
      <w:rPr>
        <w:rFonts w:ascii="微软雅黑" w:hAnsi="微软雅黑" w:eastAsia="微软雅黑" w:cs="微软雅黑"/>
        <w:color w:val="485157"/>
        <w:spacing w:val="-30"/>
        <w:position w:val="-2"/>
        <w:sz w:val="24"/>
        <w:szCs w:val="24"/>
      </w:rPr>
      <w:t>10</w:t>
    </w:r>
    <w:r>
      <w:rPr>
        <w:rFonts w:ascii="微软雅黑" w:hAnsi="微软雅黑" w:eastAsia="微软雅黑" w:cs="微软雅黑"/>
        <w:color w:val="485157"/>
        <w:spacing w:val="-44"/>
        <w:position w:val="-2"/>
        <w:sz w:val="24"/>
        <w:szCs w:val="24"/>
      </w:rPr>
      <w:t xml:space="preserve"> </w:t>
    </w:r>
    <w:r>
      <w:rPr>
        <w:rFonts w:ascii="微软雅黑" w:hAnsi="微软雅黑" w:eastAsia="微软雅黑" w:cs="微软雅黑"/>
        <w:color w:val="485157"/>
        <w:spacing w:val="-30"/>
        <w:position w:val="-2"/>
        <w:sz w:val="24"/>
        <w:szCs w:val="24"/>
      </w:rPr>
      <w:t>﹣</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8" w:lineRule="exact"/>
      <w:ind w:left="9843"/>
      <w:rPr>
        <w:rFonts w:ascii="微软雅黑" w:hAnsi="微软雅黑" w:eastAsia="微软雅黑" w:cs="微软雅黑"/>
        <w:sz w:val="24"/>
        <w:szCs w:val="24"/>
      </w:rPr>
    </w:pPr>
    <w:r>
      <w:rPr>
        <w:rFonts w:ascii="微软雅黑" w:hAnsi="微软雅黑" w:eastAsia="微软雅黑" w:cs="微软雅黑"/>
        <w:color w:val="485157"/>
        <w:spacing w:val="-30"/>
        <w:position w:val="-2"/>
        <w:sz w:val="24"/>
        <w:szCs w:val="24"/>
      </w:rPr>
      <w:t>﹣</w:t>
    </w:r>
    <w:r>
      <w:rPr>
        <w:rFonts w:ascii="微软雅黑" w:hAnsi="微软雅黑" w:eastAsia="微软雅黑" w:cs="微软雅黑"/>
        <w:color w:val="485157"/>
        <w:spacing w:val="-13"/>
        <w:position w:val="-2"/>
        <w:sz w:val="24"/>
        <w:szCs w:val="24"/>
      </w:rPr>
      <w:t xml:space="preserve"> </w:t>
    </w:r>
    <w:r>
      <w:rPr>
        <w:rFonts w:ascii="微软雅黑" w:hAnsi="微软雅黑" w:eastAsia="微软雅黑" w:cs="微软雅黑"/>
        <w:color w:val="485157"/>
        <w:spacing w:val="-30"/>
        <w:position w:val="-2"/>
        <w:sz w:val="24"/>
        <w:szCs w:val="24"/>
      </w:rPr>
      <w:t>11</w:t>
    </w:r>
    <w:r>
      <w:rPr>
        <w:rFonts w:ascii="微软雅黑" w:hAnsi="微软雅黑" w:eastAsia="微软雅黑" w:cs="微软雅黑"/>
        <w:color w:val="485157"/>
        <w:spacing w:val="-44"/>
        <w:position w:val="-2"/>
        <w:sz w:val="24"/>
        <w:szCs w:val="24"/>
      </w:rPr>
      <w:t xml:space="preserve"> </w:t>
    </w:r>
    <w:r>
      <w:rPr>
        <w:rFonts w:ascii="微软雅黑" w:hAnsi="微软雅黑" w:eastAsia="微软雅黑" w:cs="微软雅黑"/>
        <w:color w:val="485157"/>
        <w:spacing w:val="-30"/>
        <w:position w:val="-2"/>
        <w:sz w:val="24"/>
        <w:szCs w:val="24"/>
      </w:rPr>
      <w: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0" w:lineRule="auto"/>
      <w:ind w:left="8784"/>
      <w:rPr>
        <w:sz w:val="22"/>
        <w:szCs w:val="22"/>
      </w:rPr>
    </w:pPr>
    <w:r>
      <w:drawing>
        <wp:anchor distT="0" distB="0" distL="0" distR="0" simplePos="0" relativeHeight="251670528" behindDoc="0" locked="0" layoutInCell="0" allowOverlap="1">
          <wp:simplePos x="0" y="0"/>
          <wp:positionH relativeFrom="page">
            <wp:posOffset>827405</wp:posOffset>
          </wp:positionH>
          <wp:positionV relativeFrom="page">
            <wp:posOffset>962660</wp:posOffset>
          </wp:positionV>
          <wp:extent cx="5904230" cy="8890"/>
          <wp:effectExtent l="0" t="0" r="0" b="0"/>
          <wp:wrapNone/>
          <wp:docPr id="98" name="IM 98"/>
          <wp:cNvGraphicFramePr/>
          <a:graphic xmlns:a="http://schemas.openxmlformats.org/drawingml/2006/main">
            <a:graphicData uri="http://schemas.openxmlformats.org/drawingml/2006/picture">
              <pic:pic xmlns:pic="http://schemas.openxmlformats.org/drawingml/2006/picture">
                <pic:nvPicPr>
                  <pic:cNvPr id="98" name="IM 98"/>
                  <pic:cNvPicPr/>
                </pic:nvPicPr>
                <pic:blipFill>
                  <a:blip r:embed="rId1"/>
                  <a:stretch>
                    <a:fillRect/>
                  </a:stretch>
                </pic:blipFill>
                <pic:spPr>
                  <a:xfrm>
                    <a:off x="0" y="0"/>
                    <a:ext cx="5903988" cy="9004"/>
                  </a:xfrm>
                  <a:prstGeom prst="rect">
                    <a:avLst/>
                  </a:prstGeom>
                </pic:spPr>
              </pic:pic>
            </a:graphicData>
          </a:graphic>
        </wp:anchor>
      </w:drawing>
    </w:r>
    <w:r>
      <w:drawing>
        <wp:anchor distT="0" distB="0" distL="0" distR="0" simplePos="0" relativeHeight="251669504" behindDoc="1" locked="0" layoutInCell="1" allowOverlap="1">
          <wp:simplePos x="0" y="0"/>
          <wp:positionH relativeFrom="column">
            <wp:posOffset>0</wp:posOffset>
          </wp:positionH>
          <wp:positionV relativeFrom="paragraph">
            <wp:posOffset>-712470</wp:posOffset>
          </wp:positionV>
          <wp:extent cx="7541895" cy="10224135"/>
          <wp:effectExtent l="0" t="0" r="0" b="0"/>
          <wp:wrapNone/>
          <wp:docPr id="100" name="IM 100"/>
          <wp:cNvGraphicFramePr/>
          <a:graphic xmlns:a="http://schemas.openxmlformats.org/drawingml/2006/main">
            <a:graphicData uri="http://schemas.openxmlformats.org/drawingml/2006/picture">
              <pic:pic xmlns:pic="http://schemas.openxmlformats.org/drawingml/2006/picture">
                <pic:nvPicPr>
                  <pic:cNvPr id="100" name="IM 100"/>
                  <pic:cNvPicPr/>
                </pic:nvPicPr>
                <pic:blipFill>
                  <a:blip r:embed="rId2"/>
                  <a:stretch>
                    <a:fillRect/>
                  </a:stretch>
                </pic:blipFill>
                <pic:spPr>
                  <a:xfrm>
                    <a:off x="0" y="0"/>
                    <a:ext cx="7542008" cy="10223995"/>
                  </a:xfrm>
                  <a:prstGeom prst="rect">
                    <a:avLst/>
                  </a:prstGeom>
                </pic:spPr>
              </pic:pic>
            </a:graphicData>
          </a:graphic>
        </wp:anchor>
      </w:drawing>
    </w:r>
    <w:r>
      <w:rPr>
        <w:rFonts w:ascii="微软雅黑" w:hAnsi="微软雅黑" w:eastAsia="微软雅黑" w:cs="微软雅黑"/>
        <w:color w:val="229A7F"/>
        <w:spacing w:val="12"/>
        <w:sz w:val="22"/>
        <w:szCs w:val="22"/>
      </w:rPr>
      <w:t>和政招商</w:t>
    </w:r>
    <w:r>
      <w:rPr>
        <w:rFonts w:ascii="微软雅黑" w:hAnsi="微软雅黑" w:eastAsia="微软雅黑" w:cs="微软雅黑"/>
        <w:color w:val="229A7F"/>
        <w:spacing w:val="52"/>
        <w:sz w:val="22"/>
        <w:szCs w:val="22"/>
      </w:rPr>
      <w:t xml:space="preserve"> </w:t>
    </w:r>
    <w:r>
      <w:rPr>
        <w:position w:val="-3"/>
        <w:sz w:val="22"/>
        <w:szCs w:val="22"/>
      </w:rPr>
      <w:drawing>
        <wp:inline distT="0" distB="0" distL="0" distR="0">
          <wp:extent cx="13970" cy="145415"/>
          <wp:effectExtent l="0" t="0" r="0" b="0"/>
          <wp:docPr id="102" name="IM 102"/>
          <wp:cNvGraphicFramePr/>
          <a:graphic xmlns:a="http://schemas.openxmlformats.org/drawingml/2006/main">
            <a:graphicData uri="http://schemas.openxmlformats.org/drawingml/2006/picture">
              <pic:pic xmlns:pic="http://schemas.openxmlformats.org/drawingml/2006/picture">
                <pic:nvPicPr>
                  <pic:cNvPr id="102" name="IM 102"/>
                  <pic:cNvPicPr/>
                </pic:nvPicPr>
                <pic:blipFill>
                  <a:blip r:embed="rId3"/>
                  <a:stretch>
                    <a:fillRect/>
                  </a:stretch>
                </pic:blipFill>
                <pic:spPr>
                  <a:xfrm>
                    <a:off x="0" y="0"/>
                    <a:ext cx="14401" cy="146012"/>
                  </a:xfrm>
                  <a:prstGeom prst="rect">
                    <a:avLst/>
                  </a:prstGeom>
                </pic:spPr>
              </pic:pic>
            </a:graphicData>
          </a:graphic>
        </wp:inline>
      </w:drawing>
    </w:r>
    <w:r>
      <w:rPr>
        <w:rFonts w:ascii="微软雅黑" w:hAnsi="微软雅黑" w:eastAsia="微软雅黑" w:cs="微软雅黑"/>
        <w:color w:val="229A7F"/>
        <w:spacing w:val="9"/>
        <w:sz w:val="22"/>
        <w:szCs w:val="22"/>
      </w:rPr>
      <w:t xml:space="preserve">  </w:t>
    </w:r>
    <w:r>
      <w:rPr>
        <w:rFonts w:ascii="微软雅黑" w:hAnsi="微软雅黑" w:eastAsia="微软雅黑" w:cs="微软雅黑"/>
        <w:color w:val="229A7F"/>
        <w:spacing w:val="12"/>
        <w:sz w:val="22"/>
        <w:szCs w:val="22"/>
      </w:rPr>
      <w:t>项目</w:t>
    </w:r>
    <w:r>
      <w:rPr>
        <w:rFonts w:ascii="微软雅黑" w:hAnsi="微软雅黑" w:eastAsia="微软雅黑" w:cs="微软雅黑"/>
        <w:color w:val="229A7F"/>
        <w:spacing w:val="51"/>
        <w:sz w:val="22"/>
        <w:szCs w:val="22"/>
      </w:rPr>
      <w:t xml:space="preserve"> </w:t>
    </w:r>
    <w:r>
      <w:rPr>
        <w:position w:val="-3"/>
        <w:sz w:val="22"/>
        <w:szCs w:val="22"/>
      </w:rPr>
      <w:drawing>
        <wp:inline distT="0" distB="0" distL="0" distR="0">
          <wp:extent cx="13970" cy="145415"/>
          <wp:effectExtent l="0" t="0" r="0" b="0"/>
          <wp:docPr id="104" name="IM 104"/>
          <wp:cNvGraphicFramePr/>
          <a:graphic xmlns:a="http://schemas.openxmlformats.org/drawingml/2006/main">
            <a:graphicData uri="http://schemas.openxmlformats.org/drawingml/2006/picture">
              <pic:pic xmlns:pic="http://schemas.openxmlformats.org/drawingml/2006/picture">
                <pic:nvPicPr>
                  <pic:cNvPr id="104" name="IM 104"/>
                  <pic:cNvPicPr/>
                </pic:nvPicPr>
                <pic:blipFill>
                  <a:blip r:embed="rId4"/>
                  <a:stretch>
                    <a:fillRect/>
                  </a:stretch>
                </pic:blipFill>
                <pic:spPr>
                  <a:xfrm>
                    <a:off x="0" y="0"/>
                    <a:ext cx="14401" cy="146012"/>
                  </a:xfrm>
                  <a:prstGeom prst="rect">
                    <a:avLst/>
                  </a:prstGeom>
                </pic:spPr>
              </pic:pic>
            </a:graphicData>
          </a:graphic>
        </wp:inline>
      </w:drawing>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71552" behindDoc="1" locked="0" layoutInCell="0" allowOverlap="1">
          <wp:simplePos x="0" y="0"/>
          <wp:positionH relativeFrom="page">
            <wp:posOffset>17780</wp:posOffset>
          </wp:positionH>
          <wp:positionV relativeFrom="page">
            <wp:posOffset>17780</wp:posOffset>
          </wp:positionV>
          <wp:extent cx="7541895" cy="10224135"/>
          <wp:effectExtent l="0" t="0" r="0" b="0"/>
          <wp:wrapNone/>
          <wp:docPr id="120" name="IM 120"/>
          <wp:cNvGraphicFramePr/>
          <a:graphic xmlns:a="http://schemas.openxmlformats.org/drawingml/2006/main">
            <a:graphicData uri="http://schemas.openxmlformats.org/drawingml/2006/picture">
              <pic:pic xmlns:pic="http://schemas.openxmlformats.org/drawingml/2006/picture">
                <pic:nvPicPr>
                  <pic:cNvPr id="120" name="IM 120"/>
                  <pic:cNvPicPr/>
                </pic:nvPicPr>
                <pic:blipFill>
                  <a:blip r:embed="rId1"/>
                  <a:stretch>
                    <a:fillRect/>
                  </a:stretch>
                </pic:blipFill>
                <pic:spPr>
                  <a:xfrm>
                    <a:off x="0" y="0"/>
                    <a:ext cx="7541983" cy="10223995"/>
                  </a:xfrm>
                  <a:prstGeom prst="rect">
                    <a:avLst/>
                  </a:prstGeom>
                </pic:spPr>
              </pic:pic>
            </a:graphicData>
          </a:graphic>
        </wp:anchor>
      </w:drawing>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0" w:lineRule="auto"/>
      <w:ind w:left="8784"/>
      <w:rPr>
        <w:sz w:val="22"/>
        <w:szCs w:val="22"/>
      </w:rPr>
    </w:pPr>
    <w:r>
      <w:drawing>
        <wp:anchor distT="0" distB="0" distL="0" distR="0" simplePos="0" relativeHeight="251674624" behindDoc="0" locked="0" layoutInCell="0" allowOverlap="1">
          <wp:simplePos x="0" y="0"/>
          <wp:positionH relativeFrom="page">
            <wp:posOffset>827405</wp:posOffset>
          </wp:positionH>
          <wp:positionV relativeFrom="page">
            <wp:posOffset>962660</wp:posOffset>
          </wp:positionV>
          <wp:extent cx="5904230" cy="8890"/>
          <wp:effectExtent l="0" t="0" r="0" b="0"/>
          <wp:wrapNone/>
          <wp:docPr id="140" name="IM 140"/>
          <wp:cNvGraphicFramePr/>
          <a:graphic xmlns:a="http://schemas.openxmlformats.org/drawingml/2006/main">
            <a:graphicData uri="http://schemas.openxmlformats.org/drawingml/2006/picture">
              <pic:pic xmlns:pic="http://schemas.openxmlformats.org/drawingml/2006/picture">
                <pic:nvPicPr>
                  <pic:cNvPr id="140" name="IM 140"/>
                  <pic:cNvPicPr/>
                </pic:nvPicPr>
                <pic:blipFill>
                  <a:blip r:embed="rId1"/>
                  <a:stretch>
                    <a:fillRect/>
                  </a:stretch>
                </pic:blipFill>
                <pic:spPr>
                  <a:xfrm>
                    <a:off x="0" y="0"/>
                    <a:ext cx="5903988" cy="9004"/>
                  </a:xfrm>
                  <a:prstGeom prst="rect">
                    <a:avLst/>
                  </a:prstGeom>
                </pic:spPr>
              </pic:pic>
            </a:graphicData>
          </a:graphic>
        </wp:anchor>
      </w:drawing>
    </w:r>
    <w:r>
      <w:drawing>
        <wp:anchor distT="0" distB="0" distL="0" distR="0" simplePos="0" relativeHeight="251673600" behindDoc="1" locked="0" layoutInCell="1" allowOverlap="1">
          <wp:simplePos x="0" y="0"/>
          <wp:positionH relativeFrom="column">
            <wp:posOffset>0</wp:posOffset>
          </wp:positionH>
          <wp:positionV relativeFrom="paragraph">
            <wp:posOffset>-712470</wp:posOffset>
          </wp:positionV>
          <wp:extent cx="7541895" cy="10224135"/>
          <wp:effectExtent l="0" t="0" r="0" b="0"/>
          <wp:wrapNone/>
          <wp:docPr id="142" name="IM 142"/>
          <wp:cNvGraphicFramePr/>
          <a:graphic xmlns:a="http://schemas.openxmlformats.org/drawingml/2006/main">
            <a:graphicData uri="http://schemas.openxmlformats.org/drawingml/2006/picture">
              <pic:pic xmlns:pic="http://schemas.openxmlformats.org/drawingml/2006/picture">
                <pic:nvPicPr>
                  <pic:cNvPr id="142" name="IM 142"/>
                  <pic:cNvPicPr/>
                </pic:nvPicPr>
                <pic:blipFill>
                  <a:blip r:embed="rId2"/>
                  <a:stretch>
                    <a:fillRect/>
                  </a:stretch>
                </pic:blipFill>
                <pic:spPr>
                  <a:xfrm>
                    <a:off x="0" y="0"/>
                    <a:ext cx="7542008" cy="10223995"/>
                  </a:xfrm>
                  <a:prstGeom prst="rect">
                    <a:avLst/>
                  </a:prstGeom>
                </pic:spPr>
              </pic:pic>
            </a:graphicData>
          </a:graphic>
        </wp:anchor>
      </w:drawing>
    </w:r>
    <w:r>
      <w:rPr>
        <w:rFonts w:ascii="微软雅黑" w:hAnsi="微软雅黑" w:eastAsia="微软雅黑" w:cs="微软雅黑"/>
        <w:color w:val="229A7F"/>
        <w:spacing w:val="12"/>
        <w:sz w:val="22"/>
        <w:szCs w:val="22"/>
      </w:rPr>
      <w:t>和政招商</w:t>
    </w:r>
    <w:r>
      <w:rPr>
        <w:rFonts w:ascii="微软雅黑" w:hAnsi="微软雅黑" w:eastAsia="微软雅黑" w:cs="微软雅黑"/>
        <w:color w:val="229A7F"/>
        <w:spacing w:val="52"/>
        <w:sz w:val="22"/>
        <w:szCs w:val="22"/>
      </w:rPr>
      <w:t xml:space="preserve"> </w:t>
    </w:r>
    <w:r>
      <w:rPr>
        <w:position w:val="-3"/>
        <w:sz w:val="22"/>
        <w:szCs w:val="22"/>
      </w:rPr>
      <w:drawing>
        <wp:inline distT="0" distB="0" distL="0" distR="0">
          <wp:extent cx="13970" cy="145415"/>
          <wp:effectExtent l="0" t="0" r="0" b="0"/>
          <wp:docPr id="144" name="IM 144"/>
          <wp:cNvGraphicFramePr/>
          <a:graphic xmlns:a="http://schemas.openxmlformats.org/drawingml/2006/main">
            <a:graphicData uri="http://schemas.openxmlformats.org/drawingml/2006/picture">
              <pic:pic xmlns:pic="http://schemas.openxmlformats.org/drawingml/2006/picture">
                <pic:nvPicPr>
                  <pic:cNvPr id="144" name="IM 144"/>
                  <pic:cNvPicPr/>
                </pic:nvPicPr>
                <pic:blipFill>
                  <a:blip r:embed="rId3"/>
                  <a:stretch>
                    <a:fillRect/>
                  </a:stretch>
                </pic:blipFill>
                <pic:spPr>
                  <a:xfrm>
                    <a:off x="0" y="0"/>
                    <a:ext cx="14401" cy="146012"/>
                  </a:xfrm>
                  <a:prstGeom prst="rect">
                    <a:avLst/>
                  </a:prstGeom>
                </pic:spPr>
              </pic:pic>
            </a:graphicData>
          </a:graphic>
        </wp:inline>
      </w:drawing>
    </w:r>
    <w:r>
      <w:rPr>
        <w:rFonts w:ascii="微软雅黑" w:hAnsi="微软雅黑" w:eastAsia="微软雅黑" w:cs="微软雅黑"/>
        <w:color w:val="229A7F"/>
        <w:spacing w:val="9"/>
        <w:sz w:val="22"/>
        <w:szCs w:val="22"/>
      </w:rPr>
      <w:t xml:space="preserve">  </w:t>
    </w:r>
    <w:r>
      <w:rPr>
        <w:rFonts w:ascii="微软雅黑" w:hAnsi="微软雅黑" w:eastAsia="微软雅黑" w:cs="微软雅黑"/>
        <w:color w:val="229A7F"/>
        <w:spacing w:val="12"/>
        <w:sz w:val="22"/>
        <w:szCs w:val="22"/>
      </w:rPr>
      <w:t>项目</w:t>
    </w:r>
    <w:r>
      <w:rPr>
        <w:rFonts w:ascii="微软雅黑" w:hAnsi="微软雅黑" w:eastAsia="微软雅黑" w:cs="微软雅黑"/>
        <w:color w:val="229A7F"/>
        <w:spacing w:val="51"/>
        <w:sz w:val="22"/>
        <w:szCs w:val="22"/>
      </w:rPr>
      <w:t xml:space="preserve"> </w:t>
    </w:r>
    <w:r>
      <w:rPr>
        <w:position w:val="-3"/>
        <w:sz w:val="22"/>
        <w:szCs w:val="22"/>
      </w:rPr>
      <w:drawing>
        <wp:inline distT="0" distB="0" distL="0" distR="0">
          <wp:extent cx="13970" cy="145415"/>
          <wp:effectExtent l="0" t="0" r="0" b="0"/>
          <wp:docPr id="146" name="IM 146"/>
          <wp:cNvGraphicFramePr/>
          <a:graphic xmlns:a="http://schemas.openxmlformats.org/drawingml/2006/main">
            <a:graphicData uri="http://schemas.openxmlformats.org/drawingml/2006/picture">
              <pic:pic xmlns:pic="http://schemas.openxmlformats.org/drawingml/2006/picture">
                <pic:nvPicPr>
                  <pic:cNvPr id="146" name="IM 146"/>
                  <pic:cNvPicPr/>
                </pic:nvPicPr>
                <pic:blipFill>
                  <a:blip r:embed="rId4"/>
                  <a:stretch>
                    <a:fillRect/>
                  </a:stretch>
                </pic:blipFill>
                <pic:spPr>
                  <a:xfrm>
                    <a:off x="0" y="0"/>
                    <a:ext cx="14401" cy="146012"/>
                  </a:xfrm>
                  <a:prstGeom prst="rect">
                    <a:avLst/>
                  </a:prstGeom>
                </pic:spPr>
              </pic:pic>
            </a:graphicData>
          </a:graphic>
        </wp:inline>
      </w:drawing>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75648" behindDoc="1" locked="0" layoutInCell="0" allowOverlap="1">
          <wp:simplePos x="0" y="0"/>
          <wp:positionH relativeFrom="page">
            <wp:posOffset>17780</wp:posOffset>
          </wp:positionH>
          <wp:positionV relativeFrom="page">
            <wp:posOffset>17780</wp:posOffset>
          </wp:positionV>
          <wp:extent cx="7541895" cy="10224135"/>
          <wp:effectExtent l="0" t="0" r="0" b="0"/>
          <wp:wrapNone/>
          <wp:docPr id="162" name="IM 162"/>
          <wp:cNvGraphicFramePr/>
          <a:graphic xmlns:a="http://schemas.openxmlformats.org/drawingml/2006/main">
            <a:graphicData uri="http://schemas.openxmlformats.org/drawingml/2006/picture">
              <pic:pic xmlns:pic="http://schemas.openxmlformats.org/drawingml/2006/picture">
                <pic:nvPicPr>
                  <pic:cNvPr id="162" name="IM 162"/>
                  <pic:cNvPicPr/>
                </pic:nvPicPr>
                <pic:blipFill>
                  <a:blip r:embed="rId1"/>
                  <a:stretch>
                    <a:fillRect/>
                  </a:stretch>
                </pic:blipFill>
                <pic:spPr>
                  <a:xfrm>
                    <a:off x="0" y="0"/>
                    <a:ext cx="7541983" cy="10223995"/>
                  </a:xfrm>
                  <a:prstGeom prst="rect">
                    <a:avLst/>
                  </a:prstGeom>
                </pic:spPr>
              </pic:pic>
            </a:graphicData>
          </a:graphic>
        </wp:anchor>
      </w:drawing>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0" w:lineRule="auto"/>
      <w:ind w:left="8784"/>
      <w:rPr>
        <w:sz w:val="22"/>
        <w:szCs w:val="22"/>
      </w:rPr>
    </w:pPr>
    <w:r>
      <w:drawing>
        <wp:anchor distT="0" distB="0" distL="0" distR="0" simplePos="0" relativeHeight="251678720" behindDoc="0" locked="0" layoutInCell="0" allowOverlap="1">
          <wp:simplePos x="0" y="0"/>
          <wp:positionH relativeFrom="page">
            <wp:posOffset>827405</wp:posOffset>
          </wp:positionH>
          <wp:positionV relativeFrom="page">
            <wp:posOffset>962660</wp:posOffset>
          </wp:positionV>
          <wp:extent cx="5904230" cy="8890"/>
          <wp:effectExtent l="0" t="0" r="0" b="0"/>
          <wp:wrapNone/>
          <wp:docPr id="184" name="IM 184"/>
          <wp:cNvGraphicFramePr/>
          <a:graphic xmlns:a="http://schemas.openxmlformats.org/drawingml/2006/main">
            <a:graphicData uri="http://schemas.openxmlformats.org/drawingml/2006/picture">
              <pic:pic xmlns:pic="http://schemas.openxmlformats.org/drawingml/2006/picture">
                <pic:nvPicPr>
                  <pic:cNvPr id="184" name="IM 184"/>
                  <pic:cNvPicPr/>
                </pic:nvPicPr>
                <pic:blipFill>
                  <a:blip r:embed="rId1"/>
                  <a:stretch>
                    <a:fillRect/>
                  </a:stretch>
                </pic:blipFill>
                <pic:spPr>
                  <a:xfrm>
                    <a:off x="0" y="0"/>
                    <a:ext cx="5903988" cy="9004"/>
                  </a:xfrm>
                  <a:prstGeom prst="rect">
                    <a:avLst/>
                  </a:prstGeom>
                </pic:spPr>
              </pic:pic>
            </a:graphicData>
          </a:graphic>
        </wp:anchor>
      </w:drawing>
    </w:r>
    <w:r>
      <w:drawing>
        <wp:anchor distT="0" distB="0" distL="0" distR="0" simplePos="0" relativeHeight="251677696" behindDoc="1" locked="0" layoutInCell="1" allowOverlap="1">
          <wp:simplePos x="0" y="0"/>
          <wp:positionH relativeFrom="column">
            <wp:posOffset>0</wp:posOffset>
          </wp:positionH>
          <wp:positionV relativeFrom="paragraph">
            <wp:posOffset>-712470</wp:posOffset>
          </wp:positionV>
          <wp:extent cx="7541895" cy="10224135"/>
          <wp:effectExtent l="0" t="0" r="0" b="0"/>
          <wp:wrapNone/>
          <wp:docPr id="186" name="IM 186"/>
          <wp:cNvGraphicFramePr/>
          <a:graphic xmlns:a="http://schemas.openxmlformats.org/drawingml/2006/main">
            <a:graphicData uri="http://schemas.openxmlformats.org/drawingml/2006/picture">
              <pic:pic xmlns:pic="http://schemas.openxmlformats.org/drawingml/2006/picture">
                <pic:nvPicPr>
                  <pic:cNvPr id="186" name="IM 186"/>
                  <pic:cNvPicPr/>
                </pic:nvPicPr>
                <pic:blipFill>
                  <a:blip r:embed="rId2"/>
                  <a:stretch>
                    <a:fillRect/>
                  </a:stretch>
                </pic:blipFill>
                <pic:spPr>
                  <a:xfrm>
                    <a:off x="0" y="0"/>
                    <a:ext cx="7542008" cy="10223995"/>
                  </a:xfrm>
                  <a:prstGeom prst="rect">
                    <a:avLst/>
                  </a:prstGeom>
                </pic:spPr>
              </pic:pic>
            </a:graphicData>
          </a:graphic>
        </wp:anchor>
      </w:drawing>
    </w:r>
    <w:r>
      <w:rPr>
        <w:rFonts w:ascii="微软雅黑" w:hAnsi="微软雅黑" w:eastAsia="微软雅黑" w:cs="微软雅黑"/>
        <w:color w:val="229A7F"/>
        <w:spacing w:val="12"/>
        <w:sz w:val="22"/>
        <w:szCs w:val="22"/>
      </w:rPr>
      <w:t>和政招商</w:t>
    </w:r>
    <w:r>
      <w:rPr>
        <w:rFonts w:ascii="微软雅黑" w:hAnsi="微软雅黑" w:eastAsia="微软雅黑" w:cs="微软雅黑"/>
        <w:color w:val="229A7F"/>
        <w:spacing w:val="52"/>
        <w:sz w:val="22"/>
        <w:szCs w:val="22"/>
      </w:rPr>
      <w:t xml:space="preserve"> </w:t>
    </w:r>
    <w:r>
      <w:rPr>
        <w:position w:val="-3"/>
        <w:sz w:val="22"/>
        <w:szCs w:val="22"/>
      </w:rPr>
      <w:drawing>
        <wp:inline distT="0" distB="0" distL="0" distR="0">
          <wp:extent cx="13970" cy="145415"/>
          <wp:effectExtent l="0" t="0" r="0" b="0"/>
          <wp:docPr id="188" name="IM 188"/>
          <wp:cNvGraphicFramePr/>
          <a:graphic xmlns:a="http://schemas.openxmlformats.org/drawingml/2006/main">
            <a:graphicData uri="http://schemas.openxmlformats.org/drawingml/2006/picture">
              <pic:pic xmlns:pic="http://schemas.openxmlformats.org/drawingml/2006/picture">
                <pic:nvPicPr>
                  <pic:cNvPr id="188" name="IM 188"/>
                  <pic:cNvPicPr/>
                </pic:nvPicPr>
                <pic:blipFill>
                  <a:blip r:embed="rId3"/>
                  <a:stretch>
                    <a:fillRect/>
                  </a:stretch>
                </pic:blipFill>
                <pic:spPr>
                  <a:xfrm>
                    <a:off x="0" y="0"/>
                    <a:ext cx="14401" cy="146012"/>
                  </a:xfrm>
                  <a:prstGeom prst="rect">
                    <a:avLst/>
                  </a:prstGeom>
                </pic:spPr>
              </pic:pic>
            </a:graphicData>
          </a:graphic>
        </wp:inline>
      </w:drawing>
    </w:r>
    <w:r>
      <w:rPr>
        <w:rFonts w:ascii="微软雅黑" w:hAnsi="微软雅黑" w:eastAsia="微软雅黑" w:cs="微软雅黑"/>
        <w:color w:val="229A7F"/>
        <w:spacing w:val="9"/>
        <w:sz w:val="22"/>
        <w:szCs w:val="22"/>
      </w:rPr>
      <w:t xml:space="preserve">  </w:t>
    </w:r>
    <w:r>
      <w:rPr>
        <w:rFonts w:ascii="微软雅黑" w:hAnsi="微软雅黑" w:eastAsia="微软雅黑" w:cs="微软雅黑"/>
        <w:color w:val="229A7F"/>
        <w:spacing w:val="12"/>
        <w:sz w:val="22"/>
        <w:szCs w:val="22"/>
      </w:rPr>
      <w:t>项目</w:t>
    </w:r>
    <w:r>
      <w:rPr>
        <w:rFonts w:ascii="微软雅黑" w:hAnsi="微软雅黑" w:eastAsia="微软雅黑" w:cs="微软雅黑"/>
        <w:color w:val="229A7F"/>
        <w:spacing w:val="51"/>
        <w:sz w:val="22"/>
        <w:szCs w:val="22"/>
      </w:rPr>
      <w:t xml:space="preserve"> </w:t>
    </w:r>
    <w:r>
      <w:rPr>
        <w:position w:val="-3"/>
        <w:sz w:val="22"/>
        <w:szCs w:val="22"/>
      </w:rPr>
      <w:drawing>
        <wp:inline distT="0" distB="0" distL="0" distR="0">
          <wp:extent cx="13970" cy="145415"/>
          <wp:effectExtent l="0" t="0" r="0" b="0"/>
          <wp:docPr id="190" name="IM 190"/>
          <wp:cNvGraphicFramePr/>
          <a:graphic xmlns:a="http://schemas.openxmlformats.org/drawingml/2006/main">
            <a:graphicData uri="http://schemas.openxmlformats.org/drawingml/2006/picture">
              <pic:pic xmlns:pic="http://schemas.openxmlformats.org/drawingml/2006/picture">
                <pic:nvPicPr>
                  <pic:cNvPr id="190" name="IM 190"/>
                  <pic:cNvPicPr/>
                </pic:nvPicPr>
                <pic:blipFill>
                  <a:blip r:embed="rId4"/>
                  <a:stretch>
                    <a:fillRect/>
                  </a:stretch>
                </pic:blipFill>
                <pic:spPr>
                  <a:xfrm>
                    <a:off x="0" y="0"/>
                    <a:ext cx="14401" cy="146012"/>
                  </a:xfrm>
                  <a:prstGeom prst="rect">
                    <a:avLst/>
                  </a:prstGeom>
                </pic:spPr>
              </pic:pic>
            </a:graphicData>
          </a:graphic>
        </wp:inline>
      </w:drawing>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79744" behindDoc="1" locked="0" layoutInCell="0" allowOverlap="1">
          <wp:simplePos x="0" y="0"/>
          <wp:positionH relativeFrom="page">
            <wp:posOffset>17780</wp:posOffset>
          </wp:positionH>
          <wp:positionV relativeFrom="page">
            <wp:posOffset>17780</wp:posOffset>
          </wp:positionV>
          <wp:extent cx="7541895" cy="10224135"/>
          <wp:effectExtent l="0" t="0" r="0" b="0"/>
          <wp:wrapNone/>
          <wp:docPr id="208" name="IM 208"/>
          <wp:cNvGraphicFramePr/>
          <a:graphic xmlns:a="http://schemas.openxmlformats.org/drawingml/2006/main">
            <a:graphicData uri="http://schemas.openxmlformats.org/drawingml/2006/picture">
              <pic:pic xmlns:pic="http://schemas.openxmlformats.org/drawingml/2006/picture">
                <pic:nvPicPr>
                  <pic:cNvPr id="208" name="IM 208"/>
                  <pic:cNvPicPr/>
                </pic:nvPicPr>
                <pic:blipFill>
                  <a:blip r:embed="rId1"/>
                  <a:stretch>
                    <a:fillRect/>
                  </a:stretch>
                </pic:blipFill>
                <pic:spPr>
                  <a:xfrm>
                    <a:off x="0" y="0"/>
                    <a:ext cx="7541983" cy="10223995"/>
                  </a:xfrm>
                  <a:prstGeom prst="rect">
                    <a:avLst/>
                  </a:prstGeom>
                </pic:spPr>
              </pic:pic>
            </a:graphicData>
          </a:graphic>
        </wp:anchor>
      </w:drawing>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0" w:lineRule="auto"/>
      <w:ind w:left="8784"/>
      <w:rPr>
        <w:sz w:val="22"/>
        <w:szCs w:val="22"/>
      </w:rPr>
    </w:pPr>
    <w:r>
      <w:drawing>
        <wp:anchor distT="0" distB="0" distL="0" distR="0" simplePos="0" relativeHeight="251682816" behindDoc="0" locked="0" layoutInCell="0" allowOverlap="1">
          <wp:simplePos x="0" y="0"/>
          <wp:positionH relativeFrom="page">
            <wp:posOffset>827405</wp:posOffset>
          </wp:positionH>
          <wp:positionV relativeFrom="page">
            <wp:posOffset>962660</wp:posOffset>
          </wp:positionV>
          <wp:extent cx="5904230" cy="8890"/>
          <wp:effectExtent l="0" t="0" r="0" b="0"/>
          <wp:wrapNone/>
          <wp:docPr id="230" name="IM 230"/>
          <wp:cNvGraphicFramePr/>
          <a:graphic xmlns:a="http://schemas.openxmlformats.org/drawingml/2006/main">
            <a:graphicData uri="http://schemas.openxmlformats.org/drawingml/2006/picture">
              <pic:pic xmlns:pic="http://schemas.openxmlformats.org/drawingml/2006/picture">
                <pic:nvPicPr>
                  <pic:cNvPr id="230" name="IM 230"/>
                  <pic:cNvPicPr/>
                </pic:nvPicPr>
                <pic:blipFill>
                  <a:blip r:embed="rId1"/>
                  <a:stretch>
                    <a:fillRect/>
                  </a:stretch>
                </pic:blipFill>
                <pic:spPr>
                  <a:xfrm>
                    <a:off x="0" y="0"/>
                    <a:ext cx="5903988" cy="9004"/>
                  </a:xfrm>
                  <a:prstGeom prst="rect">
                    <a:avLst/>
                  </a:prstGeom>
                </pic:spPr>
              </pic:pic>
            </a:graphicData>
          </a:graphic>
        </wp:anchor>
      </w:drawing>
    </w:r>
    <w:r>
      <w:drawing>
        <wp:anchor distT="0" distB="0" distL="0" distR="0" simplePos="0" relativeHeight="251681792" behindDoc="1" locked="0" layoutInCell="1" allowOverlap="1">
          <wp:simplePos x="0" y="0"/>
          <wp:positionH relativeFrom="column">
            <wp:posOffset>0</wp:posOffset>
          </wp:positionH>
          <wp:positionV relativeFrom="paragraph">
            <wp:posOffset>-712470</wp:posOffset>
          </wp:positionV>
          <wp:extent cx="7541895" cy="10224135"/>
          <wp:effectExtent l="0" t="0" r="0" b="0"/>
          <wp:wrapNone/>
          <wp:docPr id="232" name="IM 232"/>
          <wp:cNvGraphicFramePr/>
          <a:graphic xmlns:a="http://schemas.openxmlformats.org/drawingml/2006/main">
            <a:graphicData uri="http://schemas.openxmlformats.org/drawingml/2006/picture">
              <pic:pic xmlns:pic="http://schemas.openxmlformats.org/drawingml/2006/picture">
                <pic:nvPicPr>
                  <pic:cNvPr id="232" name="IM 232"/>
                  <pic:cNvPicPr/>
                </pic:nvPicPr>
                <pic:blipFill>
                  <a:blip r:embed="rId2"/>
                  <a:stretch>
                    <a:fillRect/>
                  </a:stretch>
                </pic:blipFill>
                <pic:spPr>
                  <a:xfrm>
                    <a:off x="0" y="0"/>
                    <a:ext cx="7542008" cy="10223995"/>
                  </a:xfrm>
                  <a:prstGeom prst="rect">
                    <a:avLst/>
                  </a:prstGeom>
                </pic:spPr>
              </pic:pic>
            </a:graphicData>
          </a:graphic>
        </wp:anchor>
      </w:drawing>
    </w:r>
    <w:r>
      <w:rPr>
        <w:rFonts w:ascii="微软雅黑" w:hAnsi="微软雅黑" w:eastAsia="微软雅黑" w:cs="微软雅黑"/>
        <w:color w:val="229A7F"/>
        <w:spacing w:val="12"/>
        <w:sz w:val="22"/>
        <w:szCs w:val="22"/>
      </w:rPr>
      <w:t>和政招商</w:t>
    </w:r>
    <w:r>
      <w:rPr>
        <w:rFonts w:ascii="微软雅黑" w:hAnsi="微软雅黑" w:eastAsia="微软雅黑" w:cs="微软雅黑"/>
        <w:color w:val="229A7F"/>
        <w:spacing w:val="52"/>
        <w:sz w:val="22"/>
        <w:szCs w:val="22"/>
      </w:rPr>
      <w:t xml:space="preserve"> </w:t>
    </w:r>
    <w:r>
      <w:rPr>
        <w:position w:val="-3"/>
        <w:sz w:val="22"/>
        <w:szCs w:val="22"/>
      </w:rPr>
      <w:drawing>
        <wp:inline distT="0" distB="0" distL="0" distR="0">
          <wp:extent cx="13970" cy="145415"/>
          <wp:effectExtent l="0" t="0" r="0" b="0"/>
          <wp:docPr id="234" name="IM 234"/>
          <wp:cNvGraphicFramePr/>
          <a:graphic xmlns:a="http://schemas.openxmlformats.org/drawingml/2006/main">
            <a:graphicData uri="http://schemas.openxmlformats.org/drawingml/2006/picture">
              <pic:pic xmlns:pic="http://schemas.openxmlformats.org/drawingml/2006/picture">
                <pic:nvPicPr>
                  <pic:cNvPr id="234" name="IM 234"/>
                  <pic:cNvPicPr/>
                </pic:nvPicPr>
                <pic:blipFill>
                  <a:blip r:embed="rId3"/>
                  <a:stretch>
                    <a:fillRect/>
                  </a:stretch>
                </pic:blipFill>
                <pic:spPr>
                  <a:xfrm>
                    <a:off x="0" y="0"/>
                    <a:ext cx="14401" cy="146012"/>
                  </a:xfrm>
                  <a:prstGeom prst="rect">
                    <a:avLst/>
                  </a:prstGeom>
                </pic:spPr>
              </pic:pic>
            </a:graphicData>
          </a:graphic>
        </wp:inline>
      </w:drawing>
    </w:r>
    <w:r>
      <w:rPr>
        <w:rFonts w:ascii="微软雅黑" w:hAnsi="微软雅黑" w:eastAsia="微软雅黑" w:cs="微软雅黑"/>
        <w:color w:val="229A7F"/>
        <w:spacing w:val="9"/>
        <w:sz w:val="22"/>
        <w:szCs w:val="22"/>
      </w:rPr>
      <w:t xml:space="preserve">  </w:t>
    </w:r>
    <w:r>
      <w:rPr>
        <w:rFonts w:ascii="微软雅黑" w:hAnsi="微软雅黑" w:eastAsia="微软雅黑" w:cs="微软雅黑"/>
        <w:color w:val="229A7F"/>
        <w:spacing w:val="12"/>
        <w:sz w:val="22"/>
        <w:szCs w:val="22"/>
      </w:rPr>
      <w:t>项目</w:t>
    </w:r>
    <w:r>
      <w:rPr>
        <w:rFonts w:ascii="微软雅黑" w:hAnsi="微软雅黑" w:eastAsia="微软雅黑" w:cs="微软雅黑"/>
        <w:color w:val="229A7F"/>
        <w:spacing w:val="51"/>
        <w:sz w:val="22"/>
        <w:szCs w:val="22"/>
      </w:rPr>
      <w:t xml:space="preserve"> </w:t>
    </w:r>
    <w:r>
      <w:rPr>
        <w:position w:val="-3"/>
        <w:sz w:val="22"/>
        <w:szCs w:val="22"/>
      </w:rPr>
      <w:drawing>
        <wp:inline distT="0" distB="0" distL="0" distR="0">
          <wp:extent cx="13970" cy="145415"/>
          <wp:effectExtent l="0" t="0" r="0" b="0"/>
          <wp:docPr id="236" name="IM 236"/>
          <wp:cNvGraphicFramePr/>
          <a:graphic xmlns:a="http://schemas.openxmlformats.org/drawingml/2006/main">
            <a:graphicData uri="http://schemas.openxmlformats.org/drawingml/2006/picture">
              <pic:pic xmlns:pic="http://schemas.openxmlformats.org/drawingml/2006/picture">
                <pic:nvPicPr>
                  <pic:cNvPr id="236" name="IM 236"/>
                  <pic:cNvPicPr/>
                </pic:nvPicPr>
                <pic:blipFill>
                  <a:blip r:embed="rId4"/>
                  <a:stretch>
                    <a:fillRect/>
                  </a:stretch>
                </pic:blipFill>
                <pic:spPr>
                  <a:xfrm>
                    <a:off x="0" y="0"/>
                    <a:ext cx="14401" cy="146012"/>
                  </a:xfrm>
                  <a:prstGeom prst="rect">
                    <a:avLst/>
                  </a:prstGeom>
                </pic:spPr>
              </pic:pic>
            </a:graphicData>
          </a:graphic>
        </wp:inline>
      </w:drawing>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83840" behindDoc="1" locked="0" layoutInCell="0" allowOverlap="1">
          <wp:simplePos x="0" y="0"/>
          <wp:positionH relativeFrom="page">
            <wp:posOffset>17780</wp:posOffset>
          </wp:positionH>
          <wp:positionV relativeFrom="page">
            <wp:posOffset>17780</wp:posOffset>
          </wp:positionV>
          <wp:extent cx="7541895" cy="10224135"/>
          <wp:effectExtent l="0" t="0" r="0" b="0"/>
          <wp:wrapNone/>
          <wp:docPr id="254" name="IM 254"/>
          <wp:cNvGraphicFramePr/>
          <a:graphic xmlns:a="http://schemas.openxmlformats.org/drawingml/2006/main">
            <a:graphicData uri="http://schemas.openxmlformats.org/drawingml/2006/picture">
              <pic:pic xmlns:pic="http://schemas.openxmlformats.org/drawingml/2006/picture">
                <pic:nvPicPr>
                  <pic:cNvPr id="254" name="IM 254"/>
                  <pic:cNvPicPr/>
                </pic:nvPicPr>
                <pic:blipFill>
                  <a:blip r:embed="rId1"/>
                  <a:stretch>
                    <a:fillRect/>
                  </a:stretch>
                </pic:blipFill>
                <pic:spPr>
                  <a:xfrm>
                    <a:off x="0" y="0"/>
                    <a:ext cx="7541983" cy="10223995"/>
                  </a:xfrm>
                  <a:prstGeom prst="rect">
                    <a:avLst/>
                  </a:prstGeom>
                </pic:spPr>
              </pic:pic>
            </a:graphicData>
          </a:graphic>
        </wp:anchor>
      </w:drawing>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0" w:lineRule="auto"/>
      <w:ind w:left="8784"/>
      <w:rPr>
        <w:sz w:val="22"/>
        <w:szCs w:val="22"/>
      </w:rPr>
    </w:pPr>
    <w:r>
      <w:drawing>
        <wp:anchor distT="0" distB="0" distL="0" distR="0" simplePos="0" relativeHeight="251686912" behindDoc="0" locked="0" layoutInCell="0" allowOverlap="1">
          <wp:simplePos x="0" y="0"/>
          <wp:positionH relativeFrom="page">
            <wp:posOffset>827405</wp:posOffset>
          </wp:positionH>
          <wp:positionV relativeFrom="page">
            <wp:posOffset>962660</wp:posOffset>
          </wp:positionV>
          <wp:extent cx="5904230" cy="8890"/>
          <wp:effectExtent l="0" t="0" r="0" b="0"/>
          <wp:wrapNone/>
          <wp:docPr id="276" name="IM 276"/>
          <wp:cNvGraphicFramePr/>
          <a:graphic xmlns:a="http://schemas.openxmlformats.org/drawingml/2006/main">
            <a:graphicData uri="http://schemas.openxmlformats.org/drawingml/2006/picture">
              <pic:pic xmlns:pic="http://schemas.openxmlformats.org/drawingml/2006/picture">
                <pic:nvPicPr>
                  <pic:cNvPr id="276" name="IM 276"/>
                  <pic:cNvPicPr/>
                </pic:nvPicPr>
                <pic:blipFill>
                  <a:blip r:embed="rId1"/>
                  <a:stretch>
                    <a:fillRect/>
                  </a:stretch>
                </pic:blipFill>
                <pic:spPr>
                  <a:xfrm>
                    <a:off x="0" y="0"/>
                    <a:ext cx="5903988" cy="9004"/>
                  </a:xfrm>
                  <a:prstGeom prst="rect">
                    <a:avLst/>
                  </a:prstGeom>
                </pic:spPr>
              </pic:pic>
            </a:graphicData>
          </a:graphic>
        </wp:anchor>
      </w:drawing>
    </w:r>
    <w:r>
      <w:drawing>
        <wp:anchor distT="0" distB="0" distL="0" distR="0" simplePos="0" relativeHeight="251685888" behindDoc="1" locked="0" layoutInCell="1" allowOverlap="1">
          <wp:simplePos x="0" y="0"/>
          <wp:positionH relativeFrom="column">
            <wp:posOffset>0</wp:posOffset>
          </wp:positionH>
          <wp:positionV relativeFrom="paragraph">
            <wp:posOffset>-712470</wp:posOffset>
          </wp:positionV>
          <wp:extent cx="7541895" cy="10224135"/>
          <wp:effectExtent l="0" t="0" r="0" b="0"/>
          <wp:wrapNone/>
          <wp:docPr id="278" name="IM 278"/>
          <wp:cNvGraphicFramePr/>
          <a:graphic xmlns:a="http://schemas.openxmlformats.org/drawingml/2006/main">
            <a:graphicData uri="http://schemas.openxmlformats.org/drawingml/2006/picture">
              <pic:pic xmlns:pic="http://schemas.openxmlformats.org/drawingml/2006/picture">
                <pic:nvPicPr>
                  <pic:cNvPr id="278" name="IM 278"/>
                  <pic:cNvPicPr/>
                </pic:nvPicPr>
                <pic:blipFill>
                  <a:blip r:embed="rId2"/>
                  <a:stretch>
                    <a:fillRect/>
                  </a:stretch>
                </pic:blipFill>
                <pic:spPr>
                  <a:xfrm>
                    <a:off x="0" y="0"/>
                    <a:ext cx="7542008" cy="10223995"/>
                  </a:xfrm>
                  <a:prstGeom prst="rect">
                    <a:avLst/>
                  </a:prstGeom>
                </pic:spPr>
              </pic:pic>
            </a:graphicData>
          </a:graphic>
        </wp:anchor>
      </w:drawing>
    </w:r>
    <w:r>
      <w:rPr>
        <w:rFonts w:ascii="微软雅黑" w:hAnsi="微软雅黑" w:eastAsia="微软雅黑" w:cs="微软雅黑"/>
        <w:color w:val="229A7F"/>
        <w:spacing w:val="12"/>
        <w:sz w:val="22"/>
        <w:szCs w:val="22"/>
      </w:rPr>
      <w:t>和政招商</w:t>
    </w:r>
    <w:r>
      <w:rPr>
        <w:rFonts w:ascii="微软雅黑" w:hAnsi="微软雅黑" w:eastAsia="微软雅黑" w:cs="微软雅黑"/>
        <w:color w:val="229A7F"/>
        <w:spacing w:val="52"/>
        <w:sz w:val="22"/>
        <w:szCs w:val="22"/>
      </w:rPr>
      <w:t xml:space="preserve"> </w:t>
    </w:r>
    <w:r>
      <w:rPr>
        <w:position w:val="-3"/>
        <w:sz w:val="22"/>
        <w:szCs w:val="22"/>
      </w:rPr>
      <w:drawing>
        <wp:inline distT="0" distB="0" distL="0" distR="0">
          <wp:extent cx="13970" cy="145415"/>
          <wp:effectExtent l="0" t="0" r="0" b="0"/>
          <wp:docPr id="280" name="IM 280"/>
          <wp:cNvGraphicFramePr/>
          <a:graphic xmlns:a="http://schemas.openxmlformats.org/drawingml/2006/main">
            <a:graphicData uri="http://schemas.openxmlformats.org/drawingml/2006/picture">
              <pic:pic xmlns:pic="http://schemas.openxmlformats.org/drawingml/2006/picture">
                <pic:nvPicPr>
                  <pic:cNvPr id="280" name="IM 280"/>
                  <pic:cNvPicPr/>
                </pic:nvPicPr>
                <pic:blipFill>
                  <a:blip r:embed="rId3"/>
                  <a:stretch>
                    <a:fillRect/>
                  </a:stretch>
                </pic:blipFill>
                <pic:spPr>
                  <a:xfrm>
                    <a:off x="0" y="0"/>
                    <a:ext cx="14401" cy="146012"/>
                  </a:xfrm>
                  <a:prstGeom prst="rect">
                    <a:avLst/>
                  </a:prstGeom>
                </pic:spPr>
              </pic:pic>
            </a:graphicData>
          </a:graphic>
        </wp:inline>
      </w:drawing>
    </w:r>
    <w:r>
      <w:rPr>
        <w:rFonts w:ascii="微软雅黑" w:hAnsi="微软雅黑" w:eastAsia="微软雅黑" w:cs="微软雅黑"/>
        <w:color w:val="229A7F"/>
        <w:spacing w:val="9"/>
        <w:sz w:val="22"/>
        <w:szCs w:val="22"/>
      </w:rPr>
      <w:t xml:space="preserve">  </w:t>
    </w:r>
    <w:r>
      <w:rPr>
        <w:rFonts w:ascii="微软雅黑" w:hAnsi="微软雅黑" w:eastAsia="微软雅黑" w:cs="微软雅黑"/>
        <w:color w:val="229A7F"/>
        <w:spacing w:val="12"/>
        <w:sz w:val="22"/>
        <w:szCs w:val="22"/>
      </w:rPr>
      <w:t>项目</w:t>
    </w:r>
    <w:r>
      <w:rPr>
        <w:rFonts w:ascii="微软雅黑" w:hAnsi="微软雅黑" w:eastAsia="微软雅黑" w:cs="微软雅黑"/>
        <w:color w:val="229A7F"/>
        <w:spacing w:val="51"/>
        <w:sz w:val="22"/>
        <w:szCs w:val="22"/>
      </w:rPr>
      <w:t xml:space="preserve"> </w:t>
    </w:r>
    <w:r>
      <w:rPr>
        <w:position w:val="-3"/>
        <w:sz w:val="22"/>
        <w:szCs w:val="22"/>
      </w:rPr>
      <w:drawing>
        <wp:inline distT="0" distB="0" distL="0" distR="0">
          <wp:extent cx="13970" cy="145415"/>
          <wp:effectExtent l="0" t="0" r="0" b="0"/>
          <wp:docPr id="282" name="IM 282"/>
          <wp:cNvGraphicFramePr/>
          <a:graphic xmlns:a="http://schemas.openxmlformats.org/drawingml/2006/main">
            <a:graphicData uri="http://schemas.openxmlformats.org/drawingml/2006/picture">
              <pic:pic xmlns:pic="http://schemas.openxmlformats.org/drawingml/2006/picture">
                <pic:nvPicPr>
                  <pic:cNvPr id="282" name="IM 282"/>
                  <pic:cNvPicPr/>
                </pic:nvPicPr>
                <pic:blipFill>
                  <a:blip r:embed="rId4"/>
                  <a:stretch>
                    <a:fillRect/>
                  </a:stretch>
                </pic:blipFill>
                <pic:spPr>
                  <a:xfrm>
                    <a:off x="0" y="0"/>
                    <a:ext cx="14401" cy="146012"/>
                  </a:xfrm>
                  <a:prstGeom prst="rect">
                    <a:avLst/>
                  </a:prstGeom>
                </pic:spPr>
              </pic:pic>
            </a:graphicData>
          </a:graphic>
        </wp:inline>
      </w:drawing>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87936" behindDoc="1" locked="0" layoutInCell="0" allowOverlap="1">
          <wp:simplePos x="0" y="0"/>
          <wp:positionH relativeFrom="page">
            <wp:posOffset>17780</wp:posOffset>
          </wp:positionH>
          <wp:positionV relativeFrom="page">
            <wp:posOffset>17780</wp:posOffset>
          </wp:positionV>
          <wp:extent cx="7541895" cy="10224135"/>
          <wp:effectExtent l="0" t="0" r="0" b="0"/>
          <wp:wrapNone/>
          <wp:docPr id="300" name="IM 300"/>
          <wp:cNvGraphicFramePr/>
          <a:graphic xmlns:a="http://schemas.openxmlformats.org/drawingml/2006/main">
            <a:graphicData uri="http://schemas.openxmlformats.org/drawingml/2006/picture">
              <pic:pic xmlns:pic="http://schemas.openxmlformats.org/drawingml/2006/picture">
                <pic:nvPicPr>
                  <pic:cNvPr id="300" name="IM 300"/>
                  <pic:cNvPicPr/>
                </pic:nvPicPr>
                <pic:blipFill>
                  <a:blip r:embed="rId1"/>
                  <a:stretch>
                    <a:fillRect/>
                  </a:stretch>
                </pic:blipFill>
                <pic:spPr>
                  <a:xfrm>
                    <a:off x="0" y="0"/>
                    <a:ext cx="7541983" cy="10223995"/>
                  </a:xfrm>
                  <a:prstGeom prst="rect">
                    <a:avLst/>
                  </a:prstGeom>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44" w:lineRule="auto"/>
      <w:rPr>
        <w:sz w:val="2"/>
      </w:rPr>
    </w:pPr>
    <w:r>
      <w:pict>
        <v:rect id="_x0000_s2049" o:spid="_x0000_s2049" o:spt="1" style="position:absolute;left:0pt;margin-left:0pt;margin-top:130pt;height:0.75pt;width:595.3pt;mso-position-horizontal-relative:page;mso-position-vertical-relative:page;z-index:251660288;mso-width-relative:page;mso-height-relative:page;" fillcolor="#EAC843" filled="t" stroked="f" coordsize="21600,21600" o:allowincell="f">
          <v:path/>
          <v:fill on="t" focussize="0,0"/>
          <v:stroke on="f"/>
          <v:imagedata o:title=""/>
          <o:lock v:ext="edit"/>
        </v:rect>
      </w:pic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0" w:lineRule="auto"/>
      <w:ind w:left="8784"/>
      <w:rPr>
        <w:sz w:val="22"/>
        <w:szCs w:val="22"/>
      </w:rPr>
    </w:pPr>
    <w:r>
      <w:drawing>
        <wp:anchor distT="0" distB="0" distL="0" distR="0" simplePos="0" relativeHeight="251691008" behindDoc="0" locked="0" layoutInCell="0" allowOverlap="1">
          <wp:simplePos x="0" y="0"/>
          <wp:positionH relativeFrom="page">
            <wp:posOffset>827405</wp:posOffset>
          </wp:positionH>
          <wp:positionV relativeFrom="page">
            <wp:posOffset>962660</wp:posOffset>
          </wp:positionV>
          <wp:extent cx="5904230" cy="8890"/>
          <wp:effectExtent l="0" t="0" r="0" b="0"/>
          <wp:wrapNone/>
          <wp:docPr id="322" name="IM 322"/>
          <wp:cNvGraphicFramePr/>
          <a:graphic xmlns:a="http://schemas.openxmlformats.org/drawingml/2006/main">
            <a:graphicData uri="http://schemas.openxmlformats.org/drawingml/2006/picture">
              <pic:pic xmlns:pic="http://schemas.openxmlformats.org/drawingml/2006/picture">
                <pic:nvPicPr>
                  <pic:cNvPr id="322" name="IM 322"/>
                  <pic:cNvPicPr/>
                </pic:nvPicPr>
                <pic:blipFill>
                  <a:blip r:embed="rId1"/>
                  <a:stretch>
                    <a:fillRect/>
                  </a:stretch>
                </pic:blipFill>
                <pic:spPr>
                  <a:xfrm>
                    <a:off x="0" y="0"/>
                    <a:ext cx="5903988" cy="9004"/>
                  </a:xfrm>
                  <a:prstGeom prst="rect">
                    <a:avLst/>
                  </a:prstGeom>
                </pic:spPr>
              </pic:pic>
            </a:graphicData>
          </a:graphic>
        </wp:anchor>
      </w:drawing>
    </w:r>
    <w:r>
      <w:drawing>
        <wp:anchor distT="0" distB="0" distL="0" distR="0" simplePos="0" relativeHeight="251689984" behindDoc="1" locked="0" layoutInCell="1" allowOverlap="1">
          <wp:simplePos x="0" y="0"/>
          <wp:positionH relativeFrom="column">
            <wp:posOffset>0</wp:posOffset>
          </wp:positionH>
          <wp:positionV relativeFrom="paragraph">
            <wp:posOffset>-712470</wp:posOffset>
          </wp:positionV>
          <wp:extent cx="7541895" cy="10224135"/>
          <wp:effectExtent l="0" t="0" r="0" b="0"/>
          <wp:wrapNone/>
          <wp:docPr id="324" name="IM 324"/>
          <wp:cNvGraphicFramePr/>
          <a:graphic xmlns:a="http://schemas.openxmlformats.org/drawingml/2006/main">
            <a:graphicData uri="http://schemas.openxmlformats.org/drawingml/2006/picture">
              <pic:pic xmlns:pic="http://schemas.openxmlformats.org/drawingml/2006/picture">
                <pic:nvPicPr>
                  <pic:cNvPr id="324" name="IM 324"/>
                  <pic:cNvPicPr/>
                </pic:nvPicPr>
                <pic:blipFill>
                  <a:blip r:embed="rId2"/>
                  <a:stretch>
                    <a:fillRect/>
                  </a:stretch>
                </pic:blipFill>
                <pic:spPr>
                  <a:xfrm>
                    <a:off x="0" y="0"/>
                    <a:ext cx="7542008" cy="10223995"/>
                  </a:xfrm>
                  <a:prstGeom prst="rect">
                    <a:avLst/>
                  </a:prstGeom>
                </pic:spPr>
              </pic:pic>
            </a:graphicData>
          </a:graphic>
        </wp:anchor>
      </w:drawing>
    </w:r>
    <w:r>
      <w:rPr>
        <w:rFonts w:ascii="微软雅黑" w:hAnsi="微软雅黑" w:eastAsia="微软雅黑" w:cs="微软雅黑"/>
        <w:color w:val="229A7F"/>
        <w:spacing w:val="12"/>
        <w:sz w:val="22"/>
        <w:szCs w:val="22"/>
      </w:rPr>
      <w:t>和政招商</w:t>
    </w:r>
    <w:r>
      <w:rPr>
        <w:rFonts w:ascii="微软雅黑" w:hAnsi="微软雅黑" w:eastAsia="微软雅黑" w:cs="微软雅黑"/>
        <w:color w:val="229A7F"/>
        <w:spacing w:val="52"/>
        <w:sz w:val="22"/>
        <w:szCs w:val="22"/>
      </w:rPr>
      <w:t xml:space="preserve"> </w:t>
    </w:r>
    <w:r>
      <w:rPr>
        <w:position w:val="-3"/>
        <w:sz w:val="22"/>
        <w:szCs w:val="22"/>
      </w:rPr>
      <w:drawing>
        <wp:inline distT="0" distB="0" distL="0" distR="0">
          <wp:extent cx="13970" cy="145415"/>
          <wp:effectExtent l="0" t="0" r="0" b="0"/>
          <wp:docPr id="326" name="IM 326"/>
          <wp:cNvGraphicFramePr/>
          <a:graphic xmlns:a="http://schemas.openxmlformats.org/drawingml/2006/main">
            <a:graphicData uri="http://schemas.openxmlformats.org/drawingml/2006/picture">
              <pic:pic xmlns:pic="http://schemas.openxmlformats.org/drawingml/2006/picture">
                <pic:nvPicPr>
                  <pic:cNvPr id="326" name="IM 326"/>
                  <pic:cNvPicPr/>
                </pic:nvPicPr>
                <pic:blipFill>
                  <a:blip r:embed="rId3"/>
                  <a:stretch>
                    <a:fillRect/>
                  </a:stretch>
                </pic:blipFill>
                <pic:spPr>
                  <a:xfrm>
                    <a:off x="0" y="0"/>
                    <a:ext cx="14401" cy="146012"/>
                  </a:xfrm>
                  <a:prstGeom prst="rect">
                    <a:avLst/>
                  </a:prstGeom>
                </pic:spPr>
              </pic:pic>
            </a:graphicData>
          </a:graphic>
        </wp:inline>
      </w:drawing>
    </w:r>
    <w:r>
      <w:rPr>
        <w:rFonts w:ascii="微软雅黑" w:hAnsi="微软雅黑" w:eastAsia="微软雅黑" w:cs="微软雅黑"/>
        <w:color w:val="229A7F"/>
        <w:spacing w:val="9"/>
        <w:sz w:val="22"/>
        <w:szCs w:val="22"/>
      </w:rPr>
      <w:t xml:space="preserve">  </w:t>
    </w:r>
    <w:r>
      <w:rPr>
        <w:rFonts w:ascii="微软雅黑" w:hAnsi="微软雅黑" w:eastAsia="微软雅黑" w:cs="微软雅黑"/>
        <w:color w:val="229A7F"/>
        <w:spacing w:val="12"/>
        <w:sz w:val="22"/>
        <w:szCs w:val="22"/>
      </w:rPr>
      <w:t>项目</w:t>
    </w:r>
    <w:r>
      <w:rPr>
        <w:rFonts w:ascii="微软雅黑" w:hAnsi="微软雅黑" w:eastAsia="微软雅黑" w:cs="微软雅黑"/>
        <w:color w:val="229A7F"/>
        <w:spacing w:val="51"/>
        <w:sz w:val="22"/>
        <w:szCs w:val="22"/>
      </w:rPr>
      <w:t xml:space="preserve"> </w:t>
    </w:r>
    <w:r>
      <w:rPr>
        <w:position w:val="-3"/>
        <w:sz w:val="22"/>
        <w:szCs w:val="22"/>
      </w:rPr>
      <w:drawing>
        <wp:inline distT="0" distB="0" distL="0" distR="0">
          <wp:extent cx="13970" cy="145415"/>
          <wp:effectExtent l="0" t="0" r="0" b="0"/>
          <wp:docPr id="328" name="IM 328"/>
          <wp:cNvGraphicFramePr/>
          <a:graphic xmlns:a="http://schemas.openxmlformats.org/drawingml/2006/main">
            <a:graphicData uri="http://schemas.openxmlformats.org/drawingml/2006/picture">
              <pic:pic xmlns:pic="http://schemas.openxmlformats.org/drawingml/2006/picture">
                <pic:nvPicPr>
                  <pic:cNvPr id="328" name="IM 328"/>
                  <pic:cNvPicPr/>
                </pic:nvPicPr>
                <pic:blipFill>
                  <a:blip r:embed="rId4"/>
                  <a:stretch>
                    <a:fillRect/>
                  </a:stretch>
                </pic:blipFill>
                <pic:spPr>
                  <a:xfrm>
                    <a:off x="0" y="0"/>
                    <a:ext cx="14401" cy="146012"/>
                  </a:xfrm>
                  <a:prstGeom prst="rect">
                    <a:avLst/>
                  </a:prstGeom>
                </pic:spPr>
              </pic:pic>
            </a:graphicData>
          </a:graphic>
        </wp:inline>
      </w:drawing>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92032" behindDoc="1" locked="0" layoutInCell="0" allowOverlap="1">
          <wp:simplePos x="0" y="0"/>
          <wp:positionH relativeFrom="page">
            <wp:posOffset>17780</wp:posOffset>
          </wp:positionH>
          <wp:positionV relativeFrom="page">
            <wp:posOffset>17780</wp:posOffset>
          </wp:positionV>
          <wp:extent cx="7541895" cy="10224135"/>
          <wp:effectExtent l="0" t="0" r="0" b="0"/>
          <wp:wrapNone/>
          <wp:docPr id="344" name="IM 344"/>
          <wp:cNvGraphicFramePr/>
          <a:graphic xmlns:a="http://schemas.openxmlformats.org/drawingml/2006/main">
            <a:graphicData uri="http://schemas.openxmlformats.org/drawingml/2006/picture">
              <pic:pic xmlns:pic="http://schemas.openxmlformats.org/drawingml/2006/picture">
                <pic:nvPicPr>
                  <pic:cNvPr id="344" name="IM 344"/>
                  <pic:cNvPicPr/>
                </pic:nvPicPr>
                <pic:blipFill>
                  <a:blip r:embed="rId1"/>
                  <a:stretch>
                    <a:fillRect/>
                  </a:stretch>
                </pic:blipFill>
                <pic:spPr>
                  <a:xfrm>
                    <a:off x="0" y="0"/>
                    <a:ext cx="7541983" cy="10223995"/>
                  </a:xfrm>
                  <a:prstGeom prst="rect">
                    <a:avLst/>
                  </a:prstGeom>
                </pic:spPr>
              </pic:pic>
            </a:graphicData>
          </a:graphic>
        </wp:anchor>
      </w:drawing>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0" w:lineRule="auto"/>
      <w:ind w:left="8784"/>
      <w:rPr>
        <w:sz w:val="22"/>
        <w:szCs w:val="22"/>
      </w:rPr>
    </w:pPr>
    <w:r>
      <w:drawing>
        <wp:anchor distT="0" distB="0" distL="0" distR="0" simplePos="0" relativeHeight="251695104" behindDoc="0" locked="0" layoutInCell="0" allowOverlap="1">
          <wp:simplePos x="0" y="0"/>
          <wp:positionH relativeFrom="page">
            <wp:posOffset>827405</wp:posOffset>
          </wp:positionH>
          <wp:positionV relativeFrom="page">
            <wp:posOffset>962660</wp:posOffset>
          </wp:positionV>
          <wp:extent cx="5904230" cy="8890"/>
          <wp:effectExtent l="0" t="0" r="0" b="0"/>
          <wp:wrapNone/>
          <wp:docPr id="364" name="IM 364"/>
          <wp:cNvGraphicFramePr/>
          <a:graphic xmlns:a="http://schemas.openxmlformats.org/drawingml/2006/main">
            <a:graphicData uri="http://schemas.openxmlformats.org/drawingml/2006/picture">
              <pic:pic xmlns:pic="http://schemas.openxmlformats.org/drawingml/2006/picture">
                <pic:nvPicPr>
                  <pic:cNvPr id="364" name="IM 364"/>
                  <pic:cNvPicPr/>
                </pic:nvPicPr>
                <pic:blipFill>
                  <a:blip r:embed="rId1"/>
                  <a:stretch>
                    <a:fillRect/>
                  </a:stretch>
                </pic:blipFill>
                <pic:spPr>
                  <a:xfrm>
                    <a:off x="0" y="0"/>
                    <a:ext cx="5903988" cy="9004"/>
                  </a:xfrm>
                  <a:prstGeom prst="rect">
                    <a:avLst/>
                  </a:prstGeom>
                </pic:spPr>
              </pic:pic>
            </a:graphicData>
          </a:graphic>
        </wp:anchor>
      </w:drawing>
    </w:r>
    <w:r>
      <w:drawing>
        <wp:anchor distT="0" distB="0" distL="0" distR="0" simplePos="0" relativeHeight="251694080" behindDoc="1" locked="0" layoutInCell="1" allowOverlap="1">
          <wp:simplePos x="0" y="0"/>
          <wp:positionH relativeFrom="column">
            <wp:posOffset>0</wp:posOffset>
          </wp:positionH>
          <wp:positionV relativeFrom="paragraph">
            <wp:posOffset>-712470</wp:posOffset>
          </wp:positionV>
          <wp:extent cx="7541895" cy="10224135"/>
          <wp:effectExtent l="0" t="0" r="0" b="0"/>
          <wp:wrapNone/>
          <wp:docPr id="366" name="IM 366"/>
          <wp:cNvGraphicFramePr/>
          <a:graphic xmlns:a="http://schemas.openxmlformats.org/drawingml/2006/main">
            <a:graphicData uri="http://schemas.openxmlformats.org/drawingml/2006/picture">
              <pic:pic xmlns:pic="http://schemas.openxmlformats.org/drawingml/2006/picture">
                <pic:nvPicPr>
                  <pic:cNvPr id="366" name="IM 366"/>
                  <pic:cNvPicPr/>
                </pic:nvPicPr>
                <pic:blipFill>
                  <a:blip r:embed="rId2"/>
                  <a:stretch>
                    <a:fillRect/>
                  </a:stretch>
                </pic:blipFill>
                <pic:spPr>
                  <a:xfrm>
                    <a:off x="0" y="0"/>
                    <a:ext cx="7542008" cy="10223995"/>
                  </a:xfrm>
                  <a:prstGeom prst="rect">
                    <a:avLst/>
                  </a:prstGeom>
                </pic:spPr>
              </pic:pic>
            </a:graphicData>
          </a:graphic>
        </wp:anchor>
      </w:drawing>
    </w:r>
    <w:r>
      <w:rPr>
        <w:rFonts w:ascii="微软雅黑" w:hAnsi="微软雅黑" w:eastAsia="微软雅黑" w:cs="微软雅黑"/>
        <w:color w:val="229A7F"/>
        <w:spacing w:val="12"/>
        <w:sz w:val="22"/>
        <w:szCs w:val="22"/>
      </w:rPr>
      <w:t>和政招商</w:t>
    </w:r>
    <w:r>
      <w:rPr>
        <w:rFonts w:ascii="微软雅黑" w:hAnsi="微软雅黑" w:eastAsia="微软雅黑" w:cs="微软雅黑"/>
        <w:color w:val="229A7F"/>
        <w:spacing w:val="52"/>
        <w:sz w:val="22"/>
        <w:szCs w:val="22"/>
      </w:rPr>
      <w:t xml:space="preserve"> </w:t>
    </w:r>
    <w:r>
      <w:rPr>
        <w:position w:val="-3"/>
        <w:sz w:val="22"/>
        <w:szCs w:val="22"/>
      </w:rPr>
      <w:drawing>
        <wp:inline distT="0" distB="0" distL="0" distR="0">
          <wp:extent cx="13970" cy="145415"/>
          <wp:effectExtent l="0" t="0" r="0" b="0"/>
          <wp:docPr id="368" name="IM 368"/>
          <wp:cNvGraphicFramePr/>
          <a:graphic xmlns:a="http://schemas.openxmlformats.org/drawingml/2006/main">
            <a:graphicData uri="http://schemas.openxmlformats.org/drawingml/2006/picture">
              <pic:pic xmlns:pic="http://schemas.openxmlformats.org/drawingml/2006/picture">
                <pic:nvPicPr>
                  <pic:cNvPr id="368" name="IM 368"/>
                  <pic:cNvPicPr/>
                </pic:nvPicPr>
                <pic:blipFill>
                  <a:blip r:embed="rId3"/>
                  <a:stretch>
                    <a:fillRect/>
                  </a:stretch>
                </pic:blipFill>
                <pic:spPr>
                  <a:xfrm>
                    <a:off x="0" y="0"/>
                    <a:ext cx="14401" cy="146012"/>
                  </a:xfrm>
                  <a:prstGeom prst="rect">
                    <a:avLst/>
                  </a:prstGeom>
                </pic:spPr>
              </pic:pic>
            </a:graphicData>
          </a:graphic>
        </wp:inline>
      </w:drawing>
    </w:r>
    <w:r>
      <w:rPr>
        <w:rFonts w:ascii="微软雅黑" w:hAnsi="微软雅黑" w:eastAsia="微软雅黑" w:cs="微软雅黑"/>
        <w:color w:val="229A7F"/>
        <w:spacing w:val="9"/>
        <w:sz w:val="22"/>
        <w:szCs w:val="22"/>
      </w:rPr>
      <w:t xml:space="preserve">  </w:t>
    </w:r>
    <w:r>
      <w:rPr>
        <w:rFonts w:ascii="微软雅黑" w:hAnsi="微软雅黑" w:eastAsia="微软雅黑" w:cs="微软雅黑"/>
        <w:color w:val="229A7F"/>
        <w:spacing w:val="12"/>
        <w:sz w:val="22"/>
        <w:szCs w:val="22"/>
      </w:rPr>
      <w:t>项目</w:t>
    </w:r>
    <w:r>
      <w:rPr>
        <w:rFonts w:ascii="微软雅黑" w:hAnsi="微软雅黑" w:eastAsia="微软雅黑" w:cs="微软雅黑"/>
        <w:color w:val="229A7F"/>
        <w:spacing w:val="51"/>
        <w:sz w:val="22"/>
        <w:szCs w:val="22"/>
      </w:rPr>
      <w:t xml:space="preserve"> </w:t>
    </w:r>
    <w:r>
      <w:rPr>
        <w:position w:val="-3"/>
        <w:sz w:val="22"/>
        <w:szCs w:val="22"/>
      </w:rPr>
      <w:drawing>
        <wp:inline distT="0" distB="0" distL="0" distR="0">
          <wp:extent cx="13970" cy="145415"/>
          <wp:effectExtent l="0" t="0" r="0" b="0"/>
          <wp:docPr id="370" name="IM 370"/>
          <wp:cNvGraphicFramePr/>
          <a:graphic xmlns:a="http://schemas.openxmlformats.org/drawingml/2006/main">
            <a:graphicData uri="http://schemas.openxmlformats.org/drawingml/2006/picture">
              <pic:pic xmlns:pic="http://schemas.openxmlformats.org/drawingml/2006/picture">
                <pic:nvPicPr>
                  <pic:cNvPr id="370" name="IM 370"/>
                  <pic:cNvPicPr/>
                </pic:nvPicPr>
                <pic:blipFill>
                  <a:blip r:embed="rId4"/>
                  <a:stretch>
                    <a:fillRect/>
                  </a:stretch>
                </pic:blipFill>
                <pic:spPr>
                  <a:xfrm>
                    <a:off x="0" y="0"/>
                    <a:ext cx="14401" cy="146012"/>
                  </a:xfrm>
                  <a:prstGeom prst="rect">
                    <a:avLst/>
                  </a:prstGeom>
                </pic:spPr>
              </pic:pic>
            </a:graphicData>
          </a:graphic>
        </wp:inline>
      </w:drawing>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96128" behindDoc="1" locked="0" layoutInCell="0" allowOverlap="1">
          <wp:simplePos x="0" y="0"/>
          <wp:positionH relativeFrom="page">
            <wp:posOffset>17780</wp:posOffset>
          </wp:positionH>
          <wp:positionV relativeFrom="page">
            <wp:posOffset>17780</wp:posOffset>
          </wp:positionV>
          <wp:extent cx="7541895" cy="10224135"/>
          <wp:effectExtent l="0" t="0" r="0" b="0"/>
          <wp:wrapNone/>
          <wp:docPr id="386" name="IM 386"/>
          <wp:cNvGraphicFramePr/>
          <a:graphic xmlns:a="http://schemas.openxmlformats.org/drawingml/2006/main">
            <a:graphicData uri="http://schemas.openxmlformats.org/drawingml/2006/picture">
              <pic:pic xmlns:pic="http://schemas.openxmlformats.org/drawingml/2006/picture">
                <pic:nvPicPr>
                  <pic:cNvPr id="386" name="IM 386"/>
                  <pic:cNvPicPr/>
                </pic:nvPicPr>
                <pic:blipFill>
                  <a:blip r:embed="rId1"/>
                  <a:stretch>
                    <a:fillRect/>
                  </a:stretch>
                </pic:blipFill>
                <pic:spPr>
                  <a:xfrm>
                    <a:off x="0" y="0"/>
                    <a:ext cx="7541983" cy="10223995"/>
                  </a:xfrm>
                  <a:prstGeom prst="rect">
                    <a:avLst/>
                  </a:prstGeom>
                </pic:spPr>
              </pic:pic>
            </a:graphicData>
          </a:graphic>
        </wp:anchor>
      </w:drawing>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0" w:lineRule="auto"/>
      <w:ind w:left="8784"/>
      <w:rPr>
        <w:sz w:val="22"/>
        <w:szCs w:val="22"/>
      </w:rPr>
    </w:pPr>
    <w:r>
      <w:drawing>
        <wp:anchor distT="0" distB="0" distL="0" distR="0" simplePos="0" relativeHeight="251698176" behindDoc="0" locked="0" layoutInCell="0" allowOverlap="1">
          <wp:simplePos x="0" y="0"/>
          <wp:positionH relativeFrom="page">
            <wp:posOffset>827405</wp:posOffset>
          </wp:positionH>
          <wp:positionV relativeFrom="page">
            <wp:posOffset>962660</wp:posOffset>
          </wp:positionV>
          <wp:extent cx="5904230" cy="8890"/>
          <wp:effectExtent l="0" t="0" r="0" b="0"/>
          <wp:wrapNone/>
          <wp:docPr id="408" name="IM 408"/>
          <wp:cNvGraphicFramePr/>
          <a:graphic xmlns:a="http://schemas.openxmlformats.org/drawingml/2006/main">
            <a:graphicData uri="http://schemas.openxmlformats.org/drawingml/2006/picture">
              <pic:pic xmlns:pic="http://schemas.openxmlformats.org/drawingml/2006/picture">
                <pic:nvPicPr>
                  <pic:cNvPr id="408" name="IM 408"/>
                  <pic:cNvPicPr/>
                </pic:nvPicPr>
                <pic:blipFill>
                  <a:blip r:embed="rId1"/>
                  <a:stretch>
                    <a:fillRect/>
                  </a:stretch>
                </pic:blipFill>
                <pic:spPr>
                  <a:xfrm>
                    <a:off x="0" y="0"/>
                    <a:ext cx="5903988" cy="9004"/>
                  </a:xfrm>
                  <a:prstGeom prst="rect">
                    <a:avLst/>
                  </a:prstGeom>
                </pic:spPr>
              </pic:pic>
            </a:graphicData>
          </a:graphic>
        </wp:anchor>
      </w:drawing>
    </w:r>
    <w:r>
      <w:drawing>
        <wp:anchor distT="0" distB="0" distL="0" distR="0" simplePos="0" relativeHeight="251697152" behindDoc="1" locked="0" layoutInCell="1" allowOverlap="1">
          <wp:simplePos x="0" y="0"/>
          <wp:positionH relativeFrom="column">
            <wp:posOffset>0</wp:posOffset>
          </wp:positionH>
          <wp:positionV relativeFrom="paragraph">
            <wp:posOffset>-712470</wp:posOffset>
          </wp:positionV>
          <wp:extent cx="7541895" cy="10224135"/>
          <wp:effectExtent l="0" t="0" r="0" b="0"/>
          <wp:wrapNone/>
          <wp:docPr id="410" name="IM 410"/>
          <wp:cNvGraphicFramePr/>
          <a:graphic xmlns:a="http://schemas.openxmlformats.org/drawingml/2006/main">
            <a:graphicData uri="http://schemas.openxmlformats.org/drawingml/2006/picture">
              <pic:pic xmlns:pic="http://schemas.openxmlformats.org/drawingml/2006/picture">
                <pic:nvPicPr>
                  <pic:cNvPr id="410" name="IM 410"/>
                  <pic:cNvPicPr/>
                </pic:nvPicPr>
                <pic:blipFill>
                  <a:blip r:embed="rId2"/>
                  <a:stretch>
                    <a:fillRect/>
                  </a:stretch>
                </pic:blipFill>
                <pic:spPr>
                  <a:xfrm>
                    <a:off x="0" y="0"/>
                    <a:ext cx="7542008" cy="10223995"/>
                  </a:xfrm>
                  <a:prstGeom prst="rect">
                    <a:avLst/>
                  </a:prstGeom>
                </pic:spPr>
              </pic:pic>
            </a:graphicData>
          </a:graphic>
        </wp:anchor>
      </w:drawing>
    </w:r>
    <w:r>
      <w:rPr>
        <w:rFonts w:ascii="微软雅黑" w:hAnsi="微软雅黑" w:eastAsia="微软雅黑" w:cs="微软雅黑"/>
        <w:color w:val="229A7F"/>
        <w:spacing w:val="12"/>
        <w:sz w:val="22"/>
        <w:szCs w:val="22"/>
      </w:rPr>
      <w:t>和政招商</w:t>
    </w:r>
    <w:r>
      <w:rPr>
        <w:rFonts w:ascii="微软雅黑" w:hAnsi="微软雅黑" w:eastAsia="微软雅黑" w:cs="微软雅黑"/>
        <w:color w:val="229A7F"/>
        <w:spacing w:val="52"/>
        <w:sz w:val="22"/>
        <w:szCs w:val="22"/>
      </w:rPr>
      <w:t xml:space="preserve"> </w:t>
    </w:r>
    <w:r>
      <w:rPr>
        <w:position w:val="-3"/>
        <w:sz w:val="22"/>
        <w:szCs w:val="22"/>
      </w:rPr>
      <w:drawing>
        <wp:inline distT="0" distB="0" distL="0" distR="0">
          <wp:extent cx="13970" cy="145415"/>
          <wp:effectExtent l="0" t="0" r="0" b="0"/>
          <wp:docPr id="412" name="IM 412"/>
          <wp:cNvGraphicFramePr/>
          <a:graphic xmlns:a="http://schemas.openxmlformats.org/drawingml/2006/main">
            <a:graphicData uri="http://schemas.openxmlformats.org/drawingml/2006/picture">
              <pic:pic xmlns:pic="http://schemas.openxmlformats.org/drawingml/2006/picture">
                <pic:nvPicPr>
                  <pic:cNvPr id="412" name="IM 412"/>
                  <pic:cNvPicPr/>
                </pic:nvPicPr>
                <pic:blipFill>
                  <a:blip r:embed="rId3"/>
                  <a:stretch>
                    <a:fillRect/>
                  </a:stretch>
                </pic:blipFill>
                <pic:spPr>
                  <a:xfrm>
                    <a:off x="0" y="0"/>
                    <a:ext cx="14401" cy="146012"/>
                  </a:xfrm>
                  <a:prstGeom prst="rect">
                    <a:avLst/>
                  </a:prstGeom>
                </pic:spPr>
              </pic:pic>
            </a:graphicData>
          </a:graphic>
        </wp:inline>
      </w:drawing>
    </w:r>
    <w:r>
      <w:rPr>
        <w:rFonts w:ascii="微软雅黑" w:hAnsi="微软雅黑" w:eastAsia="微软雅黑" w:cs="微软雅黑"/>
        <w:color w:val="229A7F"/>
        <w:spacing w:val="9"/>
        <w:sz w:val="22"/>
        <w:szCs w:val="22"/>
      </w:rPr>
      <w:t xml:space="preserve">  </w:t>
    </w:r>
    <w:r>
      <w:rPr>
        <w:rFonts w:ascii="微软雅黑" w:hAnsi="微软雅黑" w:eastAsia="微软雅黑" w:cs="微软雅黑"/>
        <w:color w:val="229A7F"/>
        <w:spacing w:val="12"/>
        <w:sz w:val="22"/>
        <w:szCs w:val="22"/>
      </w:rPr>
      <w:t>项目</w:t>
    </w:r>
    <w:r>
      <w:rPr>
        <w:rFonts w:ascii="微软雅黑" w:hAnsi="微软雅黑" w:eastAsia="微软雅黑" w:cs="微软雅黑"/>
        <w:color w:val="229A7F"/>
        <w:spacing w:val="51"/>
        <w:sz w:val="22"/>
        <w:szCs w:val="22"/>
      </w:rPr>
      <w:t xml:space="preserve"> </w:t>
    </w:r>
    <w:r>
      <w:rPr>
        <w:position w:val="-3"/>
        <w:sz w:val="22"/>
        <w:szCs w:val="22"/>
      </w:rPr>
      <w:drawing>
        <wp:inline distT="0" distB="0" distL="0" distR="0">
          <wp:extent cx="13970" cy="145415"/>
          <wp:effectExtent l="0" t="0" r="0" b="0"/>
          <wp:docPr id="414" name="IM 414"/>
          <wp:cNvGraphicFramePr/>
          <a:graphic xmlns:a="http://schemas.openxmlformats.org/drawingml/2006/main">
            <a:graphicData uri="http://schemas.openxmlformats.org/drawingml/2006/picture">
              <pic:pic xmlns:pic="http://schemas.openxmlformats.org/drawingml/2006/picture">
                <pic:nvPicPr>
                  <pic:cNvPr id="414" name="IM 414"/>
                  <pic:cNvPicPr/>
                </pic:nvPicPr>
                <pic:blipFill>
                  <a:blip r:embed="rId4"/>
                  <a:stretch>
                    <a:fillRect/>
                  </a:stretch>
                </pic:blipFill>
                <pic:spPr>
                  <a:xfrm>
                    <a:off x="0" y="0"/>
                    <a:ext cx="14401" cy="146012"/>
                  </a:xfrm>
                  <a:prstGeom prst="rect">
                    <a:avLst/>
                  </a:prstGeom>
                </pic:spPr>
              </pic:pic>
            </a:graphicData>
          </a:graphic>
        </wp:inline>
      </w:drawing>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99200" behindDoc="1" locked="0" layoutInCell="0" allowOverlap="1">
          <wp:simplePos x="0" y="0"/>
          <wp:positionH relativeFrom="page">
            <wp:posOffset>17780</wp:posOffset>
          </wp:positionH>
          <wp:positionV relativeFrom="page">
            <wp:posOffset>17780</wp:posOffset>
          </wp:positionV>
          <wp:extent cx="7541895" cy="10224135"/>
          <wp:effectExtent l="0" t="0" r="0" b="0"/>
          <wp:wrapNone/>
          <wp:docPr id="430" name="IM 430"/>
          <wp:cNvGraphicFramePr/>
          <a:graphic xmlns:a="http://schemas.openxmlformats.org/drawingml/2006/main">
            <a:graphicData uri="http://schemas.openxmlformats.org/drawingml/2006/picture">
              <pic:pic xmlns:pic="http://schemas.openxmlformats.org/drawingml/2006/picture">
                <pic:nvPicPr>
                  <pic:cNvPr id="430" name="IM 430"/>
                  <pic:cNvPicPr/>
                </pic:nvPicPr>
                <pic:blipFill>
                  <a:blip r:embed="rId1"/>
                  <a:stretch>
                    <a:fillRect/>
                  </a:stretch>
                </pic:blipFill>
                <pic:spPr>
                  <a:xfrm>
                    <a:off x="0" y="0"/>
                    <a:ext cx="7541983" cy="10223995"/>
                  </a:xfrm>
                  <a:prstGeom prst="rect">
                    <a:avLst/>
                  </a:prstGeom>
                </pic:spPr>
              </pic:pic>
            </a:graphicData>
          </a:graphic>
        </wp:anchor>
      </w:drawing>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0" w:lineRule="auto"/>
      <w:ind w:left="8784"/>
      <w:rPr>
        <w:sz w:val="22"/>
        <w:szCs w:val="22"/>
      </w:rPr>
    </w:pPr>
    <w:r>
      <w:drawing>
        <wp:anchor distT="0" distB="0" distL="0" distR="0" simplePos="0" relativeHeight="251702272" behindDoc="0" locked="0" layoutInCell="0" allowOverlap="1">
          <wp:simplePos x="0" y="0"/>
          <wp:positionH relativeFrom="page">
            <wp:posOffset>827405</wp:posOffset>
          </wp:positionH>
          <wp:positionV relativeFrom="page">
            <wp:posOffset>962660</wp:posOffset>
          </wp:positionV>
          <wp:extent cx="5904230" cy="8890"/>
          <wp:effectExtent l="0" t="0" r="0" b="0"/>
          <wp:wrapNone/>
          <wp:docPr id="450" name="IM 450"/>
          <wp:cNvGraphicFramePr/>
          <a:graphic xmlns:a="http://schemas.openxmlformats.org/drawingml/2006/main">
            <a:graphicData uri="http://schemas.openxmlformats.org/drawingml/2006/picture">
              <pic:pic xmlns:pic="http://schemas.openxmlformats.org/drawingml/2006/picture">
                <pic:nvPicPr>
                  <pic:cNvPr id="450" name="IM 450"/>
                  <pic:cNvPicPr/>
                </pic:nvPicPr>
                <pic:blipFill>
                  <a:blip r:embed="rId1"/>
                  <a:stretch>
                    <a:fillRect/>
                  </a:stretch>
                </pic:blipFill>
                <pic:spPr>
                  <a:xfrm>
                    <a:off x="0" y="0"/>
                    <a:ext cx="5903988" cy="9004"/>
                  </a:xfrm>
                  <a:prstGeom prst="rect">
                    <a:avLst/>
                  </a:prstGeom>
                </pic:spPr>
              </pic:pic>
            </a:graphicData>
          </a:graphic>
        </wp:anchor>
      </w:drawing>
    </w:r>
    <w:r>
      <w:drawing>
        <wp:anchor distT="0" distB="0" distL="0" distR="0" simplePos="0" relativeHeight="251701248" behindDoc="1" locked="0" layoutInCell="1" allowOverlap="1">
          <wp:simplePos x="0" y="0"/>
          <wp:positionH relativeFrom="column">
            <wp:posOffset>0</wp:posOffset>
          </wp:positionH>
          <wp:positionV relativeFrom="paragraph">
            <wp:posOffset>-712470</wp:posOffset>
          </wp:positionV>
          <wp:extent cx="7541895" cy="10224135"/>
          <wp:effectExtent l="0" t="0" r="0" b="0"/>
          <wp:wrapNone/>
          <wp:docPr id="452" name="IM 452"/>
          <wp:cNvGraphicFramePr/>
          <a:graphic xmlns:a="http://schemas.openxmlformats.org/drawingml/2006/main">
            <a:graphicData uri="http://schemas.openxmlformats.org/drawingml/2006/picture">
              <pic:pic xmlns:pic="http://schemas.openxmlformats.org/drawingml/2006/picture">
                <pic:nvPicPr>
                  <pic:cNvPr id="452" name="IM 452"/>
                  <pic:cNvPicPr/>
                </pic:nvPicPr>
                <pic:blipFill>
                  <a:blip r:embed="rId2"/>
                  <a:stretch>
                    <a:fillRect/>
                  </a:stretch>
                </pic:blipFill>
                <pic:spPr>
                  <a:xfrm>
                    <a:off x="0" y="0"/>
                    <a:ext cx="7542008" cy="10223995"/>
                  </a:xfrm>
                  <a:prstGeom prst="rect">
                    <a:avLst/>
                  </a:prstGeom>
                </pic:spPr>
              </pic:pic>
            </a:graphicData>
          </a:graphic>
        </wp:anchor>
      </w:drawing>
    </w:r>
    <w:r>
      <w:rPr>
        <w:rFonts w:ascii="微软雅黑" w:hAnsi="微软雅黑" w:eastAsia="微软雅黑" w:cs="微软雅黑"/>
        <w:color w:val="229A7F"/>
        <w:spacing w:val="12"/>
        <w:sz w:val="22"/>
        <w:szCs w:val="22"/>
      </w:rPr>
      <w:t>和政招商</w:t>
    </w:r>
    <w:r>
      <w:rPr>
        <w:rFonts w:ascii="微软雅黑" w:hAnsi="微软雅黑" w:eastAsia="微软雅黑" w:cs="微软雅黑"/>
        <w:color w:val="229A7F"/>
        <w:spacing w:val="52"/>
        <w:sz w:val="22"/>
        <w:szCs w:val="22"/>
      </w:rPr>
      <w:t xml:space="preserve"> </w:t>
    </w:r>
    <w:r>
      <w:rPr>
        <w:position w:val="-3"/>
        <w:sz w:val="22"/>
        <w:szCs w:val="22"/>
      </w:rPr>
      <w:drawing>
        <wp:inline distT="0" distB="0" distL="0" distR="0">
          <wp:extent cx="13970" cy="145415"/>
          <wp:effectExtent l="0" t="0" r="0" b="0"/>
          <wp:docPr id="454" name="IM 454"/>
          <wp:cNvGraphicFramePr/>
          <a:graphic xmlns:a="http://schemas.openxmlformats.org/drawingml/2006/main">
            <a:graphicData uri="http://schemas.openxmlformats.org/drawingml/2006/picture">
              <pic:pic xmlns:pic="http://schemas.openxmlformats.org/drawingml/2006/picture">
                <pic:nvPicPr>
                  <pic:cNvPr id="454" name="IM 454"/>
                  <pic:cNvPicPr/>
                </pic:nvPicPr>
                <pic:blipFill>
                  <a:blip r:embed="rId3"/>
                  <a:stretch>
                    <a:fillRect/>
                  </a:stretch>
                </pic:blipFill>
                <pic:spPr>
                  <a:xfrm>
                    <a:off x="0" y="0"/>
                    <a:ext cx="14401" cy="146012"/>
                  </a:xfrm>
                  <a:prstGeom prst="rect">
                    <a:avLst/>
                  </a:prstGeom>
                </pic:spPr>
              </pic:pic>
            </a:graphicData>
          </a:graphic>
        </wp:inline>
      </w:drawing>
    </w:r>
    <w:r>
      <w:rPr>
        <w:rFonts w:ascii="微软雅黑" w:hAnsi="微软雅黑" w:eastAsia="微软雅黑" w:cs="微软雅黑"/>
        <w:color w:val="229A7F"/>
        <w:spacing w:val="9"/>
        <w:sz w:val="22"/>
        <w:szCs w:val="22"/>
      </w:rPr>
      <w:t xml:space="preserve">  </w:t>
    </w:r>
    <w:r>
      <w:rPr>
        <w:rFonts w:ascii="微软雅黑" w:hAnsi="微软雅黑" w:eastAsia="微软雅黑" w:cs="微软雅黑"/>
        <w:color w:val="229A7F"/>
        <w:spacing w:val="12"/>
        <w:sz w:val="22"/>
        <w:szCs w:val="22"/>
      </w:rPr>
      <w:t>项目</w:t>
    </w:r>
    <w:r>
      <w:rPr>
        <w:rFonts w:ascii="微软雅黑" w:hAnsi="微软雅黑" w:eastAsia="微软雅黑" w:cs="微软雅黑"/>
        <w:color w:val="229A7F"/>
        <w:spacing w:val="51"/>
        <w:sz w:val="22"/>
        <w:szCs w:val="22"/>
      </w:rPr>
      <w:t xml:space="preserve"> </w:t>
    </w:r>
    <w:r>
      <w:rPr>
        <w:position w:val="-3"/>
        <w:sz w:val="22"/>
        <w:szCs w:val="22"/>
      </w:rPr>
      <w:drawing>
        <wp:inline distT="0" distB="0" distL="0" distR="0">
          <wp:extent cx="13970" cy="145415"/>
          <wp:effectExtent l="0" t="0" r="0" b="0"/>
          <wp:docPr id="456" name="IM 456"/>
          <wp:cNvGraphicFramePr/>
          <a:graphic xmlns:a="http://schemas.openxmlformats.org/drawingml/2006/main">
            <a:graphicData uri="http://schemas.openxmlformats.org/drawingml/2006/picture">
              <pic:pic xmlns:pic="http://schemas.openxmlformats.org/drawingml/2006/picture">
                <pic:nvPicPr>
                  <pic:cNvPr id="456" name="IM 456"/>
                  <pic:cNvPicPr/>
                </pic:nvPicPr>
                <pic:blipFill>
                  <a:blip r:embed="rId4"/>
                  <a:stretch>
                    <a:fillRect/>
                  </a:stretch>
                </pic:blipFill>
                <pic:spPr>
                  <a:xfrm>
                    <a:off x="0" y="0"/>
                    <a:ext cx="14401" cy="146012"/>
                  </a:xfrm>
                  <a:prstGeom prst="rect">
                    <a:avLst/>
                  </a:prstGeom>
                </pic:spPr>
              </pic:pic>
            </a:graphicData>
          </a:graphic>
        </wp:inline>
      </w:drawing>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03296" behindDoc="1" locked="0" layoutInCell="0" allowOverlap="1">
          <wp:simplePos x="0" y="0"/>
          <wp:positionH relativeFrom="page">
            <wp:posOffset>17780</wp:posOffset>
          </wp:positionH>
          <wp:positionV relativeFrom="page">
            <wp:posOffset>17780</wp:posOffset>
          </wp:positionV>
          <wp:extent cx="7541895" cy="10224135"/>
          <wp:effectExtent l="0" t="0" r="0" b="0"/>
          <wp:wrapNone/>
          <wp:docPr id="472" name="IM 472"/>
          <wp:cNvGraphicFramePr/>
          <a:graphic xmlns:a="http://schemas.openxmlformats.org/drawingml/2006/main">
            <a:graphicData uri="http://schemas.openxmlformats.org/drawingml/2006/picture">
              <pic:pic xmlns:pic="http://schemas.openxmlformats.org/drawingml/2006/picture">
                <pic:nvPicPr>
                  <pic:cNvPr id="472" name="IM 472"/>
                  <pic:cNvPicPr/>
                </pic:nvPicPr>
                <pic:blipFill>
                  <a:blip r:embed="rId1"/>
                  <a:stretch>
                    <a:fillRect/>
                  </a:stretch>
                </pic:blipFill>
                <pic:spPr>
                  <a:xfrm>
                    <a:off x="0" y="0"/>
                    <a:ext cx="7541983" cy="10223995"/>
                  </a:xfrm>
                  <a:prstGeom prst="rect">
                    <a:avLst/>
                  </a:prstGeom>
                </pic:spPr>
              </pic:pic>
            </a:graphicData>
          </a:graphic>
        </wp:anchor>
      </w:drawing>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0" w:lineRule="auto"/>
      <w:ind w:left="8784"/>
      <w:rPr>
        <w:sz w:val="22"/>
        <w:szCs w:val="22"/>
      </w:rPr>
    </w:pPr>
    <w:r>
      <w:drawing>
        <wp:anchor distT="0" distB="0" distL="0" distR="0" simplePos="0" relativeHeight="251706368" behindDoc="0" locked="0" layoutInCell="0" allowOverlap="1">
          <wp:simplePos x="0" y="0"/>
          <wp:positionH relativeFrom="page">
            <wp:posOffset>827405</wp:posOffset>
          </wp:positionH>
          <wp:positionV relativeFrom="page">
            <wp:posOffset>962660</wp:posOffset>
          </wp:positionV>
          <wp:extent cx="5904230" cy="8890"/>
          <wp:effectExtent l="0" t="0" r="0" b="0"/>
          <wp:wrapNone/>
          <wp:docPr id="494" name="IM 494"/>
          <wp:cNvGraphicFramePr/>
          <a:graphic xmlns:a="http://schemas.openxmlformats.org/drawingml/2006/main">
            <a:graphicData uri="http://schemas.openxmlformats.org/drawingml/2006/picture">
              <pic:pic xmlns:pic="http://schemas.openxmlformats.org/drawingml/2006/picture">
                <pic:nvPicPr>
                  <pic:cNvPr id="494" name="IM 494"/>
                  <pic:cNvPicPr/>
                </pic:nvPicPr>
                <pic:blipFill>
                  <a:blip r:embed="rId1"/>
                  <a:stretch>
                    <a:fillRect/>
                  </a:stretch>
                </pic:blipFill>
                <pic:spPr>
                  <a:xfrm>
                    <a:off x="0" y="0"/>
                    <a:ext cx="5903988" cy="9004"/>
                  </a:xfrm>
                  <a:prstGeom prst="rect">
                    <a:avLst/>
                  </a:prstGeom>
                </pic:spPr>
              </pic:pic>
            </a:graphicData>
          </a:graphic>
        </wp:anchor>
      </w:drawing>
    </w:r>
    <w:r>
      <w:drawing>
        <wp:anchor distT="0" distB="0" distL="0" distR="0" simplePos="0" relativeHeight="251705344" behindDoc="1" locked="0" layoutInCell="1" allowOverlap="1">
          <wp:simplePos x="0" y="0"/>
          <wp:positionH relativeFrom="column">
            <wp:posOffset>0</wp:posOffset>
          </wp:positionH>
          <wp:positionV relativeFrom="paragraph">
            <wp:posOffset>-712470</wp:posOffset>
          </wp:positionV>
          <wp:extent cx="7541895" cy="10224135"/>
          <wp:effectExtent l="0" t="0" r="0" b="0"/>
          <wp:wrapNone/>
          <wp:docPr id="496" name="IM 496"/>
          <wp:cNvGraphicFramePr/>
          <a:graphic xmlns:a="http://schemas.openxmlformats.org/drawingml/2006/main">
            <a:graphicData uri="http://schemas.openxmlformats.org/drawingml/2006/picture">
              <pic:pic xmlns:pic="http://schemas.openxmlformats.org/drawingml/2006/picture">
                <pic:nvPicPr>
                  <pic:cNvPr id="496" name="IM 496"/>
                  <pic:cNvPicPr/>
                </pic:nvPicPr>
                <pic:blipFill>
                  <a:blip r:embed="rId2"/>
                  <a:stretch>
                    <a:fillRect/>
                  </a:stretch>
                </pic:blipFill>
                <pic:spPr>
                  <a:xfrm>
                    <a:off x="0" y="0"/>
                    <a:ext cx="7542008" cy="10223995"/>
                  </a:xfrm>
                  <a:prstGeom prst="rect">
                    <a:avLst/>
                  </a:prstGeom>
                </pic:spPr>
              </pic:pic>
            </a:graphicData>
          </a:graphic>
        </wp:anchor>
      </w:drawing>
    </w:r>
    <w:r>
      <w:rPr>
        <w:rFonts w:ascii="微软雅黑" w:hAnsi="微软雅黑" w:eastAsia="微软雅黑" w:cs="微软雅黑"/>
        <w:color w:val="229A7F"/>
        <w:spacing w:val="12"/>
        <w:sz w:val="22"/>
        <w:szCs w:val="22"/>
      </w:rPr>
      <w:t>和政招商</w:t>
    </w:r>
    <w:r>
      <w:rPr>
        <w:rFonts w:ascii="微软雅黑" w:hAnsi="微软雅黑" w:eastAsia="微软雅黑" w:cs="微软雅黑"/>
        <w:color w:val="229A7F"/>
        <w:spacing w:val="52"/>
        <w:sz w:val="22"/>
        <w:szCs w:val="22"/>
      </w:rPr>
      <w:t xml:space="preserve"> </w:t>
    </w:r>
    <w:r>
      <w:rPr>
        <w:position w:val="-3"/>
        <w:sz w:val="22"/>
        <w:szCs w:val="22"/>
      </w:rPr>
      <w:drawing>
        <wp:inline distT="0" distB="0" distL="0" distR="0">
          <wp:extent cx="13970" cy="145415"/>
          <wp:effectExtent l="0" t="0" r="0" b="0"/>
          <wp:docPr id="498" name="IM 498"/>
          <wp:cNvGraphicFramePr/>
          <a:graphic xmlns:a="http://schemas.openxmlformats.org/drawingml/2006/main">
            <a:graphicData uri="http://schemas.openxmlformats.org/drawingml/2006/picture">
              <pic:pic xmlns:pic="http://schemas.openxmlformats.org/drawingml/2006/picture">
                <pic:nvPicPr>
                  <pic:cNvPr id="498" name="IM 498"/>
                  <pic:cNvPicPr/>
                </pic:nvPicPr>
                <pic:blipFill>
                  <a:blip r:embed="rId3"/>
                  <a:stretch>
                    <a:fillRect/>
                  </a:stretch>
                </pic:blipFill>
                <pic:spPr>
                  <a:xfrm>
                    <a:off x="0" y="0"/>
                    <a:ext cx="14401" cy="146012"/>
                  </a:xfrm>
                  <a:prstGeom prst="rect">
                    <a:avLst/>
                  </a:prstGeom>
                </pic:spPr>
              </pic:pic>
            </a:graphicData>
          </a:graphic>
        </wp:inline>
      </w:drawing>
    </w:r>
    <w:r>
      <w:rPr>
        <w:rFonts w:ascii="微软雅黑" w:hAnsi="微软雅黑" w:eastAsia="微软雅黑" w:cs="微软雅黑"/>
        <w:color w:val="229A7F"/>
        <w:spacing w:val="9"/>
        <w:sz w:val="22"/>
        <w:szCs w:val="22"/>
      </w:rPr>
      <w:t xml:space="preserve">  </w:t>
    </w:r>
    <w:r>
      <w:rPr>
        <w:rFonts w:ascii="微软雅黑" w:hAnsi="微软雅黑" w:eastAsia="微软雅黑" w:cs="微软雅黑"/>
        <w:color w:val="229A7F"/>
        <w:spacing w:val="12"/>
        <w:sz w:val="22"/>
        <w:szCs w:val="22"/>
      </w:rPr>
      <w:t>项目</w:t>
    </w:r>
    <w:r>
      <w:rPr>
        <w:rFonts w:ascii="微软雅黑" w:hAnsi="微软雅黑" w:eastAsia="微软雅黑" w:cs="微软雅黑"/>
        <w:color w:val="229A7F"/>
        <w:spacing w:val="51"/>
        <w:sz w:val="22"/>
        <w:szCs w:val="22"/>
      </w:rPr>
      <w:t xml:space="preserve"> </w:t>
    </w:r>
    <w:r>
      <w:rPr>
        <w:position w:val="-3"/>
        <w:sz w:val="22"/>
        <w:szCs w:val="22"/>
      </w:rPr>
      <w:drawing>
        <wp:inline distT="0" distB="0" distL="0" distR="0">
          <wp:extent cx="13970" cy="145415"/>
          <wp:effectExtent l="0" t="0" r="0" b="0"/>
          <wp:docPr id="500" name="IM 500"/>
          <wp:cNvGraphicFramePr/>
          <a:graphic xmlns:a="http://schemas.openxmlformats.org/drawingml/2006/main">
            <a:graphicData uri="http://schemas.openxmlformats.org/drawingml/2006/picture">
              <pic:pic xmlns:pic="http://schemas.openxmlformats.org/drawingml/2006/picture">
                <pic:nvPicPr>
                  <pic:cNvPr id="500" name="IM 500"/>
                  <pic:cNvPicPr/>
                </pic:nvPicPr>
                <pic:blipFill>
                  <a:blip r:embed="rId4"/>
                  <a:stretch>
                    <a:fillRect/>
                  </a:stretch>
                </pic:blipFill>
                <pic:spPr>
                  <a:xfrm>
                    <a:off x="0" y="0"/>
                    <a:ext cx="14401" cy="146012"/>
                  </a:xfrm>
                  <a:prstGeom prst="rect">
                    <a:avLst/>
                  </a:prstGeom>
                </pic:spPr>
              </pic:pic>
            </a:graphicData>
          </a:graphic>
        </wp:inline>
      </w:drawing>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07392" behindDoc="1" locked="0" layoutInCell="0" allowOverlap="1">
          <wp:simplePos x="0" y="0"/>
          <wp:positionH relativeFrom="page">
            <wp:posOffset>17780</wp:posOffset>
          </wp:positionH>
          <wp:positionV relativeFrom="page">
            <wp:posOffset>17780</wp:posOffset>
          </wp:positionV>
          <wp:extent cx="7541895" cy="10224135"/>
          <wp:effectExtent l="0" t="0" r="0" b="0"/>
          <wp:wrapNone/>
          <wp:docPr id="516" name="IM 516"/>
          <wp:cNvGraphicFramePr/>
          <a:graphic xmlns:a="http://schemas.openxmlformats.org/drawingml/2006/main">
            <a:graphicData uri="http://schemas.openxmlformats.org/drawingml/2006/picture">
              <pic:pic xmlns:pic="http://schemas.openxmlformats.org/drawingml/2006/picture">
                <pic:nvPicPr>
                  <pic:cNvPr id="516" name="IM 516"/>
                  <pic:cNvPicPr/>
                </pic:nvPicPr>
                <pic:blipFill>
                  <a:blip r:embed="rId1"/>
                  <a:stretch>
                    <a:fillRect/>
                  </a:stretch>
                </pic:blipFill>
                <pic:spPr>
                  <a:xfrm>
                    <a:off x="0" y="0"/>
                    <a:ext cx="7541983" cy="10223995"/>
                  </a:xfrm>
                  <a:prstGeom prst="rect">
                    <a:avLst/>
                  </a:prstGeom>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0" w:lineRule="auto"/>
      <w:ind w:left="8784"/>
      <w:rPr>
        <w:sz w:val="22"/>
        <w:szCs w:val="22"/>
      </w:rPr>
    </w:pPr>
    <w:r>
      <w:drawing>
        <wp:anchor distT="0" distB="0" distL="0" distR="0" simplePos="0" relativeHeight="251710464" behindDoc="0" locked="0" layoutInCell="0" allowOverlap="1">
          <wp:simplePos x="0" y="0"/>
          <wp:positionH relativeFrom="page">
            <wp:posOffset>827405</wp:posOffset>
          </wp:positionH>
          <wp:positionV relativeFrom="page">
            <wp:posOffset>962660</wp:posOffset>
          </wp:positionV>
          <wp:extent cx="5904230" cy="8890"/>
          <wp:effectExtent l="0" t="0" r="0" b="0"/>
          <wp:wrapNone/>
          <wp:docPr id="536" name="IM 536"/>
          <wp:cNvGraphicFramePr/>
          <a:graphic xmlns:a="http://schemas.openxmlformats.org/drawingml/2006/main">
            <a:graphicData uri="http://schemas.openxmlformats.org/drawingml/2006/picture">
              <pic:pic xmlns:pic="http://schemas.openxmlformats.org/drawingml/2006/picture">
                <pic:nvPicPr>
                  <pic:cNvPr id="536" name="IM 536"/>
                  <pic:cNvPicPr/>
                </pic:nvPicPr>
                <pic:blipFill>
                  <a:blip r:embed="rId1"/>
                  <a:stretch>
                    <a:fillRect/>
                  </a:stretch>
                </pic:blipFill>
                <pic:spPr>
                  <a:xfrm>
                    <a:off x="0" y="0"/>
                    <a:ext cx="5903988" cy="9004"/>
                  </a:xfrm>
                  <a:prstGeom prst="rect">
                    <a:avLst/>
                  </a:prstGeom>
                </pic:spPr>
              </pic:pic>
            </a:graphicData>
          </a:graphic>
        </wp:anchor>
      </w:drawing>
    </w:r>
    <w:r>
      <w:drawing>
        <wp:anchor distT="0" distB="0" distL="0" distR="0" simplePos="0" relativeHeight="251709440" behindDoc="1" locked="0" layoutInCell="1" allowOverlap="1">
          <wp:simplePos x="0" y="0"/>
          <wp:positionH relativeFrom="column">
            <wp:posOffset>0</wp:posOffset>
          </wp:positionH>
          <wp:positionV relativeFrom="paragraph">
            <wp:posOffset>-712470</wp:posOffset>
          </wp:positionV>
          <wp:extent cx="7541895" cy="10224135"/>
          <wp:effectExtent l="0" t="0" r="0" b="0"/>
          <wp:wrapNone/>
          <wp:docPr id="538" name="IM 538"/>
          <wp:cNvGraphicFramePr/>
          <a:graphic xmlns:a="http://schemas.openxmlformats.org/drawingml/2006/main">
            <a:graphicData uri="http://schemas.openxmlformats.org/drawingml/2006/picture">
              <pic:pic xmlns:pic="http://schemas.openxmlformats.org/drawingml/2006/picture">
                <pic:nvPicPr>
                  <pic:cNvPr id="538" name="IM 538"/>
                  <pic:cNvPicPr/>
                </pic:nvPicPr>
                <pic:blipFill>
                  <a:blip r:embed="rId2"/>
                  <a:stretch>
                    <a:fillRect/>
                  </a:stretch>
                </pic:blipFill>
                <pic:spPr>
                  <a:xfrm>
                    <a:off x="0" y="0"/>
                    <a:ext cx="7542008" cy="10223995"/>
                  </a:xfrm>
                  <a:prstGeom prst="rect">
                    <a:avLst/>
                  </a:prstGeom>
                </pic:spPr>
              </pic:pic>
            </a:graphicData>
          </a:graphic>
        </wp:anchor>
      </w:drawing>
    </w:r>
    <w:r>
      <w:rPr>
        <w:rFonts w:ascii="微软雅黑" w:hAnsi="微软雅黑" w:eastAsia="微软雅黑" w:cs="微软雅黑"/>
        <w:color w:val="229A7F"/>
        <w:spacing w:val="12"/>
        <w:sz w:val="22"/>
        <w:szCs w:val="22"/>
      </w:rPr>
      <w:t>和政招商</w:t>
    </w:r>
    <w:r>
      <w:rPr>
        <w:rFonts w:ascii="微软雅黑" w:hAnsi="微软雅黑" w:eastAsia="微软雅黑" w:cs="微软雅黑"/>
        <w:color w:val="229A7F"/>
        <w:spacing w:val="52"/>
        <w:sz w:val="22"/>
        <w:szCs w:val="22"/>
      </w:rPr>
      <w:t xml:space="preserve"> </w:t>
    </w:r>
    <w:r>
      <w:rPr>
        <w:position w:val="-3"/>
        <w:sz w:val="22"/>
        <w:szCs w:val="22"/>
      </w:rPr>
      <w:drawing>
        <wp:inline distT="0" distB="0" distL="0" distR="0">
          <wp:extent cx="13970" cy="145415"/>
          <wp:effectExtent l="0" t="0" r="0" b="0"/>
          <wp:docPr id="540" name="IM 540"/>
          <wp:cNvGraphicFramePr/>
          <a:graphic xmlns:a="http://schemas.openxmlformats.org/drawingml/2006/main">
            <a:graphicData uri="http://schemas.openxmlformats.org/drawingml/2006/picture">
              <pic:pic xmlns:pic="http://schemas.openxmlformats.org/drawingml/2006/picture">
                <pic:nvPicPr>
                  <pic:cNvPr id="540" name="IM 540"/>
                  <pic:cNvPicPr/>
                </pic:nvPicPr>
                <pic:blipFill>
                  <a:blip r:embed="rId3"/>
                  <a:stretch>
                    <a:fillRect/>
                  </a:stretch>
                </pic:blipFill>
                <pic:spPr>
                  <a:xfrm>
                    <a:off x="0" y="0"/>
                    <a:ext cx="14401" cy="146012"/>
                  </a:xfrm>
                  <a:prstGeom prst="rect">
                    <a:avLst/>
                  </a:prstGeom>
                </pic:spPr>
              </pic:pic>
            </a:graphicData>
          </a:graphic>
        </wp:inline>
      </w:drawing>
    </w:r>
    <w:r>
      <w:rPr>
        <w:rFonts w:ascii="微软雅黑" w:hAnsi="微软雅黑" w:eastAsia="微软雅黑" w:cs="微软雅黑"/>
        <w:color w:val="229A7F"/>
        <w:spacing w:val="9"/>
        <w:sz w:val="22"/>
        <w:szCs w:val="22"/>
      </w:rPr>
      <w:t xml:space="preserve">  </w:t>
    </w:r>
    <w:r>
      <w:rPr>
        <w:rFonts w:ascii="微软雅黑" w:hAnsi="微软雅黑" w:eastAsia="微软雅黑" w:cs="微软雅黑"/>
        <w:color w:val="229A7F"/>
        <w:spacing w:val="12"/>
        <w:sz w:val="22"/>
        <w:szCs w:val="22"/>
      </w:rPr>
      <w:t>项目</w:t>
    </w:r>
    <w:r>
      <w:rPr>
        <w:rFonts w:ascii="微软雅黑" w:hAnsi="微软雅黑" w:eastAsia="微软雅黑" w:cs="微软雅黑"/>
        <w:color w:val="229A7F"/>
        <w:spacing w:val="51"/>
        <w:sz w:val="22"/>
        <w:szCs w:val="22"/>
      </w:rPr>
      <w:t xml:space="preserve"> </w:t>
    </w:r>
    <w:r>
      <w:rPr>
        <w:position w:val="-3"/>
        <w:sz w:val="22"/>
        <w:szCs w:val="22"/>
      </w:rPr>
      <w:drawing>
        <wp:inline distT="0" distB="0" distL="0" distR="0">
          <wp:extent cx="13970" cy="145415"/>
          <wp:effectExtent l="0" t="0" r="0" b="0"/>
          <wp:docPr id="542" name="IM 542"/>
          <wp:cNvGraphicFramePr/>
          <a:graphic xmlns:a="http://schemas.openxmlformats.org/drawingml/2006/main">
            <a:graphicData uri="http://schemas.openxmlformats.org/drawingml/2006/picture">
              <pic:pic xmlns:pic="http://schemas.openxmlformats.org/drawingml/2006/picture">
                <pic:nvPicPr>
                  <pic:cNvPr id="542" name="IM 542"/>
                  <pic:cNvPicPr/>
                </pic:nvPicPr>
                <pic:blipFill>
                  <a:blip r:embed="rId4"/>
                  <a:stretch>
                    <a:fillRect/>
                  </a:stretch>
                </pic:blipFill>
                <pic:spPr>
                  <a:xfrm>
                    <a:off x="0" y="0"/>
                    <a:ext cx="14401" cy="146012"/>
                  </a:xfrm>
                  <a:prstGeom prst="rect">
                    <a:avLst/>
                  </a:prstGeom>
                </pic:spPr>
              </pic:pic>
            </a:graphicData>
          </a:graphic>
        </wp:inline>
      </w:drawing>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11488" behindDoc="1" locked="0" layoutInCell="0" allowOverlap="1">
          <wp:simplePos x="0" y="0"/>
          <wp:positionH relativeFrom="page">
            <wp:posOffset>17780</wp:posOffset>
          </wp:positionH>
          <wp:positionV relativeFrom="page">
            <wp:posOffset>17780</wp:posOffset>
          </wp:positionV>
          <wp:extent cx="7541895" cy="10224135"/>
          <wp:effectExtent l="0" t="0" r="0" b="0"/>
          <wp:wrapNone/>
          <wp:docPr id="558" name="IM 558"/>
          <wp:cNvGraphicFramePr/>
          <a:graphic xmlns:a="http://schemas.openxmlformats.org/drawingml/2006/main">
            <a:graphicData uri="http://schemas.openxmlformats.org/drawingml/2006/picture">
              <pic:pic xmlns:pic="http://schemas.openxmlformats.org/drawingml/2006/picture">
                <pic:nvPicPr>
                  <pic:cNvPr id="558" name="IM 558"/>
                  <pic:cNvPicPr/>
                </pic:nvPicPr>
                <pic:blipFill>
                  <a:blip r:embed="rId1"/>
                  <a:stretch>
                    <a:fillRect/>
                  </a:stretch>
                </pic:blipFill>
                <pic:spPr>
                  <a:xfrm>
                    <a:off x="0" y="0"/>
                    <a:ext cx="7541983" cy="10223995"/>
                  </a:xfrm>
                  <a:prstGeom prst="rect">
                    <a:avLst/>
                  </a:prstGeom>
                </pic:spPr>
              </pic:pic>
            </a:graphicData>
          </a:graphic>
        </wp:anchor>
      </w:drawing>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0" w:lineRule="auto"/>
      <w:ind w:left="8784"/>
      <w:rPr>
        <w:sz w:val="22"/>
        <w:szCs w:val="22"/>
      </w:rPr>
    </w:pPr>
    <w:r>
      <w:drawing>
        <wp:anchor distT="0" distB="0" distL="0" distR="0" simplePos="0" relativeHeight="251714560" behindDoc="0" locked="0" layoutInCell="0" allowOverlap="1">
          <wp:simplePos x="0" y="0"/>
          <wp:positionH relativeFrom="page">
            <wp:posOffset>827405</wp:posOffset>
          </wp:positionH>
          <wp:positionV relativeFrom="page">
            <wp:posOffset>962660</wp:posOffset>
          </wp:positionV>
          <wp:extent cx="5904230" cy="8890"/>
          <wp:effectExtent l="0" t="0" r="0" b="0"/>
          <wp:wrapNone/>
          <wp:docPr id="578" name="IM 578"/>
          <wp:cNvGraphicFramePr/>
          <a:graphic xmlns:a="http://schemas.openxmlformats.org/drawingml/2006/main">
            <a:graphicData uri="http://schemas.openxmlformats.org/drawingml/2006/picture">
              <pic:pic xmlns:pic="http://schemas.openxmlformats.org/drawingml/2006/picture">
                <pic:nvPicPr>
                  <pic:cNvPr id="578" name="IM 578"/>
                  <pic:cNvPicPr/>
                </pic:nvPicPr>
                <pic:blipFill>
                  <a:blip r:embed="rId1"/>
                  <a:stretch>
                    <a:fillRect/>
                  </a:stretch>
                </pic:blipFill>
                <pic:spPr>
                  <a:xfrm>
                    <a:off x="0" y="0"/>
                    <a:ext cx="5903988" cy="9004"/>
                  </a:xfrm>
                  <a:prstGeom prst="rect">
                    <a:avLst/>
                  </a:prstGeom>
                </pic:spPr>
              </pic:pic>
            </a:graphicData>
          </a:graphic>
        </wp:anchor>
      </w:drawing>
    </w:r>
    <w:r>
      <w:drawing>
        <wp:anchor distT="0" distB="0" distL="0" distR="0" simplePos="0" relativeHeight="251713536" behindDoc="1" locked="0" layoutInCell="1" allowOverlap="1">
          <wp:simplePos x="0" y="0"/>
          <wp:positionH relativeFrom="column">
            <wp:posOffset>0</wp:posOffset>
          </wp:positionH>
          <wp:positionV relativeFrom="paragraph">
            <wp:posOffset>-712470</wp:posOffset>
          </wp:positionV>
          <wp:extent cx="7541895" cy="10224135"/>
          <wp:effectExtent l="0" t="0" r="0" b="0"/>
          <wp:wrapNone/>
          <wp:docPr id="580" name="IM 580"/>
          <wp:cNvGraphicFramePr/>
          <a:graphic xmlns:a="http://schemas.openxmlformats.org/drawingml/2006/main">
            <a:graphicData uri="http://schemas.openxmlformats.org/drawingml/2006/picture">
              <pic:pic xmlns:pic="http://schemas.openxmlformats.org/drawingml/2006/picture">
                <pic:nvPicPr>
                  <pic:cNvPr id="580" name="IM 580"/>
                  <pic:cNvPicPr/>
                </pic:nvPicPr>
                <pic:blipFill>
                  <a:blip r:embed="rId2"/>
                  <a:stretch>
                    <a:fillRect/>
                  </a:stretch>
                </pic:blipFill>
                <pic:spPr>
                  <a:xfrm>
                    <a:off x="0" y="0"/>
                    <a:ext cx="7542008" cy="10223995"/>
                  </a:xfrm>
                  <a:prstGeom prst="rect">
                    <a:avLst/>
                  </a:prstGeom>
                </pic:spPr>
              </pic:pic>
            </a:graphicData>
          </a:graphic>
        </wp:anchor>
      </w:drawing>
    </w:r>
    <w:r>
      <w:rPr>
        <w:rFonts w:ascii="微软雅黑" w:hAnsi="微软雅黑" w:eastAsia="微软雅黑" w:cs="微软雅黑"/>
        <w:color w:val="229A7F"/>
        <w:spacing w:val="12"/>
        <w:sz w:val="22"/>
        <w:szCs w:val="22"/>
      </w:rPr>
      <w:t>和政招商</w:t>
    </w:r>
    <w:r>
      <w:rPr>
        <w:rFonts w:ascii="微软雅黑" w:hAnsi="微软雅黑" w:eastAsia="微软雅黑" w:cs="微软雅黑"/>
        <w:color w:val="229A7F"/>
        <w:spacing w:val="52"/>
        <w:sz w:val="22"/>
        <w:szCs w:val="22"/>
      </w:rPr>
      <w:t xml:space="preserve"> </w:t>
    </w:r>
    <w:r>
      <w:rPr>
        <w:position w:val="-3"/>
        <w:sz w:val="22"/>
        <w:szCs w:val="22"/>
      </w:rPr>
      <w:drawing>
        <wp:inline distT="0" distB="0" distL="0" distR="0">
          <wp:extent cx="13970" cy="145415"/>
          <wp:effectExtent l="0" t="0" r="0" b="0"/>
          <wp:docPr id="582" name="IM 582"/>
          <wp:cNvGraphicFramePr/>
          <a:graphic xmlns:a="http://schemas.openxmlformats.org/drawingml/2006/main">
            <a:graphicData uri="http://schemas.openxmlformats.org/drawingml/2006/picture">
              <pic:pic xmlns:pic="http://schemas.openxmlformats.org/drawingml/2006/picture">
                <pic:nvPicPr>
                  <pic:cNvPr id="582" name="IM 582"/>
                  <pic:cNvPicPr/>
                </pic:nvPicPr>
                <pic:blipFill>
                  <a:blip r:embed="rId3"/>
                  <a:stretch>
                    <a:fillRect/>
                  </a:stretch>
                </pic:blipFill>
                <pic:spPr>
                  <a:xfrm>
                    <a:off x="0" y="0"/>
                    <a:ext cx="14401" cy="146012"/>
                  </a:xfrm>
                  <a:prstGeom prst="rect">
                    <a:avLst/>
                  </a:prstGeom>
                </pic:spPr>
              </pic:pic>
            </a:graphicData>
          </a:graphic>
        </wp:inline>
      </w:drawing>
    </w:r>
    <w:r>
      <w:rPr>
        <w:rFonts w:ascii="微软雅黑" w:hAnsi="微软雅黑" w:eastAsia="微软雅黑" w:cs="微软雅黑"/>
        <w:color w:val="229A7F"/>
        <w:spacing w:val="9"/>
        <w:sz w:val="22"/>
        <w:szCs w:val="22"/>
      </w:rPr>
      <w:t xml:space="preserve">  </w:t>
    </w:r>
    <w:r>
      <w:rPr>
        <w:rFonts w:ascii="微软雅黑" w:hAnsi="微软雅黑" w:eastAsia="微软雅黑" w:cs="微软雅黑"/>
        <w:color w:val="229A7F"/>
        <w:spacing w:val="12"/>
        <w:sz w:val="22"/>
        <w:szCs w:val="22"/>
      </w:rPr>
      <w:t>项目</w:t>
    </w:r>
    <w:r>
      <w:rPr>
        <w:rFonts w:ascii="微软雅黑" w:hAnsi="微软雅黑" w:eastAsia="微软雅黑" w:cs="微软雅黑"/>
        <w:color w:val="229A7F"/>
        <w:spacing w:val="51"/>
        <w:sz w:val="22"/>
        <w:szCs w:val="22"/>
      </w:rPr>
      <w:t xml:space="preserve"> </w:t>
    </w:r>
    <w:r>
      <w:rPr>
        <w:position w:val="-3"/>
        <w:sz w:val="22"/>
        <w:szCs w:val="22"/>
      </w:rPr>
      <w:drawing>
        <wp:inline distT="0" distB="0" distL="0" distR="0">
          <wp:extent cx="13970" cy="145415"/>
          <wp:effectExtent l="0" t="0" r="0" b="0"/>
          <wp:docPr id="584" name="IM 584"/>
          <wp:cNvGraphicFramePr/>
          <a:graphic xmlns:a="http://schemas.openxmlformats.org/drawingml/2006/main">
            <a:graphicData uri="http://schemas.openxmlformats.org/drawingml/2006/picture">
              <pic:pic xmlns:pic="http://schemas.openxmlformats.org/drawingml/2006/picture">
                <pic:nvPicPr>
                  <pic:cNvPr id="584" name="IM 584"/>
                  <pic:cNvPicPr/>
                </pic:nvPicPr>
                <pic:blipFill>
                  <a:blip r:embed="rId4"/>
                  <a:stretch>
                    <a:fillRect/>
                  </a:stretch>
                </pic:blipFill>
                <pic:spPr>
                  <a:xfrm>
                    <a:off x="0" y="0"/>
                    <a:ext cx="14401" cy="146012"/>
                  </a:xfrm>
                  <a:prstGeom prst="rect">
                    <a:avLst/>
                  </a:prstGeom>
                </pic:spPr>
              </pic:pic>
            </a:graphicData>
          </a:graphic>
        </wp:inline>
      </w:drawing>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15584" behindDoc="1" locked="0" layoutInCell="0" allowOverlap="1">
          <wp:simplePos x="0" y="0"/>
          <wp:positionH relativeFrom="page">
            <wp:posOffset>17780</wp:posOffset>
          </wp:positionH>
          <wp:positionV relativeFrom="page">
            <wp:posOffset>17780</wp:posOffset>
          </wp:positionV>
          <wp:extent cx="7541895" cy="10224135"/>
          <wp:effectExtent l="0" t="0" r="0" b="0"/>
          <wp:wrapNone/>
          <wp:docPr id="600" name="IM 600"/>
          <wp:cNvGraphicFramePr/>
          <a:graphic xmlns:a="http://schemas.openxmlformats.org/drawingml/2006/main">
            <a:graphicData uri="http://schemas.openxmlformats.org/drawingml/2006/picture">
              <pic:pic xmlns:pic="http://schemas.openxmlformats.org/drawingml/2006/picture">
                <pic:nvPicPr>
                  <pic:cNvPr id="600" name="IM 600"/>
                  <pic:cNvPicPr/>
                </pic:nvPicPr>
                <pic:blipFill>
                  <a:blip r:embed="rId1"/>
                  <a:stretch>
                    <a:fillRect/>
                  </a:stretch>
                </pic:blipFill>
                <pic:spPr>
                  <a:xfrm>
                    <a:off x="0" y="0"/>
                    <a:ext cx="7541983" cy="10223995"/>
                  </a:xfrm>
                  <a:prstGeom prst="rect">
                    <a:avLst/>
                  </a:prstGeom>
                </pic:spPr>
              </pic:pic>
            </a:graphicData>
          </a:graphic>
        </wp:anchor>
      </w:drawing>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0" w:lineRule="auto"/>
      <w:ind w:left="8784"/>
      <w:rPr>
        <w:sz w:val="22"/>
        <w:szCs w:val="22"/>
      </w:rPr>
    </w:pPr>
    <w:r>
      <w:drawing>
        <wp:anchor distT="0" distB="0" distL="0" distR="0" simplePos="0" relativeHeight="251718656" behindDoc="0" locked="0" layoutInCell="0" allowOverlap="1">
          <wp:simplePos x="0" y="0"/>
          <wp:positionH relativeFrom="page">
            <wp:posOffset>827405</wp:posOffset>
          </wp:positionH>
          <wp:positionV relativeFrom="page">
            <wp:posOffset>962660</wp:posOffset>
          </wp:positionV>
          <wp:extent cx="5904230" cy="8890"/>
          <wp:effectExtent l="0" t="0" r="0" b="0"/>
          <wp:wrapNone/>
          <wp:docPr id="620" name="IM 620"/>
          <wp:cNvGraphicFramePr/>
          <a:graphic xmlns:a="http://schemas.openxmlformats.org/drawingml/2006/main">
            <a:graphicData uri="http://schemas.openxmlformats.org/drawingml/2006/picture">
              <pic:pic xmlns:pic="http://schemas.openxmlformats.org/drawingml/2006/picture">
                <pic:nvPicPr>
                  <pic:cNvPr id="620" name="IM 620"/>
                  <pic:cNvPicPr/>
                </pic:nvPicPr>
                <pic:blipFill>
                  <a:blip r:embed="rId1"/>
                  <a:stretch>
                    <a:fillRect/>
                  </a:stretch>
                </pic:blipFill>
                <pic:spPr>
                  <a:xfrm>
                    <a:off x="0" y="0"/>
                    <a:ext cx="5903988" cy="9004"/>
                  </a:xfrm>
                  <a:prstGeom prst="rect">
                    <a:avLst/>
                  </a:prstGeom>
                </pic:spPr>
              </pic:pic>
            </a:graphicData>
          </a:graphic>
        </wp:anchor>
      </w:drawing>
    </w:r>
    <w:r>
      <w:drawing>
        <wp:anchor distT="0" distB="0" distL="0" distR="0" simplePos="0" relativeHeight="251717632" behindDoc="1" locked="0" layoutInCell="1" allowOverlap="1">
          <wp:simplePos x="0" y="0"/>
          <wp:positionH relativeFrom="column">
            <wp:posOffset>0</wp:posOffset>
          </wp:positionH>
          <wp:positionV relativeFrom="paragraph">
            <wp:posOffset>-712470</wp:posOffset>
          </wp:positionV>
          <wp:extent cx="7541895" cy="10224135"/>
          <wp:effectExtent l="0" t="0" r="0" b="0"/>
          <wp:wrapNone/>
          <wp:docPr id="622" name="IM 622"/>
          <wp:cNvGraphicFramePr/>
          <a:graphic xmlns:a="http://schemas.openxmlformats.org/drawingml/2006/main">
            <a:graphicData uri="http://schemas.openxmlformats.org/drawingml/2006/picture">
              <pic:pic xmlns:pic="http://schemas.openxmlformats.org/drawingml/2006/picture">
                <pic:nvPicPr>
                  <pic:cNvPr id="622" name="IM 622"/>
                  <pic:cNvPicPr/>
                </pic:nvPicPr>
                <pic:blipFill>
                  <a:blip r:embed="rId2"/>
                  <a:stretch>
                    <a:fillRect/>
                  </a:stretch>
                </pic:blipFill>
                <pic:spPr>
                  <a:xfrm>
                    <a:off x="0" y="0"/>
                    <a:ext cx="7542008" cy="10223995"/>
                  </a:xfrm>
                  <a:prstGeom prst="rect">
                    <a:avLst/>
                  </a:prstGeom>
                </pic:spPr>
              </pic:pic>
            </a:graphicData>
          </a:graphic>
        </wp:anchor>
      </w:drawing>
    </w:r>
    <w:r>
      <w:rPr>
        <w:rFonts w:ascii="微软雅黑" w:hAnsi="微软雅黑" w:eastAsia="微软雅黑" w:cs="微软雅黑"/>
        <w:color w:val="229A7F"/>
        <w:spacing w:val="12"/>
        <w:sz w:val="22"/>
        <w:szCs w:val="22"/>
      </w:rPr>
      <w:t>和政招商</w:t>
    </w:r>
    <w:r>
      <w:rPr>
        <w:rFonts w:ascii="微软雅黑" w:hAnsi="微软雅黑" w:eastAsia="微软雅黑" w:cs="微软雅黑"/>
        <w:color w:val="229A7F"/>
        <w:spacing w:val="52"/>
        <w:sz w:val="22"/>
        <w:szCs w:val="22"/>
      </w:rPr>
      <w:t xml:space="preserve"> </w:t>
    </w:r>
    <w:r>
      <w:rPr>
        <w:position w:val="-3"/>
        <w:sz w:val="22"/>
        <w:szCs w:val="22"/>
      </w:rPr>
      <w:drawing>
        <wp:inline distT="0" distB="0" distL="0" distR="0">
          <wp:extent cx="13970" cy="145415"/>
          <wp:effectExtent l="0" t="0" r="0" b="0"/>
          <wp:docPr id="624" name="IM 624"/>
          <wp:cNvGraphicFramePr/>
          <a:graphic xmlns:a="http://schemas.openxmlformats.org/drawingml/2006/main">
            <a:graphicData uri="http://schemas.openxmlformats.org/drawingml/2006/picture">
              <pic:pic xmlns:pic="http://schemas.openxmlformats.org/drawingml/2006/picture">
                <pic:nvPicPr>
                  <pic:cNvPr id="624" name="IM 624"/>
                  <pic:cNvPicPr/>
                </pic:nvPicPr>
                <pic:blipFill>
                  <a:blip r:embed="rId3"/>
                  <a:stretch>
                    <a:fillRect/>
                  </a:stretch>
                </pic:blipFill>
                <pic:spPr>
                  <a:xfrm>
                    <a:off x="0" y="0"/>
                    <a:ext cx="14401" cy="146012"/>
                  </a:xfrm>
                  <a:prstGeom prst="rect">
                    <a:avLst/>
                  </a:prstGeom>
                </pic:spPr>
              </pic:pic>
            </a:graphicData>
          </a:graphic>
        </wp:inline>
      </w:drawing>
    </w:r>
    <w:r>
      <w:rPr>
        <w:rFonts w:ascii="微软雅黑" w:hAnsi="微软雅黑" w:eastAsia="微软雅黑" w:cs="微软雅黑"/>
        <w:color w:val="229A7F"/>
        <w:spacing w:val="9"/>
        <w:sz w:val="22"/>
        <w:szCs w:val="22"/>
      </w:rPr>
      <w:t xml:space="preserve">  </w:t>
    </w:r>
    <w:r>
      <w:rPr>
        <w:rFonts w:ascii="微软雅黑" w:hAnsi="微软雅黑" w:eastAsia="微软雅黑" w:cs="微软雅黑"/>
        <w:color w:val="229A7F"/>
        <w:spacing w:val="12"/>
        <w:sz w:val="22"/>
        <w:szCs w:val="22"/>
      </w:rPr>
      <w:t>项目</w:t>
    </w:r>
    <w:r>
      <w:rPr>
        <w:rFonts w:ascii="微软雅黑" w:hAnsi="微软雅黑" w:eastAsia="微软雅黑" w:cs="微软雅黑"/>
        <w:color w:val="229A7F"/>
        <w:spacing w:val="51"/>
        <w:sz w:val="22"/>
        <w:szCs w:val="22"/>
      </w:rPr>
      <w:t xml:space="preserve"> </w:t>
    </w:r>
    <w:r>
      <w:rPr>
        <w:position w:val="-3"/>
        <w:sz w:val="22"/>
        <w:szCs w:val="22"/>
      </w:rPr>
      <w:drawing>
        <wp:inline distT="0" distB="0" distL="0" distR="0">
          <wp:extent cx="13970" cy="145415"/>
          <wp:effectExtent l="0" t="0" r="0" b="0"/>
          <wp:docPr id="626" name="IM 626"/>
          <wp:cNvGraphicFramePr/>
          <a:graphic xmlns:a="http://schemas.openxmlformats.org/drawingml/2006/main">
            <a:graphicData uri="http://schemas.openxmlformats.org/drawingml/2006/picture">
              <pic:pic xmlns:pic="http://schemas.openxmlformats.org/drawingml/2006/picture">
                <pic:nvPicPr>
                  <pic:cNvPr id="626" name="IM 626"/>
                  <pic:cNvPicPr/>
                </pic:nvPicPr>
                <pic:blipFill>
                  <a:blip r:embed="rId4"/>
                  <a:stretch>
                    <a:fillRect/>
                  </a:stretch>
                </pic:blipFill>
                <pic:spPr>
                  <a:xfrm>
                    <a:off x="0" y="0"/>
                    <a:ext cx="14401" cy="146012"/>
                  </a:xfrm>
                  <a:prstGeom prst="rect">
                    <a:avLst/>
                  </a:prstGeom>
                </pic:spPr>
              </pic:pic>
            </a:graphicData>
          </a:graphic>
        </wp:inline>
      </w:drawing>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19680" behindDoc="1" locked="0" layoutInCell="0" allowOverlap="1">
          <wp:simplePos x="0" y="0"/>
          <wp:positionH relativeFrom="page">
            <wp:posOffset>17780</wp:posOffset>
          </wp:positionH>
          <wp:positionV relativeFrom="page">
            <wp:posOffset>17780</wp:posOffset>
          </wp:positionV>
          <wp:extent cx="7541895" cy="10224135"/>
          <wp:effectExtent l="0" t="0" r="0" b="0"/>
          <wp:wrapNone/>
          <wp:docPr id="642" name="IM 642"/>
          <wp:cNvGraphicFramePr/>
          <a:graphic xmlns:a="http://schemas.openxmlformats.org/drawingml/2006/main">
            <a:graphicData uri="http://schemas.openxmlformats.org/drawingml/2006/picture">
              <pic:pic xmlns:pic="http://schemas.openxmlformats.org/drawingml/2006/picture">
                <pic:nvPicPr>
                  <pic:cNvPr id="642" name="IM 642"/>
                  <pic:cNvPicPr/>
                </pic:nvPicPr>
                <pic:blipFill>
                  <a:blip r:embed="rId1"/>
                  <a:stretch>
                    <a:fillRect/>
                  </a:stretch>
                </pic:blipFill>
                <pic:spPr>
                  <a:xfrm>
                    <a:off x="0" y="0"/>
                    <a:ext cx="7541983" cy="10223995"/>
                  </a:xfrm>
                  <a:prstGeom prst="rect">
                    <a:avLst/>
                  </a:prstGeom>
                </pic:spPr>
              </pic:pic>
            </a:graphicData>
          </a:graphic>
        </wp:anchor>
      </w:drawing>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0" w:lineRule="auto"/>
      <w:ind w:left="8784"/>
      <w:rPr>
        <w:sz w:val="22"/>
        <w:szCs w:val="22"/>
      </w:rPr>
    </w:pPr>
    <w:r>
      <w:drawing>
        <wp:anchor distT="0" distB="0" distL="0" distR="0" simplePos="0" relativeHeight="251722752" behindDoc="0" locked="0" layoutInCell="0" allowOverlap="1">
          <wp:simplePos x="0" y="0"/>
          <wp:positionH relativeFrom="page">
            <wp:posOffset>827405</wp:posOffset>
          </wp:positionH>
          <wp:positionV relativeFrom="page">
            <wp:posOffset>962660</wp:posOffset>
          </wp:positionV>
          <wp:extent cx="5904230" cy="8890"/>
          <wp:effectExtent l="0" t="0" r="0" b="0"/>
          <wp:wrapNone/>
          <wp:docPr id="662" name="IM 662"/>
          <wp:cNvGraphicFramePr/>
          <a:graphic xmlns:a="http://schemas.openxmlformats.org/drawingml/2006/main">
            <a:graphicData uri="http://schemas.openxmlformats.org/drawingml/2006/picture">
              <pic:pic xmlns:pic="http://schemas.openxmlformats.org/drawingml/2006/picture">
                <pic:nvPicPr>
                  <pic:cNvPr id="662" name="IM 662"/>
                  <pic:cNvPicPr/>
                </pic:nvPicPr>
                <pic:blipFill>
                  <a:blip r:embed="rId1"/>
                  <a:stretch>
                    <a:fillRect/>
                  </a:stretch>
                </pic:blipFill>
                <pic:spPr>
                  <a:xfrm>
                    <a:off x="0" y="0"/>
                    <a:ext cx="5903988" cy="9004"/>
                  </a:xfrm>
                  <a:prstGeom prst="rect">
                    <a:avLst/>
                  </a:prstGeom>
                </pic:spPr>
              </pic:pic>
            </a:graphicData>
          </a:graphic>
        </wp:anchor>
      </w:drawing>
    </w:r>
    <w:r>
      <w:drawing>
        <wp:anchor distT="0" distB="0" distL="0" distR="0" simplePos="0" relativeHeight="251721728" behindDoc="1" locked="0" layoutInCell="1" allowOverlap="1">
          <wp:simplePos x="0" y="0"/>
          <wp:positionH relativeFrom="column">
            <wp:posOffset>0</wp:posOffset>
          </wp:positionH>
          <wp:positionV relativeFrom="paragraph">
            <wp:posOffset>-712470</wp:posOffset>
          </wp:positionV>
          <wp:extent cx="7541895" cy="10224135"/>
          <wp:effectExtent l="0" t="0" r="0" b="0"/>
          <wp:wrapNone/>
          <wp:docPr id="664" name="IM 664"/>
          <wp:cNvGraphicFramePr/>
          <a:graphic xmlns:a="http://schemas.openxmlformats.org/drawingml/2006/main">
            <a:graphicData uri="http://schemas.openxmlformats.org/drawingml/2006/picture">
              <pic:pic xmlns:pic="http://schemas.openxmlformats.org/drawingml/2006/picture">
                <pic:nvPicPr>
                  <pic:cNvPr id="664" name="IM 664"/>
                  <pic:cNvPicPr/>
                </pic:nvPicPr>
                <pic:blipFill>
                  <a:blip r:embed="rId2"/>
                  <a:stretch>
                    <a:fillRect/>
                  </a:stretch>
                </pic:blipFill>
                <pic:spPr>
                  <a:xfrm>
                    <a:off x="0" y="0"/>
                    <a:ext cx="7542008" cy="10223995"/>
                  </a:xfrm>
                  <a:prstGeom prst="rect">
                    <a:avLst/>
                  </a:prstGeom>
                </pic:spPr>
              </pic:pic>
            </a:graphicData>
          </a:graphic>
        </wp:anchor>
      </w:drawing>
    </w:r>
    <w:r>
      <w:rPr>
        <w:rFonts w:ascii="微软雅黑" w:hAnsi="微软雅黑" w:eastAsia="微软雅黑" w:cs="微软雅黑"/>
        <w:color w:val="229A7F"/>
        <w:spacing w:val="12"/>
        <w:sz w:val="22"/>
        <w:szCs w:val="22"/>
      </w:rPr>
      <w:t>和政招商</w:t>
    </w:r>
    <w:r>
      <w:rPr>
        <w:rFonts w:ascii="微软雅黑" w:hAnsi="微软雅黑" w:eastAsia="微软雅黑" w:cs="微软雅黑"/>
        <w:color w:val="229A7F"/>
        <w:spacing w:val="52"/>
        <w:sz w:val="22"/>
        <w:szCs w:val="22"/>
      </w:rPr>
      <w:t xml:space="preserve"> </w:t>
    </w:r>
    <w:r>
      <w:rPr>
        <w:position w:val="-3"/>
        <w:sz w:val="22"/>
        <w:szCs w:val="22"/>
      </w:rPr>
      <w:drawing>
        <wp:inline distT="0" distB="0" distL="0" distR="0">
          <wp:extent cx="13970" cy="145415"/>
          <wp:effectExtent l="0" t="0" r="0" b="0"/>
          <wp:docPr id="666" name="IM 666"/>
          <wp:cNvGraphicFramePr/>
          <a:graphic xmlns:a="http://schemas.openxmlformats.org/drawingml/2006/main">
            <a:graphicData uri="http://schemas.openxmlformats.org/drawingml/2006/picture">
              <pic:pic xmlns:pic="http://schemas.openxmlformats.org/drawingml/2006/picture">
                <pic:nvPicPr>
                  <pic:cNvPr id="666" name="IM 666"/>
                  <pic:cNvPicPr/>
                </pic:nvPicPr>
                <pic:blipFill>
                  <a:blip r:embed="rId3"/>
                  <a:stretch>
                    <a:fillRect/>
                  </a:stretch>
                </pic:blipFill>
                <pic:spPr>
                  <a:xfrm>
                    <a:off x="0" y="0"/>
                    <a:ext cx="14401" cy="146012"/>
                  </a:xfrm>
                  <a:prstGeom prst="rect">
                    <a:avLst/>
                  </a:prstGeom>
                </pic:spPr>
              </pic:pic>
            </a:graphicData>
          </a:graphic>
        </wp:inline>
      </w:drawing>
    </w:r>
    <w:r>
      <w:rPr>
        <w:rFonts w:ascii="微软雅黑" w:hAnsi="微软雅黑" w:eastAsia="微软雅黑" w:cs="微软雅黑"/>
        <w:color w:val="229A7F"/>
        <w:spacing w:val="9"/>
        <w:sz w:val="22"/>
        <w:szCs w:val="22"/>
      </w:rPr>
      <w:t xml:space="preserve">  </w:t>
    </w:r>
    <w:r>
      <w:rPr>
        <w:rFonts w:ascii="微软雅黑" w:hAnsi="微软雅黑" w:eastAsia="微软雅黑" w:cs="微软雅黑"/>
        <w:color w:val="229A7F"/>
        <w:spacing w:val="12"/>
        <w:sz w:val="22"/>
        <w:szCs w:val="22"/>
      </w:rPr>
      <w:t>项目</w:t>
    </w:r>
    <w:r>
      <w:rPr>
        <w:rFonts w:ascii="微软雅黑" w:hAnsi="微软雅黑" w:eastAsia="微软雅黑" w:cs="微软雅黑"/>
        <w:color w:val="229A7F"/>
        <w:spacing w:val="51"/>
        <w:sz w:val="22"/>
        <w:szCs w:val="22"/>
      </w:rPr>
      <w:t xml:space="preserve"> </w:t>
    </w:r>
    <w:r>
      <w:rPr>
        <w:position w:val="-3"/>
        <w:sz w:val="22"/>
        <w:szCs w:val="22"/>
      </w:rPr>
      <w:drawing>
        <wp:inline distT="0" distB="0" distL="0" distR="0">
          <wp:extent cx="13970" cy="145415"/>
          <wp:effectExtent l="0" t="0" r="0" b="0"/>
          <wp:docPr id="668" name="IM 668"/>
          <wp:cNvGraphicFramePr/>
          <a:graphic xmlns:a="http://schemas.openxmlformats.org/drawingml/2006/main">
            <a:graphicData uri="http://schemas.openxmlformats.org/drawingml/2006/picture">
              <pic:pic xmlns:pic="http://schemas.openxmlformats.org/drawingml/2006/picture">
                <pic:nvPicPr>
                  <pic:cNvPr id="668" name="IM 668"/>
                  <pic:cNvPicPr/>
                </pic:nvPicPr>
                <pic:blipFill>
                  <a:blip r:embed="rId4"/>
                  <a:stretch>
                    <a:fillRect/>
                  </a:stretch>
                </pic:blipFill>
                <pic:spPr>
                  <a:xfrm>
                    <a:off x="0" y="0"/>
                    <a:ext cx="14401" cy="146012"/>
                  </a:xfrm>
                  <a:prstGeom prst="rect">
                    <a:avLst/>
                  </a:prstGeom>
                </pic:spPr>
              </pic:pic>
            </a:graphicData>
          </a:graphic>
        </wp:inline>
      </w:drawing>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23776" behindDoc="1" locked="0" layoutInCell="0" allowOverlap="1">
          <wp:simplePos x="0" y="0"/>
          <wp:positionH relativeFrom="page">
            <wp:posOffset>17780</wp:posOffset>
          </wp:positionH>
          <wp:positionV relativeFrom="page">
            <wp:posOffset>17780</wp:posOffset>
          </wp:positionV>
          <wp:extent cx="7541895" cy="10224135"/>
          <wp:effectExtent l="0" t="0" r="0" b="0"/>
          <wp:wrapNone/>
          <wp:docPr id="684" name="IM 684"/>
          <wp:cNvGraphicFramePr/>
          <a:graphic xmlns:a="http://schemas.openxmlformats.org/drawingml/2006/main">
            <a:graphicData uri="http://schemas.openxmlformats.org/drawingml/2006/picture">
              <pic:pic xmlns:pic="http://schemas.openxmlformats.org/drawingml/2006/picture">
                <pic:nvPicPr>
                  <pic:cNvPr id="684" name="IM 684"/>
                  <pic:cNvPicPr/>
                </pic:nvPicPr>
                <pic:blipFill>
                  <a:blip r:embed="rId1"/>
                  <a:stretch>
                    <a:fillRect/>
                  </a:stretch>
                </pic:blipFill>
                <pic:spPr>
                  <a:xfrm>
                    <a:off x="0" y="0"/>
                    <a:ext cx="7541983" cy="10223995"/>
                  </a:xfrm>
                  <a:prstGeom prst="rect">
                    <a:avLst/>
                  </a:prstGeom>
                </pic:spPr>
              </pic:pic>
            </a:graphicData>
          </a:graphic>
        </wp:anchor>
      </w:drawing>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0" w:lineRule="auto"/>
      <w:ind w:left="8784"/>
      <w:rPr>
        <w:sz w:val="22"/>
        <w:szCs w:val="22"/>
      </w:rPr>
    </w:pPr>
    <w:r>
      <w:drawing>
        <wp:anchor distT="0" distB="0" distL="0" distR="0" simplePos="0" relativeHeight="251726848" behindDoc="0" locked="0" layoutInCell="0" allowOverlap="1">
          <wp:simplePos x="0" y="0"/>
          <wp:positionH relativeFrom="page">
            <wp:posOffset>827405</wp:posOffset>
          </wp:positionH>
          <wp:positionV relativeFrom="page">
            <wp:posOffset>962660</wp:posOffset>
          </wp:positionV>
          <wp:extent cx="5904230" cy="8890"/>
          <wp:effectExtent l="0" t="0" r="0" b="0"/>
          <wp:wrapNone/>
          <wp:docPr id="704" name="IM 704"/>
          <wp:cNvGraphicFramePr/>
          <a:graphic xmlns:a="http://schemas.openxmlformats.org/drawingml/2006/main">
            <a:graphicData uri="http://schemas.openxmlformats.org/drawingml/2006/picture">
              <pic:pic xmlns:pic="http://schemas.openxmlformats.org/drawingml/2006/picture">
                <pic:nvPicPr>
                  <pic:cNvPr id="704" name="IM 704"/>
                  <pic:cNvPicPr/>
                </pic:nvPicPr>
                <pic:blipFill>
                  <a:blip r:embed="rId1"/>
                  <a:stretch>
                    <a:fillRect/>
                  </a:stretch>
                </pic:blipFill>
                <pic:spPr>
                  <a:xfrm>
                    <a:off x="0" y="0"/>
                    <a:ext cx="5903988" cy="9004"/>
                  </a:xfrm>
                  <a:prstGeom prst="rect">
                    <a:avLst/>
                  </a:prstGeom>
                </pic:spPr>
              </pic:pic>
            </a:graphicData>
          </a:graphic>
        </wp:anchor>
      </w:drawing>
    </w:r>
    <w:r>
      <w:drawing>
        <wp:anchor distT="0" distB="0" distL="0" distR="0" simplePos="0" relativeHeight="251725824" behindDoc="1" locked="0" layoutInCell="1" allowOverlap="1">
          <wp:simplePos x="0" y="0"/>
          <wp:positionH relativeFrom="column">
            <wp:posOffset>0</wp:posOffset>
          </wp:positionH>
          <wp:positionV relativeFrom="paragraph">
            <wp:posOffset>-712470</wp:posOffset>
          </wp:positionV>
          <wp:extent cx="7541895" cy="10224135"/>
          <wp:effectExtent l="0" t="0" r="0" b="0"/>
          <wp:wrapNone/>
          <wp:docPr id="706" name="IM 706"/>
          <wp:cNvGraphicFramePr/>
          <a:graphic xmlns:a="http://schemas.openxmlformats.org/drawingml/2006/main">
            <a:graphicData uri="http://schemas.openxmlformats.org/drawingml/2006/picture">
              <pic:pic xmlns:pic="http://schemas.openxmlformats.org/drawingml/2006/picture">
                <pic:nvPicPr>
                  <pic:cNvPr id="706" name="IM 706"/>
                  <pic:cNvPicPr/>
                </pic:nvPicPr>
                <pic:blipFill>
                  <a:blip r:embed="rId2"/>
                  <a:stretch>
                    <a:fillRect/>
                  </a:stretch>
                </pic:blipFill>
                <pic:spPr>
                  <a:xfrm>
                    <a:off x="0" y="0"/>
                    <a:ext cx="7542008" cy="10223995"/>
                  </a:xfrm>
                  <a:prstGeom prst="rect">
                    <a:avLst/>
                  </a:prstGeom>
                </pic:spPr>
              </pic:pic>
            </a:graphicData>
          </a:graphic>
        </wp:anchor>
      </w:drawing>
    </w:r>
    <w:r>
      <w:rPr>
        <w:rFonts w:ascii="微软雅黑" w:hAnsi="微软雅黑" w:eastAsia="微软雅黑" w:cs="微软雅黑"/>
        <w:color w:val="229A7F"/>
        <w:spacing w:val="12"/>
        <w:sz w:val="22"/>
        <w:szCs w:val="22"/>
      </w:rPr>
      <w:t>和政招商</w:t>
    </w:r>
    <w:r>
      <w:rPr>
        <w:rFonts w:ascii="微软雅黑" w:hAnsi="微软雅黑" w:eastAsia="微软雅黑" w:cs="微软雅黑"/>
        <w:color w:val="229A7F"/>
        <w:spacing w:val="52"/>
        <w:sz w:val="22"/>
        <w:szCs w:val="22"/>
      </w:rPr>
      <w:t xml:space="preserve"> </w:t>
    </w:r>
    <w:r>
      <w:rPr>
        <w:position w:val="-3"/>
        <w:sz w:val="22"/>
        <w:szCs w:val="22"/>
      </w:rPr>
      <w:drawing>
        <wp:inline distT="0" distB="0" distL="0" distR="0">
          <wp:extent cx="13970" cy="145415"/>
          <wp:effectExtent l="0" t="0" r="0" b="0"/>
          <wp:docPr id="708" name="IM 708"/>
          <wp:cNvGraphicFramePr/>
          <a:graphic xmlns:a="http://schemas.openxmlformats.org/drawingml/2006/main">
            <a:graphicData uri="http://schemas.openxmlformats.org/drawingml/2006/picture">
              <pic:pic xmlns:pic="http://schemas.openxmlformats.org/drawingml/2006/picture">
                <pic:nvPicPr>
                  <pic:cNvPr id="708" name="IM 708"/>
                  <pic:cNvPicPr/>
                </pic:nvPicPr>
                <pic:blipFill>
                  <a:blip r:embed="rId3"/>
                  <a:stretch>
                    <a:fillRect/>
                  </a:stretch>
                </pic:blipFill>
                <pic:spPr>
                  <a:xfrm>
                    <a:off x="0" y="0"/>
                    <a:ext cx="14401" cy="146012"/>
                  </a:xfrm>
                  <a:prstGeom prst="rect">
                    <a:avLst/>
                  </a:prstGeom>
                </pic:spPr>
              </pic:pic>
            </a:graphicData>
          </a:graphic>
        </wp:inline>
      </w:drawing>
    </w:r>
    <w:r>
      <w:rPr>
        <w:rFonts w:ascii="微软雅黑" w:hAnsi="微软雅黑" w:eastAsia="微软雅黑" w:cs="微软雅黑"/>
        <w:color w:val="229A7F"/>
        <w:spacing w:val="9"/>
        <w:sz w:val="22"/>
        <w:szCs w:val="22"/>
      </w:rPr>
      <w:t xml:space="preserve">  </w:t>
    </w:r>
    <w:r>
      <w:rPr>
        <w:rFonts w:ascii="微软雅黑" w:hAnsi="微软雅黑" w:eastAsia="微软雅黑" w:cs="微软雅黑"/>
        <w:color w:val="229A7F"/>
        <w:spacing w:val="12"/>
        <w:sz w:val="22"/>
        <w:szCs w:val="22"/>
      </w:rPr>
      <w:t>项目</w:t>
    </w:r>
    <w:r>
      <w:rPr>
        <w:rFonts w:ascii="微软雅黑" w:hAnsi="微软雅黑" w:eastAsia="微软雅黑" w:cs="微软雅黑"/>
        <w:color w:val="229A7F"/>
        <w:spacing w:val="51"/>
        <w:sz w:val="22"/>
        <w:szCs w:val="22"/>
      </w:rPr>
      <w:t xml:space="preserve"> </w:t>
    </w:r>
    <w:r>
      <w:rPr>
        <w:position w:val="-3"/>
        <w:sz w:val="22"/>
        <w:szCs w:val="22"/>
      </w:rPr>
      <w:drawing>
        <wp:inline distT="0" distB="0" distL="0" distR="0">
          <wp:extent cx="13970" cy="145415"/>
          <wp:effectExtent l="0" t="0" r="0" b="0"/>
          <wp:docPr id="710" name="IM 710"/>
          <wp:cNvGraphicFramePr/>
          <a:graphic xmlns:a="http://schemas.openxmlformats.org/drawingml/2006/main">
            <a:graphicData uri="http://schemas.openxmlformats.org/drawingml/2006/picture">
              <pic:pic xmlns:pic="http://schemas.openxmlformats.org/drawingml/2006/picture">
                <pic:nvPicPr>
                  <pic:cNvPr id="710" name="IM 710"/>
                  <pic:cNvPicPr/>
                </pic:nvPicPr>
                <pic:blipFill>
                  <a:blip r:embed="rId4"/>
                  <a:stretch>
                    <a:fillRect/>
                  </a:stretch>
                </pic:blipFill>
                <pic:spPr>
                  <a:xfrm>
                    <a:off x="0" y="0"/>
                    <a:ext cx="14401" cy="146012"/>
                  </a:xfrm>
                  <a:prstGeom prst="rect">
                    <a:avLst/>
                  </a:prstGeom>
                </pic:spPr>
              </pic:pic>
            </a:graphicData>
          </a:graphic>
        </wp:inline>
      </w:drawing>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27872" behindDoc="1" locked="0" layoutInCell="0" allowOverlap="1">
          <wp:simplePos x="0" y="0"/>
          <wp:positionH relativeFrom="page">
            <wp:posOffset>17780</wp:posOffset>
          </wp:positionH>
          <wp:positionV relativeFrom="page">
            <wp:posOffset>17780</wp:posOffset>
          </wp:positionV>
          <wp:extent cx="7541895" cy="10224135"/>
          <wp:effectExtent l="0" t="0" r="0" b="0"/>
          <wp:wrapNone/>
          <wp:docPr id="726" name="IM 726"/>
          <wp:cNvGraphicFramePr/>
          <a:graphic xmlns:a="http://schemas.openxmlformats.org/drawingml/2006/main">
            <a:graphicData uri="http://schemas.openxmlformats.org/drawingml/2006/picture">
              <pic:pic xmlns:pic="http://schemas.openxmlformats.org/drawingml/2006/picture">
                <pic:nvPicPr>
                  <pic:cNvPr id="726" name="IM 726"/>
                  <pic:cNvPicPr/>
                </pic:nvPicPr>
                <pic:blipFill>
                  <a:blip r:embed="rId1"/>
                  <a:stretch>
                    <a:fillRect/>
                  </a:stretch>
                </pic:blipFill>
                <pic:spPr>
                  <a:xfrm>
                    <a:off x="0" y="0"/>
                    <a:ext cx="7541983" cy="10223995"/>
                  </a:xfrm>
                  <a:prstGeom prst="rect">
                    <a:avLst/>
                  </a:prstGeom>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1" w:lineRule="auto"/>
      <w:ind w:right="2"/>
      <w:jc w:val="right"/>
      <w:rPr>
        <w:sz w:val="22"/>
        <w:szCs w:val="22"/>
      </w:rPr>
    </w:pPr>
    <w:r>
      <w:drawing>
        <wp:anchor distT="0" distB="0" distL="0" distR="0" simplePos="0" relativeHeight="251662336" behindDoc="0" locked="0" layoutInCell="0" allowOverlap="1">
          <wp:simplePos x="0" y="0"/>
          <wp:positionH relativeFrom="page">
            <wp:posOffset>827405</wp:posOffset>
          </wp:positionH>
          <wp:positionV relativeFrom="page">
            <wp:posOffset>962660</wp:posOffset>
          </wp:positionV>
          <wp:extent cx="5904230" cy="8890"/>
          <wp:effectExtent l="0" t="0" r="0" b="0"/>
          <wp:wrapNone/>
          <wp:docPr id="20" name="IM 20"/>
          <wp:cNvGraphicFramePr/>
          <a:graphic xmlns:a="http://schemas.openxmlformats.org/drawingml/2006/main">
            <a:graphicData uri="http://schemas.openxmlformats.org/drawingml/2006/picture">
              <pic:pic xmlns:pic="http://schemas.openxmlformats.org/drawingml/2006/picture">
                <pic:nvPicPr>
                  <pic:cNvPr id="20" name="IM 20"/>
                  <pic:cNvPicPr/>
                </pic:nvPicPr>
                <pic:blipFill>
                  <a:blip r:embed="rId1"/>
                  <a:stretch>
                    <a:fillRect/>
                  </a:stretch>
                </pic:blipFill>
                <pic:spPr>
                  <a:xfrm>
                    <a:off x="0" y="0"/>
                    <a:ext cx="5903988" cy="8991"/>
                  </a:xfrm>
                  <a:prstGeom prst="rect">
                    <a:avLst/>
                  </a:prstGeom>
                </pic:spPr>
              </pic:pic>
            </a:graphicData>
          </a:graphic>
        </wp:anchor>
      </w:drawing>
    </w:r>
    <w:r>
      <w:rPr>
        <w:rFonts w:ascii="微软雅黑" w:hAnsi="微软雅黑" w:eastAsia="微软雅黑" w:cs="微软雅黑"/>
        <w:color w:val="EAC843"/>
        <w:spacing w:val="9"/>
        <w:sz w:val="22"/>
        <w:szCs w:val="22"/>
      </w:rPr>
      <w:t>和政县</w:t>
    </w:r>
    <w:r>
      <w:rPr>
        <w:rFonts w:ascii="微软雅黑" w:hAnsi="微软雅黑" w:eastAsia="微软雅黑" w:cs="微软雅黑"/>
        <w:color w:val="EAC843"/>
        <w:spacing w:val="50"/>
        <w:w w:val="101"/>
        <w:sz w:val="22"/>
        <w:szCs w:val="22"/>
      </w:rPr>
      <w:t xml:space="preserve"> </w:t>
    </w:r>
    <w:r>
      <w:rPr>
        <w:position w:val="-3"/>
        <w:sz w:val="22"/>
        <w:szCs w:val="22"/>
      </w:rPr>
      <w:drawing>
        <wp:inline distT="0" distB="0" distL="0" distR="0">
          <wp:extent cx="13970" cy="145415"/>
          <wp:effectExtent l="0" t="0" r="0" b="0"/>
          <wp:docPr id="22" name="IM 22"/>
          <wp:cNvGraphicFramePr/>
          <a:graphic xmlns:a="http://schemas.openxmlformats.org/drawingml/2006/main">
            <a:graphicData uri="http://schemas.openxmlformats.org/drawingml/2006/picture">
              <pic:pic xmlns:pic="http://schemas.openxmlformats.org/drawingml/2006/picture">
                <pic:nvPicPr>
                  <pic:cNvPr id="22" name="IM 22"/>
                  <pic:cNvPicPr/>
                </pic:nvPicPr>
                <pic:blipFill>
                  <a:blip r:embed="rId2"/>
                  <a:stretch>
                    <a:fillRect/>
                  </a:stretch>
                </pic:blipFill>
                <pic:spPr>
                  <a:xfrm>
                    <a:off x="0" y="0"/>
                    <a:ext cx="14401" cy="146012"/>
                  </a:xfrm>
                  <a:prstGeom prst="rect">
                    <a:avLst/>
                  </a:prstGeom>
                </pic:spPr>
              </pic:pic>
            </a:graphicData>
          </a:graphic>
        </wp:inline>
      </w:drawing>
    </w:r>
    <w:r>
      <w:rPr>
        <w:rFonts w:ascii="微软雅黑" w:hAnsi="微软雅黑" w:eastAsia="微软雅黑" w:cs="微软雅黑"/>
        <w:color w:val="EAC843"/>
        <w:spacing w:val="12"/>
        <w:sz w:val="22"/>
        <w:szCs w:val="22"/>
      </w:rPr>
      <w:t xml:space="preserve">  </w:t>
    </w:r>
    <w:r>
      <w:rPr>
        <w:rFonts w:ascii="微软雅黑" w:hAnsi="微软雅黑" w:eastAsia="微软雅黑" w:cs="微软雅黑"/>
        <w:color w:val="EAC843"/>
        <w:spacing w:val="9"/>
        <w:sz w:val="22"/>
        <w:szCs w:val="22"/>
      </w:rPr>
      <w:t>县情</w:t>
    </w:r>
    <w:r>
      <w:rPr>
        <w:rFonts w:ascii="微软雅黑" w:hAnsi="微软雅黑" w:eastAsia="微软雅黑" w:cs="微软雅黑"/>
        <w:color w:val="EAC843"/>
        <w:spacing w:val="51"/>
        <w:w w:val="101"/>
        <w:sz w:val="22"/>
        <w:szCs w:val="22"/>
      </w:rPr>
      <w:t xml:space="preserve"> </w:t>
    </w:r>
    <w:r>
      <w:rPr>
        <w:position w:val="-3"/>
        <w:sz w:val="22"/>
        <w:szCs w:val="22"/>
      </w:rPr>
      <w:drawing>
        <wp:inline distT="0" distB="0" distL="0" distR="0">
          <wp:extent cx="13970" cy="145415"/>
          <wp:effectExtent l="0" t="0" r="0" b="0"/>
          <wp:docPr id="24" name="IM 24"/>
          <wp:cNvGraphicFramePr/>
          <a:graphic xmlns:a="http://schemas.openxmlformats.org/drawingml/2006/main">
            <a:graphicData uri="http://schemas.openxmlformats.org/drawingml/2006/picture">
              <pic:pic xmlns:pic="http://schemas.openxmlformats.org/drawingml/2006/picture">
                <pic:nvPicPr>
                  <pic:cNvPr id="24" name="IM 24"/>
                  <pic:cNvPicPr/>
                </pic:nvPicPr>
                <pic:blipFill>
                  <a:blip r:embed="rId3"/>
                  <a:stretch>
                    <a:fillRect/>
                  </a:stretch>
                </pic:blipFill>
                <pic:spPr>
                  <a:xfrm>
                    <a:off x="0" y="0"/>
                    <a:ext cx="14401" cy="146012"/>
                  </a:xfrm>
                  <a:prstGeom prst="rect">
                    <a:avLst/>
                  </a:prstGeom>
                </pic:spPr>
              </pic:pic>
            </a:graphicData>
          </a:graphic>
        </wp:inline>
      </w:drawing>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0" w:lineRule="auto"/>
      <w:ind w:left="8306"/>
      <w:rPr>
        <w:sz w:val="22"/>
        <w:szCs w:val="22"/>
      </w:rPr>
    </w:pPr>
    <w:r>
      <w:drawing>
        <wp:anchor distT="0" distB="0" distL="0" distR="0" simplePos="0" relativeHeight="251730944" behindDoc="0" locked="0" layoutInCell="0" allowOverlap="1">
          <wp:simplePos x="0" y="0"/>
          <wp:positionH relativeFrom="page">
            <wp:posOffset>827405</wp:posOffset>
          </wp:positionH>
          <wp:positionV relativeFrom="page">
            <wp:posOffset>962660</wp:posOffset>
          </wp:positionV>
          <wp:extent cx="5904230" cy="8890"/>
          <wp:effectExtent l="0" t="0" r="0" b="0"/>
          <wp:wrapNone/>
          <wp:docPr id="744" name="IM 744"/>
          <wp:cNvGraphicFramePr/>
          <a:graphic xmlns:a="http://schemas.openxmlformats.org/drawingml/2006/main">
            <a:graphicData uri="http://schemas.openxmlformats.org/drawingml/2006/picture">
              <pic:pic xmlns:pic="http://schemas.openxmlformats.org/drawingml/2006/picture">
                <pic:nvPicPr>
                  <pic:cNvPr id="744" name="IM 744"/>
                  <pic:cNvPicPr/>
                </pic:nvPicPr>
                <pic:blipFill>
                  <a:blip r:embed="rId1"/>
                  <a:stretch>
                    <a:fillRect/>
                  </a:stretch>
                </pic:blipFill>
                <pic:spPr>
                  <a:xfrm>
                    <a:off x="0" y="0"/>
                    <a:ext cx="5903988" cy="9004"/>
                  </a:xfrm>
                  <a:prstGeom prst="rect">
                    <a:avLst/>
                  </a:prstGeom>
                </pic:spPr>
              </pic:pic>
            </a:graphicData>
          </a:graphic>
        </wp:anchor>
      </w:drawing>
    </w:r>
    <w:r>
      <w:drawing>
        <wp:anchor distT="0" distB="0" distL="0" distR="0" simplePos="0" relativeHeight="251729920" behindDoc="1" locked="0" layoutInCell="1" allowOverlap="1">
          <wp:simplePos x="0" y="0"/>
          <wp:positionH relativeFrom="column">
            <wp:posOffset>0</wp:posOffset>
          </wp:positionH>
          <wp:positionV relativeFrom="paragraph">
            <wp:posOffset>-712470</wp:posOffset>
          </wp:positionV>
          <wp:extent cx="7541895" cy="10224135"/>
          <wp:effectExtent l="0" t="0" r="0" b="0"/>
          <wp:wrapNone/>
          <wp:docPr id="746" name="IM 746"/>
          <wp:cNvGraphicFramePr/>
          <a:graphic xmlns:a="http://schemas.openxmlformats.org/drawingml/2006/main">
            <a:graphicData uri="http://schemas.openxmlformats.org/drawingml/2006/picture">
              <pic:pic xmlns:pic="http://schemas.openxmlformats.org/drawingml/2006/picture">
                <pic:nvPicPr>
                  <pic:cNvPr id="746" name="IM 746"/>
                  <pic:cNvPicPr/>
                </pic:nvPicPr>
                <pic:blipFill>
                  <a:blip r:embed="rId2"/>
                  <a:stretch>
                    <a:fillRect/>
                  </a:stretch>
                </pic:blipFill>
                <pic:spPr>
                  <a:xfrm>
                    <a:off x="0" y="0"/>
                    <a:ext cx="7542008" cy="10223995"/>
                  </a:xfrm>
                  <a:prstGeom prst="rect">
                    <a:avLst/>
                  </a:prstGeom>
                </pic:spPr>
              </pic:pic>
            </a:graphicData>
          </a:graphic>
        </wp:anchor>
      </w:drawing>
    </w:r>
    <w:r>
      <w:rPr>
        <w:rFonts w:ascii="微软雅黑" w:hAnsi="微软雅黑" w:eastAsia="微软雅黑" w:cs="微软雅黑"/>
        <w:color w:val="229A7F"/>
        <w:spacing w:val="14"/>
        <w:sz w:val="22"/>
        <w:szCs w:val="22"/>
      </w:rPr>
      <w:t>重点招商引资</w:t>
    </w:r>
    <w:r>
      <w:rPr>
        <w:rFonts w:ascii="微软雅黑" w:hAnsi="微软雅黑" w:eastAsia="微软雅黑" w:cs="微软雅黑"/>
        <w:color w:val="229A7F"/>
        <w:spacing w:val="50"/>
        <w:sz w:val="22"/>
        <w:szCs w:val="22"/>
      </w:rPr>
      <w:t xml:space="preserve"> </w:t>
    </w:r>
    <w:r>
      <w:rPr>
        <w:position w:val="-3"/>
        <w:sz w:val="22"/>
        <w:szCs w:val="22"/>
      </w:rPr>
      <w:drawing>
        <wp:inline distT="0" distB="0" distL="0" distR="0">
          <wp:extent cx="13970" cy="145415"/>
          <wp:effectExtent l="0" t="0" r="0" b="0"/>
          <wp:docPr id="748" name="IM 748"/>
          <wp:cNvGraphicFramePr/>
          <a:graphic xmlns:a="http://schemas.openxmlformats.org/drawingml/2006/main">
            <a:graphicData uri="http://schemas.openxmlformats.org/drawingml/2006/picture">
              <pic:pic xmlns:pic="http://schemas.openxmlformats.org/drawingml/2006/picture">
                <pic:nvPicPr>
                  <pic:cNvPr id="748" name="IM 748"/>
                  <pic:cNvPicPr/>
                </pic:nvPicPr>
                <pic:blipFill>
                  <a:blip r:embed="rId3"/>
                  <a:stretch>
                    <a:fillRect/>
                  </a:stretch>
                </pic:blipFill>
                <pic:spPr>
                  <a:xfrm>
                    <a:off x="0" y="0"/>
                    <a:ext cx="14401" cy="146012"/>
                  </a:xfrm>
                  <a:prstGeom prst="rect">
                    <a:avLst/>
                  </a:prstGeom>
                </pic:spPr>
              </pic:pic>
            </a:graphicData>
          </a:graphic>
        </wp:inline>
      </w:drawing>
    </w:r>
    <w:r>
      <w:rPr>
        <w:rFonts w:ascii="微软雅黑" w:hAnsi="微软雅黑" w:eastAsia="微软雅黑" w:cs="微软雅黑"/>
        <w:color w:val="229A7F"/>
        <w:spacing w:val="9"/>
        <w:sz w:val="22"/>
        <w:szCs w:val="22"/>
      </w:rPr>
      <w:t xml:space="preserve">  </w:t>
    </w:r>
    <w:r>
      <w:rPr>
        <w:rFonts w:ascii="微软雅黑" w:hAnsi="微软雅黑" w:eastAsia="微软雅黑" w:cs="微软雅黑"/>
        <w:color w:val="229A7F"/>
        <w:spacing w:val="14"/>
        <w:sz w:val="22"/>
        <w:szCs w:val="22"/>
      </w:rPr>
      <w:t>项目</w:t>
    </w:r>
    <w:r>
      <w:rPr>
        <w:rFonts w:ascii="微软雅黑" w:hAnsi="微软雅黑" w:eastAsia="微软雅黑" w:cs="微软雅黑"/>
        <w:color w:val="229A7F"/>
        <w:spacing w:val="51"/>
        <w:sz w:val="22"/>
        <w:szCs w:val="22"/>
      </w:rPr>
      <w:t xml:space="preserve"> </w:t>
    </w:r>
    <w:r>
      <w:rPr>
        <w:position w:val="-3"/>
        <w:sz w:val="22"/>
        <w:szCs w:val="22"/>
      </w:rPr>
      <w:drawing>
        <wp:inline distT="0" distB="0" distL="0" distR="0">
          <wp:extent cx="13970" cy="145415"/>
          <wp:effectExtent l="0" t="0" r="0" b="0"/>
          <wp:docPr id="750" name="IM 750"/>
          <wp:cNvGraphicFramePr/>
          <a:graphic xmlns:a="http://schemas.openxmlformats.org/drawingml/2006/main">
            <a:graphicData uri="http://schemas.openxmlformats.org/drawingml/2006/picture">
              <pic:pic xmlns:pic="http://schemas.openxmlformats.org/drawingml/2006/picture">
                <pic:nvPicPr>
                  <pic:cNvPr id="750" name="IM 750"/>
                  <pic:cNvPicPr/>
                </pic:nvPicPr>
                <pic:blipFill>
                  <a:blip r:embed="rId4"/>
                  <a:stretch>
                    <a:fillRect/>
                  </a:stretch>
                </pic:blipFill>
                <pic:spPr>
                  <a:xfrm>
                    <a:off x="0" y="0"/>
                    <a:ext cx="14401" cy="146012"/>
                  </a:xfrm>
                  <a:prstGeom prst="rect">
                    <a:avLst/>
                  </a:prstGeom>
                </pic:spPr>
              </pic:pic>
            </a:graphicData>
          </a:graphic>
        </wp:inline>
      </w:drawing>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31968" behindDoc="1" locked="0" layoutInCell="0" allowOverlap="1">
          <wp:simplePos x="0" y="0"/>
          <wp:positionH relativeFrom="page">
            <wp:posOffset>17780</wp:posOffset>
          </wp:positionH>
          <wp:positionV relativeFrom="page">
            <wp:posOffset>17780</wp:posOffset>
          </wp:positionV>
          <wp:extent cx="7541895" cy="10224135"/>
          <wp:effectExtent l="0" t="0" r="0" b="0"/>
          <wp:wrapNone/>
          <wp:docPr id="766" name="IM 766"/>
          <wp:cNvGraphicFramePr/>
          <a:graphic xmlns:a="http://schemas.openxmlformats.org/drawingml/2006/main">
            <a:graphicData uri="http://schemas.openxmlformats.org/drawingml/2006/picture">
              <pic:pic xmlns:pic="http://schemas.openxmlformats.org/drawingml/2006/picture">
                <pic:nvPicPr>
                  <pic:cNvPr id="766" name="IM 766"/>
                  <pic:cNvPicPr/>
                </pic:nvPicPr>
                <pic:blipFill>
                  <a:blip r:embed="rId1"/>
                  <a:stretch>
                    <a:fillRect/>
                  </a:stretch>
                </pic:blipFill>
                <pic:spPr>
                  <a:xfrm>
                    <a:off x="0" y="0"/>
                    <a:ext cx="7541983" cy="10223995"/>
                  </a:xfrm>
                  <a:prstGeom prst="rect">
                    <a:avLst/>
                  </a:prstGeom>
                </pic:spPr>
              </pic:pic>
            </a:graphicData>
          </a:graphic>
        </wp:anchor>
      </w:drawing>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1" w:lineRule="auto"/>
      <w:ind w:left="7480"/>
      <w:rPr>
        <w:sz w:val="22"/>
        <w:szCs w:val="22"/>
      </w:rPr>
    </w:pPr>
    <w:r>
      <w:drawing>
        <wp:anchor distT="0" distB="0" distL="0" distR="0" simplePos="0" relativeHeight="251732992" behindDoc="0" locked="0" layoutInCell="0" allowOverlap="1">
          <wp:simplePos x="0" y="0"/>
          <wp:positionH relativeFrom="page">
            <wp:posOffset>827405</wp:posOffset>
          </wp:positionH>
          <wp:positionV relativeFrom="page">
            <wp:posOffset>962660</wp:posOffset>
          </wp:positionV>
          <wp:extent cx="5904230" cy="8890"/>
          <wp:effectExtent l="0" t="0" r="0" b="0"/>
          <wp:wrapNone/>
          <wp:docPr id="786" name="IM 786"/>
          <wp:cNvGraphicFramePr/>
          <a:graphic xmlns:a="http://schemas.openxmlformats.org/drawingml/2006/main">
            <a:graphicData uri="http://schemas.openxmlformats.org/drawingml/2006/picture">
              <pic:pic xmlns:pic="http://schemas.openxmlformats.org/drawingml/2006/picture">
                <pic:nvPicPr>
                  <pic:cNvPr id="786" name="IM 786"/>
                  <pic:cNvPicPr/>
                </pic:nvPicPr>
                <pic:blipFill>
                  <a:blip r:embed="rId1"/>
                  <a:stretch>
                    <a:fillRect/>
                  </a:stretch>
                </pic:blipFill>
                <pic:spPr>
                  <a:xfrm>
                    <a:off x="0" y="0"/>
                    <a:ext cx="5903988" cy="9004"/>
                  </a:xfrm>
                  <a:prstGeom prst="rect">
                    <a:avLst/>
                  </a:prstGeom>
                </pic:spPr>
              </pic:pic>
            </a:graphicData>
          </a:graphic>
        </wp:anchor>
      </w:drawing>
    </w:r>
    <w:r>
      <w:rPr>
        <w:rFonts w:ascii="微软雅黑" w:hAnsi="微软雅黑" w:eastAsia="微软雅黑" w:cs="微软雅黑"/>
        <w:color w:val="EAC843"/>
        <w:spacing w:val="12"/>
        <w:sz w:val="22"/>
        <w:szCs w:val="22"/>
      </w:rPr>
      <w:t>和政招商</w:t>
    </w:r>
    <w:r>
      <w:rPr>
        <w:rFonts w:ascii="微软雅黑" w:hAnsi="微软雅黑" w:eastAsia="微软雅黑" w:cs="微软雅黑"/>
        <w:color w:val="EAC843"/>
        <w:spacing w:val="50"/>
        <w:w w:val="101"/>
        <w:sz w:val="22"/>
        <w:szCs w:val="22"/>
      </w:rPr>
      <w:t xml:space="preserve"> </w:t>
    </w:r>
    <w:r>
      <w:rPr>
        <w:position w:val="-3"/>
        <w:sz w:val="22"/>
        <w:szCs w:val="22"/>
      </w:rPr>
      <w:drawing>
        <wp:inline distT="0" distB="0" distL="0" distR="0">
          <wp:extent cx="13970" cy="145415"/>
          <wp:effectExtent l="0" t="0" r="0" b="0"/>
          <wp:docPr id="788" name="IM 788"/>
          <wp:cNvGraphicFramePr/>
          <a:graphic xmlns:a="http://schemas.openxmlformats.org/drawingml/2006/main">
            <a:graphicData uri="http://schemas.openxmlformats.org/drawingml/2006/picture">
              <pic:pic xmlns:pic="http://schemas.openxmlformats.org/drawingml/2006/picture">
                <pic:nvPicPr>
                  <pic:cNvPr id="788" name="IM 788"/>
                  <pic:cNvPicPr/>
                </pic:nvPicPr>
                <pic:blipFill>
                  <a:blip r:embed="rId2"/>
                  <a:stretch>
                    <a:fillRect/>
                  </a:stretch>
                </pic:blipFill>
                <pic:spPr>
                  <a:xfrm>
                    <a:off x="0" y="0"/>
                    <a:ext cx="14401" cy="146012"/>
                  </a:xfrm>
                  <a:prstGeom prst="rect">
                    <a:avLst/>
                  </a:prstGeom>
                </pic:spPr>
              </pic:pic>
            </a:graphicData>
          </a:graphic>
        </wp:inline>
      </w:drawing>
    </w:r>
    <w:r>
      <w:rPr>
        <w:rFonts w:ascii="微软雅黑" w:hAnsi="微软雅黑" w:eastAsia="微软雅黑" w:cs="微软雅黑"/>
        <w:color w:val="EAC843"/>
        <w:spacing w:val="10"/>
        <w:sz w:val="22"/>
        <w:szCs w:val="22"/>
      </w:rPr>
      <w:t xml:space="preserve">  </w:t>
    </w:r>
    <w:r>
      <w:rPr>
        <w:rFonts w:ascii="微软雅黑" w:hAnsi="微软雅黑" w:eastAsia="微软雅黑" w:cs="微软雅黑"/>
        <w:color w:val="EAC843"/>
        <w:spacing w:val="12"/>
        <w:sz w:val="22"/>
        <w:szCs w:val="22"/>
      </w:rPr>
      <w:t>政策</w:t>
    </w:r>
    <w:r>
      <w:rPr>
        <w:rFonts w:ascii="微软雅黑" w:hAnsi="微软雅黑" w:eastAsia="微软雅黑" w:cs="微软雅黑"/>
        <w:color w:val="EAC843"/>
        <w:spacing w:val="50"/>
        <w:w w:val="101"/>
        <w:sz w:val="22"/>
        <w:szCs w:val="22"/>
      </w:rPr>
      <w:t xml:space="preserve"> </w:t>
    </w:r>
    <w:r>
      <w:rPr>
        <w:position w:val="-3"/>
        <w:sz w:val="22"/>
        <w:szCs w:val="22"/>
      </w:rPr>
      <w:drawing>
        <wp:inline distT="0" distB="0" distL="0" distR="0">
          <wp:extent cx="13970" cy="145415"/>
          <wp:effectExtent l="0" t="0" r="0" b="0"/>
          <wp:docPr id="790" name="IM 790"/>
          <wp:cNvGraphicFramePr/>
          <a:graphic xmlns:a="http://schemas.openxmlformats.org/drawingml/2006/main">
            <a:graphicData uri="http://schemas.openxmlformats.org/drawingml/2006/picture">
              <pic:pic xmlns:pic="http://schemas.openxmlformats.org/drawingml/2006/picture">
                <pic:nvPicPr>
                  <pic:cNvPr id="790" name="IM 790"/>
                  <pic:cNvPicPr/>
                </pic:nvPicPr>
                <pic:blipFill>
                  <a:blip r:embed="rId3"/>
                  <a:stretch>
                    <a:fillRect/>
                  </a:stretch>
                </pic:blipFill>
                <pic:spPr>
                  <a:xfrm>
                    <a:off x="0" y="0"/>
                    <a:ext cx="14401" cy="146012"/>
                  </a:xfrm>
                  <a:prstGeom prst="rect">
                    <a:avLst/>
                  </a:prstGeom>
                </pic:spPr>
              </pic:pic>
            </a:graphicData>
          </a:graphic>
        </wp:inline>
      </w:drawing>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34016" behindDoc="1" locked="0" layoutInCell="0" allowOverlap="1">
          <wp:simplePos x="0" y="0"/>
          <wp:positionH relativeFrom="page">
            <wp:posOffset>17780</wp:posOffset>
          </wp:positionH>
          <wp:positionV relativeFrom="page">
            <wp:posOffset>17780</wp:posOffset>
          </wp:positionV>
          <wp:extent cx="7541895" cy="10224135"/>
          <wp:effectExtent l="0" t="0" r="0" b="0"/>
          <wp:wrapNone/>
          <wp:docPr id="794" name="IM 794"/>
          <wp:cNvGraphicFramePr/>
          <a:graphic xmlns:a="http://schemas.openxmlformats.org/drawingml/2006/main">
            <a:graphicData uri="http://schemas.openxmlformats.org/drawingml/2006/picture">
              <pic:pic xmlns:pic="http://schemas.openxmlformats.org/drawingml/2006/picture">
                <pic:nvPicPr>
                  <pic:cNvPr id="794" name="IM 794"/>
                  <pic:cNvPicPr/>
                </pic:nvPicPr>
                <pic:blipFill>
                  <a:blip r:embed="rId1"/>
                  <a:stretch>
                    <a:fillRect/>
                  </a:stretch>
                </pic:blipFill>
                <pic:spPr>
                  <a:xfrm>
                    <a:off x="0" y="0"/>
                    <a:ext cx="7541983" cy="10223995"/>
                  </a:xfrm>
                  <a:prstGeom prst="rect">
                    <a:avLst/>
                  </a:prstGeom>
                </pic:spPr>
              </pic:pic>
            </a:graphicData>
          </a:graphic>
        </wp:anchor>
      </w:drawing>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1" w:lineRule="auto"/>
      <w:ind w:left="7480"/>
      <w:rPr>
        <w:sz w:val="22"/>
        <w:szCs w:val="22"/>
      </w:rPr>
    </w:pPr>
    <w:r>
      <w:drawing>
        <wp:anchor distT="0" distB="0" distL="0" distR="0" simplePos="0" relativeHeight="251736064" behindDoc="0" locked="0" layoutInCell="0" allowOverlap="1">
          <wp:simplePos x="0" y="0"/>
          <wp:positionH relativeFrom="page">
            <wp:posOffset>827405</wp:posOffset>
          </wp:positionH>
          <wp:positionV relativeFrom="page">
            <wp:posOffset>962660</wp:posOffset>
          </wp:positionV>
          <wp:extent cx="5904230" cy="8890"/>
          <wp:effectExtent l="0" t="0" r="0" b="0"/>
          <wp:wrapNone/>
          <wp:docPr id="802" name="IM 802"/>
          <wp:cNvGraphicFramePr/>
          <a:graphic xmlns:a="http://schemas.openxmlformats.org/drawingml/2006/main">
            <a:graphicData uri="http://schemas.openxmlformats.org/drawingml/2006/picture">
              <pic:pic xmlns:pic="http://schemas.openxmlformats.org/drawingml/2006/picture">
                <pic:nvPicPr>
                  <pic:cNvPr id="802" name="IM 802"/>
                  <pic:cNvPicPr/>
                </pic:nvPicPr>
                <pic:blipFill>
                  <a:blip r:embed="rId1"/>
                  <a:stretch>
                    <a:fillRect/>
                  </a:stretch>
                </pic:blipFill>
                <pic:spPr>
                  <a:xfrm>
                    <a:off x="0" y="0"/>
                    <a:ext cx="5903988" cy="9004"/>
                  </a:xfrm>
                  <a:prstGeom prst="rect">
                    <a:avLst/>
                  </a:prstGeom>
                </pic:spPr>
              </pic:pic>
            </a:graphicData>
          </a:graphic>
        </wp:anchor>
      </w:drawing>
    </w:r>
    <w:bookmarkStart w:id="16" w:name="bookmark34"/>
    <w:bookmarkEnd w:id="16"/>
    <w:r>
      <w:rPr>
        <w:rFonts w:ascii="微软雅黑" w:hAnsi="微软雅黑" w:eastAsia="微软雅黑" w:cs="微软雅黑"/>
        <w:color w:val="EAC843"/>
        <w:spacing w:val="12"/>
        <w:sz w:val="22"/>
        <w:szCs w:val="22"/>
      </w:rPr>
      <w:t>和政招商</w:t>
    </w:r>
    <w:r>
      <w:rPr>
        <w:rFonts w:ascii="微软雅黑" w:hAnsi="微软雅黑" w:eastAsia="微软雅黑" w:cs="微软雅黑"/>
        <w:color w:val="EAC843"/>
        <w:spacing w:val="50"/>
        <w:w w:val="101"/>
        <w:sz w:val="22"/>
        <w:szCs w:val="22"/>
      </w:rPr>
      <w:t xml:space="preserve"> </w:t>
    </w:r>
    <w:r>
      <w:rPr>
        <w:position w:val="-3"/>
        <w:sz w:val="22"/>
        <w:szCs w:val="22"/>
      </w:rPr>
      <w:drawing>
        <wp:inline distT="0" distB="0" distL="0" distR="0">
          <wp:extent cx="13970" cy="145415"/>
          <wp:effectExtent l="0" t="0" r="0" b="0"/>
          <wp:docPr id="804" name="IM 804"/>
          <wp:cNvGraphicFramePr/>
          <a:graphic xmlns:a="http://schemas.openxmlformats.org/drawingml/2006/main">
            <a:graphicData uri="http://schemas.openxmlformats.org/drawingml/2006/picture">
              <pic:pic xmlns:pic="http://schemas.openxmlformats.org/drawingml/2006/picture">
                <pic:nvPicPr>
                  <pic:cNvPr id="804" name="IM 804"/>
                  <pic:cNvPicPr/>
                </pic:nvPicPr>
                <pic:blipFill>
                  <a:blip r:embed="rId2"/>
                  <a:stretch>
                    <a:fillRect/>
                  </a:stretch>
                </pic:blipFill>
                <pic:spPr>
                  <a:xfrm>
                    <a:off x="0" y="0"/>
                    <a:ext cx="14401" cy="146012"/>
                  </a:xfrm>
                  <a:prstGeom prst="rect">
                    <a:avLst/>
                  </a:prstGeom>
                </pic:spPr>
              </pic:pic>
            </a:graphicData>
          </a:graphic>
        </wp:inline>
      </w:drawing>
    </w:r>
    <w:r>
      <w:rPr>
        <w:rFonts w:ascii="微软雅黑" w:hAnsi="微软雅黑" w:eastAsia="微软雅黑" w:cs="微软雅黑"/>
        <w:color w:val="EAC843"/>
        <w:spacing w:val="10"/>
        <w:sz w:val="22"/>
        <w:szCs w:val="22"/>
      </w:rPr>
      <w:t xml:space="preserve">  </w:t>
    </w:r>
    <w:r>
      <w:rPr>
        <w:rFonts w:ascii="微软雅黑" w:hAnsi="微软雅黑" w:eastAsia="微软雅黑" w:cs="微软雅黑"/>
        <w:color w:val="EAC843"/>
        <w:spacing w:val="12"/>
        <w:sz w:val="22"/>
        <w:szCs w:val="22"/>
      </w:rPr>
      <w:t>政策</w:t>
    </w:r>
    <w:r>
      <w:rPr>
        <w:rFonts w:ascii="微软雅黑" w:hAnsi="微软雅黑" w:eastAsia="微软雅黑" w:cs="微软雅黑"/>
        <w:color w:val="EAC843"/>
        <w:spacing w:val="50"/>
        <w:w w:val="101"/>
        <w:sz w:val="22"/>
        <w:szCs w:val="22"/>
      </w:rPr>
      <w:t xml:space="preserve"> </w:t>
    </w:r>
    <w:r>
      <w:rPr>
        <w:position w:val="-3"/>
        <w:sz w:val="22"/>
        <w:szCs w:val="22"/>
      </w:rPr>
      <w:drawing>
        <wp:inline distT="0" distB="0" distL="0" distR="0">
          <wp:extent cx="13970" cy="145415"/>
          <wp:effectExtent l="0" t="0" r="0" b="0"/>
          <wp:docPr id="806" name="IM 806"/>
          <wp:cNvGraphicFramePr/>
          <a:graphic xmlns:a="http://schemas.openxmlformats.org/drawingml/2006/main">
            <a:graphicData uri="http://schemas.openxmlformats.org/drawingml/2006/picture">
              <pic:pic xmlns:pic="http://schemas.openxmlformats.org/drawingml/2006/picture">
                <pic:nvPicPr>
                  <pic:cNvPr id="806" name="IM 806"/>
                  <pic:cNvPicPr/>
                </pic:nvPicPr>
                <pic:blipFill>
                  <a:blip r:embed="rId3"/>
                  <a:stretch>
                    <a:fillRect/>
                  </a:stretch>
                </pic:blipFill>
                <pic:spPr>
                  <a:xfrm>
                    <a:off x="0" y="0"/>
                    <a:ext cx="14401" cy="146012"/>
                  </a:xfrm>
                  <a:prstGeom prst="rect">
                    <a:avLst/>
                  </a:prstGeom>
                </pic:spPr>
              </pic:pic>
            </a:graphicData>
          </a:graphic>
        </wp:inline>
      </w:drawing>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1" w:lineRule="auto"/>
      <w:jc w:val="right"/>
      <w:rPr>
        <w:sz w:val="22"/>
        <w:szCs w:val="22"/>
      </w:rPr>
    </w:pPr>
    <w:r>
      <w:drawing>
        <wp:anchor distT="0" distB="0" distL="0" distR="0" simplePos="0" relativeHeight="251738112" behindDoc="0" locked="0" layoutInCell="0" allowOverlap="1">
          <wp:simplePos x="0" y="0"/>
          <wp:positionH relativeFrom="page">
            <wp:posOffset>827405</wp:posOffset>
          </wp:positionH>
          <wp:positionV relativeFrom="page">
            <wp:posOffset>962660</wp:posOffset>
          </wp:positionV>
          <wp:extent cx="5904230" cy="8890"/>
          <wp:effectExtent l="0" t="0" r="0" b="0"/>
          <wp:wrapNone/>
          <wp:docPr id="812" name="IM 812"/>
          <wp:cNvGraphicFramePr/>
          <a:graphic xmlns:a="http://schemas.openxmlformats.org/drawingml/2006/main">
            <a:graphicData uri="http://schemas.openxmlformats.org/drawingml/2006/picture">
              <pic:pic xmlns:pic="http://schemas.openxmlformats.org/drawingml/2006/picture">
                <pic:nvPicPr>
                  <pic:cNvPr id="812" name="IM 812"/>
                  <pic:cNvPicPr/>
                </pic:nvPicPr>
                <pic:blipFill>
                  <a:blip r:embed="rId1"/>
                  <a:stretch>
                    <a:fillRect/>
                  </a:stretch>
                </pic:blipFill>
                <pic:spPr>
                  <a:xfrm>
                    <a:off x="0" y="0"/>
                    <a:ext cx="5903988" cy="9004"/>
                  </a:xfrm>
                  <a:prstGeom prst="rect">
                    <a:avLst/>
                  </a:prstGeom>
                </pic:spPr>
              </pic:pic>
            </a:graphicData>
          </a:graphic>
        </wp:anchor>
      </w:drawing>
    </w:r>
    <w:r>
      <w:rPr>
        <w:rFonts w:ascii="微软雅黑" w:hAnsi="微软雅黑" w:eastAsia="微软雅黑" w:cs="微软雅黑"/>
        <w:color w:val="EAC843"/>
        <w:spacing w:val="12"/>
        <w:sz w:val="22"/>
        <w:szCs w:val="22"/>
      </w:rPr>
      <w:t>和政招商</w:t>
    </w:r>
    <w:r>
      <w:rPr>
        <w:rFonts w:ascii="微软雅黑" w:hAnsi="微软雅黑" w:eastAsia="微软雅黑" w:cs="微软雅黑"/>
        <w:color w:val="EAC843"/>
        <w:spacing w:val="50"/>
        <w:w w:val="101"/>
        <w:sz w:val="22"/>
        <w:szCs w:val="22"/>
      </w:rPr>
      <w:t xml:space="preserve"> </w:t>
    </w:r>
    <w:r>
      <w:rPr>
        <w:position w:val="-3"/>
        <w:sz w:val="22"/>
        <w:szCs w:val="22"/>
      </w:rPr>
      <w:drawing>
        <wp:inline distT="0" distB="0" distL="0" distR="0">
          <wp:extent cx="13970" cy="145415"/>
          <wp:effectExtent l="0" t="0" r="0" b="0"/>
          <wp:docPr id="814" name="IM 814"/>
          <wp:cNvGraphicFramePr/>
          <a:graphic xmlns:a="http://schemas.openxmlformats.org/drawingml/2006/main">
            <a:graphicData uri="http://schemas.openxmlformats.org/drawingml/2006/picture">
              <pic:pic xmlns:pic="http://schemas.openxmlformats.org/drawingml/2006/picture">
                <pic:nvPicPr>
                  <pic:cNvPr id="814" name="IM 814"/>
                  <pic:cNvPicPr/>
                </pic:nvPicPr>
                <pic:blipFill>
                  <a:blip r:embed="rId2"/>
                  <a:stretch>
                    <a:fillRect/>
                  </a:stretch>
                </pic:blipFill>
                <pic:spPr>
                  <a:xfrm>
                    <a:off x="0" y="0"/>
                    <a:ext cx="14401" cy="146012"/>
                  </a:xfrm>
                  <a:prstGeom prst="rect">
                    <a:avLst/>
                  </a:prstGeom>
                </pic:spPr>
              </pic:pic>
            </a:graphicData>
          </a:graphic>
        </wp:inline>
      </w:drawing>
    </w:r>
    <w:r>
      <w:rPr>
        <w:rFonts w:ascii="微软雅黑" w:hAnsi="微软雅黑" w:eastAsia="微软雅黑" w:cs="微软雅黑"/>
        <w:color w:val="EAC843"/>
        <w:spacing w:val="10"/>
        <w:sz w:val="22"/>
        <w:szCs w:val="22"/>
      </w:rPr>
      <w:t xml:space="preserve">  </w:t>
    </w:r>
    <w:r>
      <w:rPr>
        <w:rFonts w:ascii="微软雅黑" w:hAnsi="微软雅黑" w:eastAsia="微软雅黑" w:cs="微软雅黑"/>
        <w:color w:val="EAC843"/>
        <w:spacing w:val="12"/>
        <w:sz w:val="22"/>
        <w:szCs w:val="22"/>
      </w:rPr>
      <w:t>政策</w:t>
    </w:r>
    <w:r>
      <w:rPr>
        <w:rFonts w:ascii="微软雅黑" w:hAnsi="微软雅黑" w:eastAsia="微软雅黑" w:cs="微软雅黑"/>
        <w:color w:val="EAC843"/>
        <w:spacing w:val="50"/>
        <w:w w:val="101"/>
        <w:sz w:val="22"/>
        <w:szCs w:val="22"/>
      </w:rPr>
      <w:t xml:space="preserve"> </w:t>
    </w:r>
    <w:r>
      <w:rPr>
        <w:position w:val="-3"/>
        <w:sz w:val="22"/>
        <w:szCs w:val="22"/>
      </w:rPr>
      <w:drawing>
        <wp:inline distT="0" distB="0" distL="0" distR="0">
          <wp:extent cx="13970" cy="145415"/>
          <wp:effectExtent l="0" t="0" r="0" b="0"/>
          <wp:docPr id="816" name="IM 816"/>
          <wp:cNvGraphicFramePr/>
          <a:graphic xmlns:a="http://schemas.openxmlformats.org/drawingml/2006/main">
            <a:graphicData uri="http://schemas.openxmlformats.org/drawingml/2006/picture">
              <pic:pic xmlns:pic="http://schemas.openxmlformats.org/drawingml/2006/picture">
                <pic:nvPicPr>
                  <pic:cNvPr id="816" name="IM 816"/>
                  <pic:cNvPicPr/>
                </pic:nvPicPr>
                <pic:blipFill>
                  <a:blip r:embed="rId3"/>
                  <a:stretch>
                    <a:fillRect/>
                  </a:stretch>
                </pic:blipFill>
                <pic:spPr>
                  <a:xfrm>
                    <a:off x="0" y="0"/>
                    <a:ext cx="14401" cy="146012"/>
                  </a:xfrm>
                  <a:prstGeom prst="rect">
                    <a:avLst/>
                  </a:prstGeom>
                </pic:spPr>
              </pic:pic>
            </a:graphicData>
          </a:graphic>
        </wp:inline>
      </w:drawing>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39136" behindDoc="0" locked="0" layoutInCell="0" allowOverlap="1">
          <wp:simplePos x="0" y="0"/>
          <wp:positionH relativeFrom="page">
            <wp:posOffset>0</wp:posOffset>
          </wp:positionH>
          <wp:positionV relativeFrom="page">
            <wp:posOffset>0</wp:posOffset>
          </wp:positionV>
          <wp:extent cx="7559675" cy="10241915"/>
          <wp:effectExtent l="0" t="0" r="0" b="0"/>
          <wp:wrapNone/>
          <wp:docPr id="818" name="IM 818"/>
          <wp:cNvGraphicFramePr/>
          <a:graphic xmlns:a="http://schemas.openxmlformats.org/drawingml/2006/main">
            <a:graphicData uri="http://schemas.openxmlformats.org/drawingml/2006/picture">
              <pic:pic xmlns:pic="http://schemas.openxmlformats.org/drawingml/2006/picture">
                <pic:nvPicPr>
                  <pic:cNvPr id="818" name="IM 818"/>
                  <pic:cNvPicPr/>
                </pic:nvPicPr>
                <pic:blipFill>
                  <a:blip r:embed="rId1"/>
                  <a:stretch>
                    <a:fillRect/>
                  </a:stretch>
                </pic:blipFill>
                <pic:spPr>
                  <a:xfrm>
                    <a:off x="0" y="0"/>
                    <a:ext cx="7559992" cy="10242004"/>
                  </a:xfrm>
                  <a:prstGeom prst="rect">
                    <a:avLst/>
                  </a:prstGeom>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1" w:lineRule="auto"/>
      <w:ind w:left="7727"/>
      <w:rPr>
        <w:sz w:val="22"/>
        <w:szCs w:val="22"/>
      </w:rPr>
    </w:pPr>
    <w:r>
      <w:drawing>
        <wp:anchor distT="0" distB="0" distL="0" distR="0" simplePos="0" relativeHeight="251664384" behindDoc="0" locked="0" layoutInCell="0" allowOverlap="1">
          <wp:simplePos x="0" y="0"/>
          <wp:positionH relativeFrom="page">
            <wp:posOffset>827405</wp:posOffset>
          </wp:positionH>
          <wp:positionV relativeFrom="page">
            <wp:posOffset>962660</wp:posOffset>
          </wp:positionV>
          <wp:extent cx="5904230" cy="8890"/>
          <wp:effectExtent l="0" t="0" r="0" b="0"/>
          <wp:wrapNone/>
          <wp:docPr id="44" name="IM 44"/>
          <wp:cNvGraphicFramePr/>
          <a:graphic xmlns:a="http://schemas.openxmlformats.org/drawingml/2006/main">
            <a:graphicData uri="http://schemas.openxmlformats.org/drawingml/2006/picture">
              <pic:pic xmlns:pic="http://schemas.openxmlformats.org/drawingml/2006/picture">
                <pic:nvPicPr>
                  <pic:cNvPr id="44" name="IM 44"/>
                  <pic:cNvPicPr/>
                </pic:nvPicPr>
                <pic:blipFill>
                  <a:blip r:embed="rId1"/>
                  <a:stretch>
                    <a:fillRect/>
                  </a:stretch>
                </pic:blipFill>
                <pic:spPr>
                  <a:xfrm>
                    <a:off x="0" y="0"/>
                    <a:ext cx="5903988" cy="9004"/>
                  </a:xfrm>
                  <a:prstGeom prst="rect">
                    <a:avLst/>
                  </a:prstGeom>
                </pic:spPr>
              </pic:pic>
            </a:graphicData>
          </a:graphic>
        </wp:anchor>
      </w:drawing>
    </w:r>
    <w:r>
      <w:rPr>
        <w:rFonts w:ascii="微软雅黑" w:hAnsi="微软雅黑" w:eastAsia="微软雅黑" w:cs="微软雅黑"/>
        <w:color w:val="EAC843"/>
        <w:spacing w:val="9"/>
        <w:sz w:val="22"/>
        <w:szCs w:val="22"/>
      </w:rPr>
      <w:t>和政县</w:t>
    </w:r>
    <w:r>
      <w:rPr>
        <w:rFonts w:ascii="微软雅黑" w:hAnsi="微软雅黑" w:eastAsia="微软雅黑" w:cs="微软雅黑"/>
        <w:color w:val="EAC843"/>
        <w:spacing w:val="50"/>
        <w:w w:val="101"/>
        <w:sz w:val="22"/>
        <w:szCs w:val="22"/>
      </w:rPr>
      <w:t xml:space="preserve"> </w:t>
    </w:r>
    <w:r>
      <w:rPr>
        <w:position w:val="-3"/>
        <w:sz w:val="22"/>
        <w:szCs w:val="22"/>
      </w:rPr>
      <w:drawing>
        <wp:inline distT="0" distB="0" distL="0" distR="0">
          <wp:extent cx="13970" cy="145415"/>
          <wp:effectExtent l="0" t="0" r="0" b="0"/>
          <wp:docPr id="46" name="IM 46"/>
          <wp:cNvGraphicFramePr/>
          <a:graphic xmlns:a="http://schemas.openxmlformats.org/drawingml/2006/main">
            <a:graphicData uri="http://schemas.openxmlformats.org/drawingml/2006/picture">
              <pic:pic xmlns:pic="http://schemas.openxmlformats.org/drawingml/2006/picture">
                <pic:nvPicPr>
                  <pic:cNvPr id="46" name="IM 46"/>
                  <pic:cNvPicPr/>
                </pic:nvPicPr>
                <pic:blipFill>
                  <a:blip r:embed="rId2"/>
                  <a:stretch>
                    <a:fillRect/>
                  </a:stretch>
                </pic:blipFill>
                <pic:spPr>
                  <a:xfrm>
                    <a:off x="0" y="0"/>
                    <a:ext cx="14401" cy="146012"/>
                  </a:xfrm>
                  <a:prstGeom prst="rect">
                    <a:avLst/>
                  </a:prstGeom>
                </pic:spPr>
              </pic:pic>
            </a:graphicData>
          </a:graphic>
        </wp:inline>
      </w:drawing>
    </w:r>
    <w:r>
      <w:rPr>
        <w:rFonts w:ascii="微软雅黑" w:hAnsi="微软雅黑" w:eastAsia="微软雅黑" w:cs="微软雅黑"/>
        <w:color w:val="EAC843"/>
        <w:spacing w:val="12"/>
        <w:sz w:val="22"/>
        <w:szCs w:val="22"/>
      </w:rPr>
      <w:t xml:space="preserve">  </w:t>
    </w:r>
    <w:r>
      <w:rPr>
        <w:rFonts w:ascii="微软雅黑" w:hAnsi="微软雅黑" w:eastAsia="微软雅黑" w:cs="微软雅黑"/>
        <w:color w:val="EAC843"/>
        <w:spacing w:val="9"/>
        <w:sz w:val="22"/>
        <w:szCs w:val="22"/>
      </w:rPr>
      <w:t>县情</w:t>
    </w:r>
    <w:r>
      <w:rPr>
        <w:rFonts w:ascii="微软雅黑" w:hAnsi="微软雅黑" w:eastAsia="微软雅黑" w:cs="微软雅黑"/>
        <w:color w:val="EAC843"/>
        <w:spacing w:val="51"/>
        <w:w w:val="101"/>
        <w:sz w:val="22"/>
        <w:szCs w:val="22"/>
      </w:rPr>
      <w:t xml:space="preserve"> </w:t>
    </w:r>
    <w:r>
      <w:rPr>
        <w:position w:val="-3"/>
        <w:sz w:val="22"/>
        <w:szCs w:val="22"/>
      </w:rPr>
      <w:drawing>
        <wp:inline distT="0" distB="0" distL="0" distR="0">
          <wp:extent cx="13970" cy="145415"/>
          <wp:effectExtent l="0" t="0" r="0" b="0"/>
          <wp:docPr id="48" name="IM 48"/>
          <wp:cNvGraphicFramePr/>
          <a:graphic xmlns:a="http://schemas.openxmlformats.org/drawingml/2006/main">
            <a:graphicData uri="http://schemas.openxmlformats.org/drawingml/2006/picture">
              <pic:pic xmlns:pic="http://schemas.openxmlformats.org/drawingml/2006/picture">
                <pic:nvPicPr>
                  <pic:cNvPr id="48" name="IM 48"/>
                  <pic:cNvPicPr/>
                </pic:nvPicPr>
                <pic:blipFill>
                  <a:blip r:embed="rId3"/>
                  <a:stretch>
                    <a:fillRect/>
                  </a:stretch>
                </pic:blipFill>
                <pic:spPr>
                  <a:xfrm>
                    <a:off x="0" y="0"/>
                    <a:ext cx="14401" cy="146012"/>
                  </a:xfrm>
                  <a:prstGeom prst="rect">
                    <a:avLst/>
                  </a:prstGeom>
                </pic:spPr>
              </pic:pic>
            </a:graphicData>
          </a:graphic>
        </wp:inline>
      </w:drawing>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0" w:lineRule="auto"/>
      <w:jc w:val="right"/>
      <w:rPr>
        <w:sz w:val="22"/>
        <w:szCs w:val="22"/>
      </w:rPr>
    </w:pPr>
    <w:r>
      <w:drawing>
        <wp:anchor distT="0" distB="0" distL="0" distR="0" simplePos="0" relativeHeight="251666432" behindDoc="0" locked="0" layoutInCell="0" allowOverlap="1">
          <wp:simplePos x="0" y="0"/>
          <wp:positionH relativeFrom="page">
            <wp:posOffset>827405</wp:posOffset>
          </wp:positionH>
          <wp:positionV relativeFrom="page">
            <wp:posOffset>962660</wp:posOffset>
          </wp:positionV>
          <wp:extent cx="5904230" cy="8890"/>
          <wp:effectExtent l="0" t="0" r="0" b="0"/>
          <wp:wrapNone/>
          <wp:docPr id="66" name="IM 66"/>
          <wp:cNvGraphicFramePr/>
          <a:graphic xmlns:a="http://schemas.openxmlformats.org/drawingml/2006/main">
            <a:graphicData uri="http://schemas.openxmlformats.org/drawingml/2006/picture">
              <pic:pic xmlns:pic="http://schemas.openxmlformats.org/drawingml/2006/picture">
                <pic:nvPicPr>
                  <pic:cNvPr id="66" name="IM 66"/>
                  <pic:cNvPicPr/>
                </pic:nvPicPr>
                <pic:blipFill>
                  <a:blip r:embed="rId1"/>
                  <a:stretch>
                    <a:fillRect/>
                  </a:stretch>
                </pic:blipFill>
                <pic:spPr>
                  <a:xfrm>
                    <a:off x="0" y="0"/>
                    <a:ext cx="5903988" cy="9004"/>
                  </a:xfrm>
                  <a:prstGeom prst="rect">
                    <a:avLst/>
                  </a:prstGeom>
                </pic:spPr>
              </pic:pic>
            </a:graphicData>
          </a:graphic>
        </wp:anchor>
      </w:drawing>
    </w:r>
    <w:r>
      <w:rPr>
        <w:rFonts w:ascii="微软雅黑" w:hAnsi="微软雅黑" w:eastAsia="微软雅黑" w:cs="微软雅黑"/>
        <w:color w:val="229A7F"/>
        <w:spacing w:val="12"/>
        <w:sz w:val="22"/>
        <w:szCs w:val="22"/>
      </w:rPr>
      <w:t>和政招商</w:t>
    </w:r>
    <w:r>
      <w:rPr>
        <w:rFonts w:ascii="微软雅黑" w:hAnsi="微软雅黑" w:eastAsia="微软雅黑" w:cs="微软雅黑"/>
        <w:color w:val="229A7F"/>
        <w:spacing w:val="52"/>
        <w:sz w:val="22"/>
        <w:szCs w:val="22"/>
      </w:rPr>
      <w:t xml:space="preserve"> </w:t>
    </w:r>
    <w:r>
      <w:rPr>
        <w:position w:val="-3"/>
        <w:sz w:val="22"/>
        <w:szCs w:val="22"/>
      </w:rPr>
      <w:drawing>
        <wp:inline distT="0" distB="0" distL="0" distR="0">
          <wp:extent cx="13970" cy="145415"/>
          <wp:effectExtent l="0" t="0" r="0" b="0"/>
          <wp:docPr id="68" name="IM 68"/>
          <wp:cNvGraphicFramePr/>
          <a:graphic xmlns:a="http://schemas.openxmlformats.org/drawingml/2006/main">
            <a:graphicData uri="http://schemas.openxmlformats.org/drawingml/2006/picture">
              <pic:pic xmlns:pic="http://schemas.openxmlformats.org/drawingml/2006/picture">
                <pic:nvPicPr>
                  <pic:cNvPr id="68" name="IM 68"/>
                  <pic:cNvPicPr/>
                </pic:nvPicPr>
                <pic:blipFill>
                  <a:blip r:embed="rId2"/>
                  <a:stretch>
                    <a:fillRect/>
                  </a:stretch>
                </pic:blipFill>
                <pic:spPr>
                  <a:xfrm>
                    <a:off x="0" y="0"/>
                    <a:ext cx="14401" cy="146012"/>
                  </a:xfrm>
                  <a:prstGeom prst="rect">
                    <a:avLst/>
                  </a:prstGeom>
                </pic:spPr>
              </pic:pic>
            </a:graphicData>
          </a:graphic>
        </wp:inline>
      </w:drawing>
    </w:r>
    <w:r>
      <w:rPr>
        <w:rFonts w:ascii="微软雅黑" w:hAnsi="微软雅黑" w:eastAsia="微软雅黑" w:cs="微软雅黑"/>
        <w:color w:val="229A7F"/>
        <w:spacing w:val="9"/>
        <w:sz w:val="22"/>
        <w:szCs w:val="22"/>
      </w:rPr>
      <w:t xml:space="preserve">  </w:t>
    </w:r>
    <w:r>
      <w:rPr>
        <w:rFonts w:ascii="微软雅黑" w:hAnsi="微软雅黑" w:eastAsia="微软雅黑" w:cs="微软雅黑"/>
        <w:color w:val="229A7F"/>
        <w:spacing w:val="12"/>
        <w:sz w:val="22"/>
        <w:szCs w:val="22"/>
      </w:rPr>
      <w:t>项目</w:t>
    </w:r>
    <w:r>
      <w:rPr>
        <w:rFonts w:ascii="微软雅黑" w:hAnsi="微软雅黑" w:eastAsia="微软雅黑" w:cs="微软雅黑"/>
        <w:color w:val="229A7F"/>
        <w:spacing w:val="51"/>
        <w:sz w:val="22"/>
        <w:szCs w:val="22"/>
      </w:rPr>
      <w:t xml:space="preserve"> </w:t>
    </w:r>
    <w:r>
      <w:rPr>
        <w:position w:val="-3"/>
        <w:sz w:val="22"/>
        <w:szCs w:val="22"/>
      </w:rPr>
      <w:drawing>
        <wp:inline distT="0" distB="0" distL="0" distR="0">
          <wp:extent cx="13970" cy="145415"/>
          <wp:effectExtent l="0" t="0" r="0" b="0"/>
          <wp:docPr id="70" name="IM 70"/>
          <wp:cNvGraphicFramePr/>
          <a:graphic xmlns:a="http://schemas.openxmlformats.org/drawingml/2006/main">
            <a:graphicData uri="http://schemas.openxmlformats.org/drawingml/2006/picture">
              <pic:pic xmlns:pic="http://schemas.openxmlformats.org/drawingml/2006/picture">
                <pic:nvPicPr>
                  <pic:cNvPr id="70" name="IM 70"/>
                  <pic:cNvPicPr/>
                </pic:nvPicPr>
                <pic:blipFill>
                  <a:blip r:embed="rId3"/>
                  <a:stretch>
                    <a:fillRect/>
                  </a:stretch>
                </pic:blipFill>
                <pic:spPr>
                  <a:xfrm>
                    <a:off x="0" y="0"/>
                    <a:ext cx="14401" cy="146012"/>
                  </a:xfrm>
                  <a:prstGeom prst="rect">
                    <a:avLst/>
                  </a:prstGeom>
                </pic:spPr>
              </pic:pic>
            </a:graphicData>
          </a:graphic>
        </wp:inline>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67456" behindDoc="1" locked="0" layoutInCell="0" allowOverlap="1">
          <wp:simplePos x="0" y="0"/>
          <wp:positionH relativeFrom="page">
            <wp:posOffset>17780</wp:posOffset>
          </wp:positionH>
          <wp:positionV relativeFrom="page">
            <wp:posOffset>17780</wp:posOffset>
          </wp:positionV>
          <wp:extent cx="7541895" cy="10224135"/>
          <wp:effectExtent l="0" t="0" r="0" b="0"/>
          <wp:wrapNone/>
          <wp:docPr id="78" name="IM 78"/>
          <wp:cNvGraphicFramePr/>
          <a:graphic xmlns:a="http://schemas.openxmlformats.org/drawingml/2006/main">
            <a:graphicData uri="http://schemas.openxmlformats.org/drawingml/2006/picture">
              <pic:pic xmlns:pic="http://schemas.openxmlformats.org/drawingml/2006/picture">
                <pic:nvPicPr>
                  <pic:cNvPr id="78" name="IM 78"/>
                  <pic:cNvPicPr/>
                </pic:nvPicPr>
                <pic:blipFill>
                  <a:blip r:embed="rId1"/>
                  <a:stretch>
                    <a:fillRect/>
                  </a:stretch>
                </pic:blipFill>
                <pic:spPr>
                  <a:xfrm>
                    <a:off x="0" y="0"/>
                    <a:ext cx="7541983" cy="10223995"/>
                  </a:xfrm>
                  <a:prstGeom prst="rect">
                    <a:avLst/>
                  </a:prstGeom>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isplayBackgroundShape w:val="1"/>
  <w:documentProtection w:enforcement="0"/>
  <w:characterSpacingControl w:val="doNotCompress"/>
  <w:hdrShapeDefaults>
    <o:shapelayout v:ext="edit">
      <o:idmap v:ext="edit" data="2"/>
    </o:shapelayout>
  </w:hdrShapeDefaults>
  <w:footnotePr>
    <w:footnote w:id="0"/>
    <w:footnote w:id="1"/>
  </w:footnotePr>
  <w:endnotePr>
    <w:endnote w:id="0"/>
    <w:endnote w:id="1"/>
  </w:endnotePr>
  <w:compat>
    <w:spaceForUL/>
    <w:ulTrailSpace/>
    <w:useFELayout/>
    <w:compatSetting w:name="compatibilityMode" w:uri="http://schemas.microsoft.com/office/word" w:val="14"/>
  </w:compat>
  <w:docVars>
    <w:docVar w:name="commondata" w:val="eyJoZGlkIjoiNzRkZjRjNWEwNmZhYWQ0YTRmYTRlNTlhZmI0ZDExMDkifQ=="/>
  </w:docVars>
  <w:rsids>
    <w:rsidRoot w:val="00000000"/>
    <w:rsid w:val="0F4C61EC"/>
    <w:rsid w:val="21F0064E"/>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character" w:default="1" w:styleId="4">
    <w:name w:val="Default Paragraph Font"/>
    <w:semiHidden/>
    <w:qFormat/>
    <w:uiPriority w:val="0"/>
  </w:style>
  <w:style w:type="table" w:default="1" w:styleId="3">
    <w:name w:val="Normal Table"/>
    <w:semiHidden/>
    <w:uiPriority w:val="0"/>
    <w:tblPr>
      <w:tblCellMar>
        <w:top w:w="0" w:type="dxa"/>
        <w:left w:w="108" w:type="dxa"/>
        <w:bottom w:w="0" w:type="dxa"/>
        <w:right w:w="108" w:type="dxa"/>
      </w:tblCellMar>
    </w:tblPr>
  </w:style>
  <w:style w:type="paragraph" w:styleId="2">
    <w:name w:val="Body Text"/>
    <w:basedOn w:val="1"/>
    <w:semiHidden/>
    <w:qFormat/>
    <w:uiPriority w:val="0"/>
    <w:rPr>
      <w:rFonts w:ascii="Arial" w:hAnsi="Arial" w:eastAsia="Arial" w:cs="Arial"/>
      <w:sz w:val="21"/>
      <w:szCs w:val="21"/>
      <w:lang w:val="en-US" w:eastAsia="en-US" w:bidi="ar-SA"/>
    </w:rPr>
  </w:style>
  <w:style w:type="table" w:customStyle="1" w:styleId="5">
    <w:name w:val="Table Normal"/>
    <w:semiHidden/>
    <w:unhideWhenUsed/>
    <w:qFormat/>
    <w:uiPriority w:val="0"/>
    <w:tblPr>
      <w:tblCellMar>
        <w:top w:w="0" w:type="dxa"/>
        <w:left w:w="0" w:type="dxa"/>
        <w:bottom w:w="0" w:type="dxa"/>
        <w:right w:w="0" w:type="dxa"/>
      </w:tblCellMar>
    </w:tblPr>
  </w:style>
  <w:style w:type="paragraph" w:customStyle="1" w:styleId="6">
    <w:name w:val="Table Text"/>
    <w:basedOn w:val="1"/>
    <w:semiHidden/>
    <w:qFormat/>
    <w:uiPriority w:val="0"/>
    <w:rPr>
      <w:rFonts w:ascii="楷体" w:hAnsi="楷体" w:eastAsia="楷体" w:cs="楷体"/>
      <w:sz w:val="22"/>
      <w:szCs w:val="22"/>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24.png"/><Relationship Id="rId98" Type="http://schemas.openxmlformats.org/officeDocument/2006/relationships/theme" Target="theme/theme1.xml"/><Relationship Id="rId97" Type="http://schemas.openxmlformats.org/officeDocument/2006/relationships/footer" Target="footer46.xml"/><Relationship Id="rId96" Type="http://schemas.openxmlformats.org/officeDocument/2006/relationships/header" Target="header47.xml"/><Relationship Id="rId95" Type="http://schemas.openxmlformats.org/officeDocument/2006/relationships/footer" Target="footer45.xml"/><Relationship Id="rId94" Type="http://schemas.openxmlformats.org/officeDocument/2006/relationships/header" Target="header46.xml"/><Relationship Id="rId93" Type="http://schemas.openxmlformats.org/officeDocument/2006/relationships/footer" Target="footer44.xml"/><Relationship Id="rId92" Type="http://schemas.openxmlformats.org/officeDocument/2006/relationships/header" Target="header45.xml"/><Relationship Id="rId91" Type="http://schemas.openxmlformats.org/officeDocument/2006/relationships/footer" Target="footer43.xml"/><Relationship Id="rId90" Type="http://schemas.openxmlformats.org/officeDocument/2006/relationships/header" Target="header44.xml"/><Relationship Id="rId9" Type="http://schemas.openxmlformats.org/officeDocument/2006/relationships/footer" Target="footer2.xml"/><Relationship Id="rId89" Type="http://schemas.openxmlformats.org/officeDocument/2006/relationships/footer" Target="footer42.xml"/><Relationship Id="rId88" Type="http://schemas.openxmlformats.org/officeDocument/2006/relationships/header" Target="header43.xml"/><Relationship Id="rId87" Type="http://schemas.openxmlformats.org/officeDocument/2006/relationships/footer" Target="footer41.xml"/><Relationship Id="rId86" Type="http://schemas.openxmlformats.org/officeDocument/2006/relationships/header" Target="header42.xml"/><Relationship Id="rId85" Type="http://schemas.openxmlformats.org/officeDocument/2006/relationships/footer" Target="footer40.xml"/><Relationship Id="rId84" Type="http://schemas.openxmlformats.org/officeDocument/2006/relationships/header" Target="header41.xml"/><Relationship Id="rId83" Type="http://schemas.openxmlformats.org/officeDocument/2006/relationships/footer" Target="footer39.xml"/><Relationship Id="rId82" Type="http://schemas.openxmlformats.org/officeDocument/2006/relationships/header" Target="header40.xml"/><Relationship Id="rId81" Type="http://schemas.openxmlformats.org/officeDocument/2006/relationships/footer" Target="footer38.xml"/><Relationship Id="rId80" Type="http://schemas.openxmlformats.org/officeDocument/2006/relationships/header" Target="header39.xml"/><Relationship Id="rId8" Type="http://schemas.openxmlformats.org/officeDocument/2006/relationships/header" Target="header3.xml"/><Relationship Id="rId79" Type="http://schemas.openxmlformats.org/officeDocument/2006/relationships/footer" Target="footer37.xml"/><Relationship Id="rId78" Type="http://schemas.openxmlformats.org/officeDocument/2006/relationships/header" Target="header38.xml"/><Relationship Id="rId77" Type="http://schemas.openxmlformats.org/officeDocument/2006/relationships/footer" Target="footer36.xml"/><Relationship Id="rId76" Type="http://schemas.openxmlformats.org/officeDocument/2006/relationships/header" Target="header37.xml"/><Relationship Id="rId75" Type="http://schemas.openxmlformats.org/officeDocument/2006/relationships/footer" Target="footer35.xml"/><Relationship Id="rId74" Type="http://schemas.openxmlformats.org/officeDocument/2006/relationships/header" Target="header36.xml"/><Relationship Id="rId73" Type="http://schemas.openxmlformats.org/officeDocument/2006/relationships/footer" Target="footer34.xml"/><Relationship Id="rId72" Type="http://schemas.openxmlformats.org/officeDocument/2006/relationships/header" Target="header35.xml"/><Relationship Id="rId71" Type="http://schemas.openxmlformats.org/officeDocument/2006/relationships/footer" Target="footer33.xml"/><Relationship Id="rId70" Type="http://schemas.openxmlformats.org/officeDocument/2006/relationships/header" Target="header34.xml"/><Relationship Id="rId7" Type="http://schemas.openxmlformats.org/officeDocument/2006/relationships/header" Target="header2.xml"/><Relationship Id="rId69" Type="http://schemas.openxmlformats.org/officeDocument/2006/relationships/footer" Target="footer32.xml"/><Relationship Id="rId68" Type="http://schemas.openxmlformats.org/officeDocument/2006/relationships/header" Target="header33.xml"/><Relationship Id="rId67" Type="http://schemas.openxmlformats.org/officeDocument/2006/relationships/footer" Target="footer31.xml"/><Relationship Id="rId66" Type="http://schemas.openxmlformats.org/officeDocument/2006/relationships/header" Target="header32.xml"/><Relationship Id="rId65" Type="http://schemas.openxmlformats.org/officeDocument/2006/relationships/footer" Target="footer30.xml"/><Relationship Id="rId64" Type="http://schemas.openxmlformats.org/officeDocument/2006/relationships/header" Target="header31.xml"/><Relationship Id="rId63" Type="http://schemas.openxmlformats.org/officeDocument/2006/relationships/footer" Target="footer29.xml"/><Relationship Id="rId62" Type="http://schemas.openxmlformats.org/officeDocument/2006/relationships/header" Target="header30.xml"/><Relationship Id="rId61" Type="http://schemas.openxmlformats.org/officeDocument/2006/relationships/footer" Target="footer28.xml"/><Relationship Id="rId60" Type="http://schemas.openxmlformats.org/officeDocument/2006/relationships/header" Target="header29.xml"/><Relationship Id="rId6" Type="http://schemas.openxmlformats.org/officeDocument/2006/relationships/footer" Target="footer1.xml"/><Relationship Id="rId59" Type="http://schemas.openxmlformats.org/officeDocument/2006/relationships/footer" Target="footer27.xml"/><Relationship Id="rId58" Type="http://schemas.openxmlformats.org/officeDocument/2006/relationships/header" Target="header28.xml"/><Relationship Id="rId57" Type="http://schemas.openxmlformats.org/officeDocument/2006/relationships/footer" Target="footer26.xml"/><Relationship Id="rId56" Type="http://schemas.openxmlformats.org/officeDocument/2006/relationships/header" Target="header27.xml"/><Relationship Id="rId55" Type="http://schemas.openxmlformats.org/officeDocument/2006/relationships/footer" Target="footer25.xml"/><Relationship Id="rId54" Type="http://schemas.openxmlformats.org/officeDocument/2006/relationships/header" Target="header26.xml"/><Relationship Id="rId53" Type="http://schemas.openxmlformats.org/officeDocument/2006/relationships/footer" Target="footer24.xml"/><Relationship Id="rId52" Type="http://schemas.openxmlformats.org/officeDocument/2006/relationships/header" Target="header25.xml"/><Relationship Id="rId51" Type="http://schemas.openxmlformats.org/officeDocument/2006/relationships/footer" Target="footer23.xml"/><Relationship Id="rId50" Type="http://schemas.openxmlformats.org/officeDocument/2006/relationships/header" Target="header24.xml"/><Relationship Id="rId5" Type="http://schemas.openxmlformats.org/officeDocument/2006/relationships/header" Target="header1.xml"/><Relationship Id="rId49" Type="http://schemas.openxmlformats.org/officeDocument/2006/relationships/footer" Target="footer22.xml"/><Relationship Id="rId48" Type="http://schemas.openxmlformats.org/officeDocument/2006/relationships/header" Target="header23.xml"/><Relationship Id="rId47" Type="http://schemas.openxmlformats.org/officeDocument/2006/relationships/footer" Target="footer21.xml"/><Relationship Id="rId46" Type="http://schemas.openxmlformats.org/officeDocument/2006/relationships/header" Target="header22.xml"/><Relationship Id="rId45" Type="http://schemas.openxmlformats.org/officeDocument/2006/relationships/footer" Target="footer20.xml"/><Relationship Id="rId44" Type="http://schemas.openxmlformats.org/officeDocument/2006/relationships/header" Target="header21.xml"/><Relationship Id="rId43" Type="http://schemas.openxmlformats.org/officeDocument/2006/relationships/footer" Target="footer19.xml"/><Relationship Id="rId42" Type="http://schemas.openxmlformats.org/officeDocument/2006/relationships/header" Target="header20.xml"/><Relationship Id="rId41" Type="http://schemas.openxmlformats.org/officeDocument/2006/relationships/footer" Target="footer18.xml"/><Relationship Id="rId40" Type="http://schemas.openxmlformats.org/officeDocument/2006/relationships/header" Target="header19.xml"/><Relationship Id="rId4" Type="http://schemas.openxmlformats.org/officeDocument/2006/relationships/endnotes" Target="endnotes.xml"/><Relationship Id="rId39" Type="http://schemas.openxmlformats.org/officeDocument/2006/relationships/footer" Target="footer17.xml"/><Relationship Id="rId38" Type="http://schemas.openxmlformats.org/officeDocument/2006/relationships/header" Target="header18.xml"/><Relationship Id="rId37" Type="http://schemas.openxmlformats.org/officeDocument/2006/relationships/footer" Target="footer16.xml"/><Relationship Id="rId36" Type="http://schemas.openxmlformats.org/officeDocument/2006/relationships/header" Target="header17.xml"/><Relationship Id="rId35" Type="http://schemas.openxmlformats.org/officeDocument/2006/relationships/footer" Target="footer15.xml"/><Relationship Id="rId34" Type="http://schemas.openxmlformats.org/officeDocument/2006/relationships/header" Target="header16.xml"/><Relationship Id="rId33" Type="http://schemas.openxmlformats.org/officeDocument/2006/relationships/footer" Target="footer14.xml"/><Relationship Id="rId32" Type="http://schemas.openxmlformats.org/officeDocument/2006/relationships/header" Target="header15.xml"/><Relationship Id="rId31" Type="http://schemas.openxmlformats.org/officeDocument/2006/relationships/footer" Target="footer13.xml"/><Relationship Id="rId30" Type="http://schemas.openxmlformats.org/officeDocument/2006/relationships/header" Target="header14.xml"/><Relationship Id="rId3" Type="http://schemas.openxmlformats.org/officeDocument/2006/relationships/footnotes" Target="footnotes.xml"/><Relationship Id="rId29" Type="http://schemas.openxmlformats.org/officeDocument/2006/relationships/footer" Target="footer12.xml"/><Relationship Id="rId28" Type="http://schemas.openxmlformats.org/officeDocument/2006/relationships/header" Target="header13.xml"/><Relationship Id="rId270" Type="http://schemas.openxmlformats.org/officeDocument/2006/relationships/fontTable" Target="fontTable.xml"/><Relationship Id="rId27" Type="http://schemas.openxmlformats.org/officeDocument/2006/relationships/footer" Target="footer11.xml"/><Relationship Id="rId269" Type="http://schemas.openxmlformats.org/officeDocument/2006/relationships/customXml" Target="../customXml/item1.xml"/><Relationship Id="rId268" Type="http://schemas.openxmlformats.org/officeDocument/2006/relationships/image" Target="media/image191.png"/><Relationship Id="rId267" Type="http://schemas.openxmlformats.org/officeDocument/2006/relationships/image" Target="media/image190.png"/><Relationship Id="rId266" Type="http://schemas.openxmlformats.org/officeDocument/2006/relationships/image" Target="media/image189.png"/><Relationship Id="rId265" Type="http://schemas.openxmlformats.org/officeDocument/2006/relationships/image" Target="media/image188.png"/><Relationship Id="rId264" Type="http://schemas.openxmlformats.org/officeDocument/2006/relationships/image" Target="media/image187.png"/><Relationship Id="rId263" Type="http://schemas.openxmlformats.org/officeDocument/2006/relationships/image" Target="media/image186.png"/><Relationship Id="rId262" Type="http://schemas.openxmlformats.org/officeDocument/2006/relationships/image" Target="media/image185.png"/><Relationship Id="rId261" Type="http://schemas.openxmlformats.org/officeDocument/2006/relationships/image" Target="media/image184.png"/><Relationship Id="rId260" Type="http://schemas.openxmlformats.org/officeDocument/2006/relationships/image" Target="media/image183.png"/><Relationship Id="rId26" Type="http://schemas.openxmlformats.org/officeDocument/2006/relationships/header" Target="header12.xml"/><Relationship Id="rId259" Type="http://schemas.openxmlformats.org/officeDocument/2006/relationships/image" Target="media/image182.png"/><Relationship Id="rId258" Type="http://schemas.openxmlformats.org/officeDocument/2006/relationships/image" Target="media/image181.png"/><Relationship Id="rId257" Type="http://schemas.openxmlformats.org/officeDocument/2006/relationships/image" Target="media/image180.png"/><Relationship Id="rId256" Type="http://schemas.openxmlformats.org/officeDocument/2006/relationships/image" Target="media/image179.png"/><Relationship Id="rId255" Type="http://schemas.openxmlformats.org/officeDocument/2006/relationships/image" Target="media/image178.png"/><Relationship Id="rId254" Type="http://schemas.openxmlformats.org/officeDocument/2006/relationships/image" Target="media/image177.png"/><Relationship Id="rId253" Type="http://schemas.openxmlformats.org/officeDocument/2006/relationships/image" Target="media/image176.png"/><Relationship Id="rId252" Type="http://schemas.openxmlformats.org/officeDocument/2006/relationships/image" Target="media/image175.png"/><Relationship Id="rId251" Type="http://schemas.openxmlformats.org/officeDocument/2006/relationships/image" Target="media/image174.png"/><Relationship Id="rId250" Type="http://schemas.openxmlformats.org/officeDocument/2006/relationships/image" Target="media/image173.png"/><Relationship Id="rId25" Type="http://schemas.openxmlformats.org/officeDocument/2006/relationships/footer" Target="footer10.xml"/><Relationship Id="rId249" Type="http://schemas.openxmlformats.org/officeDocument/2006/relationships/image" Target="media/image172.png"/><Relationship Id="rId248" Type="http://schemas.openxmlformats.org/officeDocument/2006/relationships/image" Target="media/image171.png"/><Relationship Id="rId247" Type="http://schemas.openxmlformats.org/officeDocument/2006/relationships/image" Target="media/image170.png"/><Relationship Id="rId246" Type="http://schemas.openxmlformats.org/officeDocument/2006/relationships/image" Target="media/image169.png"/><Relationship Id="rId245" Type="http://schemas.openxmlformats.org/officeDocument/2006/relationships/image" Target="media/image168.png"/><Relationship Id="rId244" Type="http://schemas.openxmlformats.org/officeDocument/2006/relationships/image" Target="media/image167.png"/><Relationship Id="rId243" Type="http://schemas.openxmlformats.org/officeDocument/2006/relationships/image" Target="media/image166.png"/><Relationship Id="rId242" Type="http://schemas.openxmlformats.org/officeDocument/2006/relationships/image" Target="media/image165.png"/><Relationship Id="rId241" Type="http://schemas.openxmlformats.org/officeDocument/2006/relationships/image" Target="media/image164.png"/><Relationship Id="rId240" Type="http://schemas.openxmlformats.org/officeDocument/2006/relationships/image" Target="media/image163.png"/><Relationship Id="rId24" Type="http://schemas.openxmlformats.org/officeDocument/2006/relationships/header" Target="header11.xml"/><Relationship Id="rId239" Type="http://schemas.openxmlformats.org/officeDocument/2006/relationships/image" Target="media/image162.png"/><Relationship Id="rId238" Type="http://schemas.openxmlformats.org/officeDocument/2006/relationships/image" Target="media/image161.png"/><Relationship Id="rId237" Type="http://schemas.openxmlformats.org/officeDocument/2006/relationships/image" Target="media/image160.png"/><Relationship Id="rId236" Type="http://schemas.openxmlformats.org/officeDocument/2006/relationships/image" Target="media/image159.png"/><Relationship Id="rId235" Type="http://schemas.openxmlformats.org/officeDocument/2006/relationships/image" Target="media/image158.png"/><Relationship Id="rId234" Type="http://schemas.openxmlformats.org/officeDocument/2006/relationships/image" Target="media/image157.png"/><Relationship Id="rId233" Type="http://schemas.openxmlformats.org/officeDocument/2006/relationships/image" Target="media/image156.png"/><Relationship Id="rId232" Type="http://schemas.openxmlformats.org/officeDocument/2006/relationships/image" Target="media/image155.png"/><Relationship Id="rId231" Type="http://schemas.openxmlformats.org/officeDocument/2006/relationships/image" Target="media/image154.png"/><Relationship Id="rId230" Type="http://schemas.openxmlformats.org/officeDocument/2006/relationships/image" Target="media/image153.png"/><Relationship Id="rId23" Type="http://schemas.openxmlformats.org/officeDocument/2006/relationships/footer" Target="footer9.xml"/><Relationship Id="rId229" Type="http://schemas.openxmlformats.org/officeDocument/2006/relationships/image" Target="media/image152.png"/><Relationship Id="rId228" Type="http://schemas.openxmlformats.org/officeDocument/2006/relationships/image" Target="media/image151.png"/><Relationship Id="rId227" Type="http://schemas.openxmlformats.org/officeDocument/2006/relationships/image" Target="media/image150.png"/><Relationship Id="rId226" Type="http://schemas.openxmlformats.org/officeDocument/2006/relationships/image" Target="media/image149.png"/><Relationship Id="rId225" Type="http://schemas.openxmlformats.org/officeDocument/2006/relationships/image" Target="media/image148.png"/><Relationship Id="rId224" Type="http://schemas.openxmlformats.org/officeDocument/2006/relationships/image" Target="media/image147.png"/><Relationship Id="rId223" Type="http://schemas.openxmlformats.org/officeDocument/2006/relationships/image" Target="media/image146.png"/><Relationship Id="rId222" Type="http://schemas.openxmlformats.org/officeDocument/2006/relationships/image" Target="media/image145.png"/><Relationship Id="rId221" Type="http://schemas.openxmlformats.org/officeDocument/2006/relationships/image" Target="media/image144.png"/><Relationship Id="rId220" Type="http://schemas.openxmlformats.org/officeDocument/2006/relationships/image" Target="media/image143.png"/><Relationship Id="rId22" Type="http://schemas.openxmlformats.org/officeDocument/2006/relationships/header" Target="header10.xml"/><Relationship Id="rId219" Type="http://schemas.openxmlformats.org/officeDocument/2006/relationships/image" Target="media/image142.png"/><Relationship Id="rId218" Type="http://schemas.openxmlformats.org/officeDocument/2006/relationships/image" Target="media/image141.png"/><Relationship Id="rId217" Type="http://schemas.openxmlformats.org/officeDocument/2006/relationships/image" Target="media/image140.png"/><Relationship Id="rId216" Type="http://schemas.openxmlformats.org/officeDocument/2006/relationships/image" Target="media/image139.png"/><Relationship Id="rId215" Type="http://schemas.openxmlformats.org/officeDocument/2006/relationships/image" Target="media/image138.png"/><Relationship Id="rId214" Type="http://schemas.openxmlformats.org/officeDocument/2006/relationships/image" Target="media/image137.png"/><Relationship Id="rId213" Type="http://schemas.openxmlformats.org/officeDocument/2006/relationships/image" Target="media/image136.png"/><Relationship Id="rId212" Type="http://schemas.openxmlformats.org/officeDocument/2006/relationships/image" Target="media/image135.png"/><Relationship Id="rId211" Type="http://schemas.openxmlformats.org/officeDocument/2006/relationships/image" Target="media/image134.png"/><Relationship Id="rId210" Type="http://schemas.openxmlformats.org/officeDocument/2006/relationships/image" Target="media/image133.png"/><Relationship Id="rId21" Type="http://schemas.openxmlformats.org/officeDocument/2006/relationships/footer" Target="footer8.xml"/><Relationship Id="rId209" Type="http://schemas.openxmlformats.org/officeDocument/2006/relationships/image" Target="media/image132.png"/><Relationship Id="rId208" Type="http://schemas.openxmlformats.org/officeDocument/2006/relationships/image" Target="media/image131.png"/><Relationship Id="rId207" Type="http://schemas.openxmlformats.org/officeDocument/2006/relationships/image" Target="media/image130.png"/><Relationship Id="rId206" Type="http://schemas.openxmlformats.org/officeDocument/2006/relationships/image" Target="media/image129.png"/><Relationship Id="rId205" Type="http://schemas.openxmlformats.org/officeDocument/2006/relationships/image" Target="media/image128.png"/><Relationship Id="rId204" Type="http://schemas.openxmlformats.org/officeDocument/2006/relationships/image" Target="media/image127.png"/><Relationship Id="rId203" Type="http://schemas.openxmlformats.org/officeDocument/2006/relationships/image" Target="media/image126.png"/><Relationship Id="rId202" Type="http://schemas.openxmlformats.org/officeDocument/2006/relationships/image" Target="media/image125.png"/><Relationship Id="rId201" Type="http://schemas.openxmlformats.org/officeDocument/2006/relationships/image" Target="media/image124.png"/><Relationship Id="rId200" Type="http://schemas.openxmlformats.org/officeDocument/2006/relationships/image" Target="media/image123.png"/><Relationship Id="rId20" Type="http://schemas.openxmlformats.org/officeDocument/2006/relationships/header" Target="header9.xml"/><Relationship Id="rId2" Type="http://schemas.openxmlformats.org/officeDocument/2006/relationships/settings" Target="settings.xml"/><Relationship Id="rId199" Type="http://schemas.openxmlformats.org/officeDocument/2006/relationships/image" Target="media/image122.png"/><Relationship Id="rId198" Type="http://schemas.openxmlformats.org/officeDocument/2006/relationships/image" Target="media/image121.png"/><Relationship Id="rId197" Type="http://schemas.openxmlformats.org/officeDocument/2006/relationships/image" Target="media/image120.png"/><Relationship Id="rId196" Type="http://schemas.openxmlformats.org/officeDocument/2006/relationships/image" Target="media/image119.png"/><Relationship Id="rId195" Type="http://schemas.openxmlformats.org/officeDocument/2006/relationships/image" Target="media/image118.png"/><Relationship Id="rId194" Type="http://schemas.openxmlformats.org/officeDocument/2006/relationships/image" Target="media/image117.png"/><Relationship Id="rId193" Type="http://schemas.openxmlformats.org/officeDocument/2006/relationships/image" Target="media/image116.png"/><Relationship Id="rId192" Type="http://schemas.openxmlformats.org/officeDocument/2006/relationships/image" Target="media/image115.png"/><Relationship Id="rId191" Type="http://schemas.openxmlformats.org/officeDocument/2006/relationships/image" Target="media/image114.png"/><Relationship Id="rId190" Type="http://schemas.openxmlformats.org/officeDocument/2006/relationships/image" Target="media/image113.png"/><Relationship Id="rId19" Type="http://schemas.openxmlformats.org/officeDocument/2006/relationships/footer" Target="footer7.xml"/><Relationship Id="rId189" Type="http://schemas.openxmlformats.org/officeDocument/2006/relationships/image" Target="media/image112.png"/><Relationship Id="rId188" Type="http://schemas.openxmlformats.org/officeDocument/2006/relationships/image" Target="media/image111.png"/><Relationship Id="rId187" Type="http://schemas.openxmlformats.org/officeDocument/2006/relationships/image" Target="media/image110.png"/><Relationship Id="rId186" Type="http://schemas.openxmlformats.org/officeDocument/2006/relationships/image" Target="media/image109.png"/><Relationship Id="rId185" Type="http://schemas.openxmlformats.org/officeDocument/2006/relationships/image" Target="media/image108.png"/><Relationship Id="rId184" Type="http://schemas.openxmlformats.org/officeDocument/2006/relationships/image" Target="media/image107.png"/><Relationship Id="rId183" Type="http://schemas.openxmlformats.org/officeDocument/2006/relationships/image" Target="media/image106.png"/><Relationship Id="rId182" Type="http://schemas.openxmlformats.org/officeDocument/2006/relationships/image" Target="media/image105.png"/><Relationship Id="rId181" Type="http://schemas.openxmlformats.org/officeDocument/2006/relationships/image" Target="media/image104.png"/><Relationship Id="rId180" Type="http://schemas.openxmlformats.org/officeDocument/2006/relationships/image" Target="media/image103.png"/><Relationship Id="rId18" Type="http://schemas.openxmlformats.org/officeDocument/2006/relationships/header" Target="header8.xml"/><Relationship Id="rId179" Type="http://schemas.openxmlformats.org/officeDocument/2006/relationships/image" Target="media/image102.png"/><Relationship Id="rId178" Type="http://schemas.openxmlformats.org/officeDocument/2006/relationships/image" Target="media/image101.png"/><Relationship Id="rId177" Type="http://schemas.openxmlformats.org/officeDocument/2006/relationships/image" Target="media/image100.png"/><Relationship Id="rId176" Type="http://schemas.openxmlformats.org/officeDocument/2006/relationships/image" Target="media/image99.png"/><Relationship Id="rId175" Type="http://schemas.openxmlformats.org/officeDocument/2006/relationships/image" Target="media/image98.png"/><Relationship Id="rId174" Type="http://schemas.openxmlformats.org/officeDocument/2006/relationships/image" Target="media/image97.png"/><Relationship Id="rId173" Type="http://schemas.openxmlformats.org/officeDocument/2006/relationships/image" Target="media/image96.png"/><Relationship Id="rId172" Type="http://schemas.openxmlformats.org/officeDocument/2006/relationships/image" Target="media/image95.png"/><Relationship Id="rId171" Type="http://schemas.openxmlformats.org/officeDocument/2006/relationships/image" Target="media/image94.png"/><Relationship Id="rId170" Type="http://schemas.openxmlformats.org/officeDocument/2006/relationships/image" Target="media/image93.png"/><Relationship Id="rId17" Type="http://schemas.openxmlformats.org/officeDocument/2006/relationships/footer" Target="footer6.xml"/><Relationship Id="rId169" Type="http://schemas.openxmlformats.org/officeDocument/2006/relationships/image" Target="media/image92.png"/><Relationship Id="rId168" Type="http://schemas.openxmlformats.org/officeDocument/2006/relationships/image" Target="media/image91.png"/><Relationship Id="rId167" Type="http://schemas.openxmlformats.org/officeDocument/2006/relationships/image" Target="media/image90.png"/><Relationship Id="rId166" Type="http://schemas.openxmlformats.org/officeDocument/2006/relationships/image" Target="media/image89.png"/><Relationship Id="rId165" Type="http://schemas.openxmlformats.org/officeDocument/2006/relationships/image" Target="media/image88.png"/><Relationship Id="rId164" Type="http://schemas.openxmlformats.org/officeDocument/2006/relationships/image" Target="media/image87.png"/><Relationship Id="rId163" Type="http://schemas.openxmlformats.org/officeDocument/2006/relationships/image" Target="media/image86.png"/><Relationship Id="rId162" Type="http://schemas.openxmlformats.org/officeDocument/2006/relationships/image" Target="media/image85.png"/><Relationship Id="rId161" Type="http://schemas.openxmlformats.org/officeDocument/2006/relationships/image" Target="media/image84.png"/><Relationship Id="rId160" Type="http://schemas.openxmlformats.org/officeDocument/2006/relationships/image" Target="media/image83.png"/><Relationship Id="rId16" Type="http://schemas.openxmlformats.org/officeDocument/2006/relationships/header" Target="header7.xml"/><Relationship Id="rId159" Type="http://schemas.openxmlformats.org/officeDocument/2006/relationships/image" Target="media/image82.png"/><Relationship Id="rId158" Type="http://schemas.openxmlformats.org/officeDocument/2006/relationships/image" Target="media/image81.png"/><Relationship Id="rId157" Type="http://schemas.openxmlformats.org/officeDocument/2006/relationships/image" Target="media/image80.png"/><Relationship Id="rId156" Type="http://schemas.openxmlformats.org/officeDocument/2006/relationships/image" Target="media/image79.png"/><Relationship Id="rId155" Type="http://schemas.openxmlformats.org/officeDocument/2006/relationships/image" Target="media/image78.png"/><Relationship Id="rId154" Type="http://schemas.openxmlformats.org/officeDocument/2006/relationships/image" Target="media/image77.png"/><Relationship Id="rId153" Type="http://schemas.openxmlformats.org/officeDocument/2006/relationships/image" Target="media/image76.png"/><Relationship Id="rId152" Type="http://schemas.openxmlformats.org/officeDocument/2006/relationships/image" Target="media/image75.png"/><Relationship Id="rId151" Type="http://schemas.openxmlformats.org/officeDocument/2006/relationships/image" Target="media/image74.png"/><Relationship Id="rId150" Type="http://schemas.openxmlformats.org/officeDocument/2006/relationships/image" Target="media/image73.png"/><Relationship Id="rId15" Type="http://schemas.openxmlformats.org/officeDocument/2006/relationships/footer" Target="footer5.xml"/><Relationship Id="rId149" Type="http://schemas.openxmlformats.org/officeDocument/2006/relationships/image" Target="media/image72.png"/><Relationship Id="rId148" Type="http://schemas.openxmlformats.org/officeDocument/2006/relationships/image" Target="media/image71.png"/><Relationship Id="rId147" Type="http://schemas.openxmlformats.org/officeDocument/2006/relationships/image" Target="media/image70.png"/><Relationship Id="rId146" Type="http://schemas.openxmlformats.org/officeDocument/2006/relationships/image" Target="media/image69.png"/><Relationship Id="rId145" Type="http://schemas.openxmlformats.org/officeDocument/2006/relationships/image" Target="media/image68.png"/><Relationship Id="rId144" Type="http://schemas.openxmlformats.org/officeDocument/2006/relationships/image" Target="media/image67.png"/><Relationship Id="rId143" Type="http://schemas.openxmlformats.org/officeDocument/2006/relationships/image" Target="media/image66.png"/><Relationship Id="rId142" Type="http://schemas.openxmlformats.org/officeDocument/2006/relationships/image" Target="media/image65.png"/><Relationship Id="rId141" Type="http://schemas.openxmlformats.org/officeDocument/2006/relationships/image" Target="media/image64.png"/><Relationship Id="rId140" Type="http://schemas.openxmlformats.org/officeDocument/2006/relationships/image" Target="media/image63.png"/><Relationship Id="rId14" Type="http://schemas.openxmlformats.org/officeDocument/2006/relationships/header" Target="header6.xml"/><Relationship Id="rId139" Type="http://schemas.openxmlformats.org/officeDocument/2006/relationships/image" Target="media/image62.png"/><Relationship Id="rId138" Type="http://schemas.openxmlformats.org/officeDocument/2006/relationships/image" Target="media/image61.png"/><Relationship Id="rId137" Type="http://schemas.openxmlformats.org/officeDocument/2006/relationships/image" Target="media/image60.png"/><Relationship Id="rId136" Type="http://schemas.openxmlformats.org/officeDocument/2006/relationships/image" Target="media/image59.png"/><Relationship Id="rId135" Type="http://schemas.openxmlformats.org/officeDocument/2006/relationships/image" Target="media/image58.png"/><Relationship Id="rId134" Type="http://schemas.openxmlformats.org/officeDocument/2006/relationships/image" Target="media/image57.png"/><Relationship Id="rId133" Type="http://schemas.openxmlformats.org/officeDocument/2006/relationships/image" Target="media/image56.png"/><Relationship Id="rId132" Type="http://schemas.openxmlformats.org/officeDocument/2006/relationships/image" Target="media/image55.png"/><Relationship Id="rId131" Type="http://schemas.openxmlformats.org/officeDocument/2006/relationships/image" Target="media/image54.png"/><Relationship Id="rId130" Type="http://schemas.openxmlformats.org/officeDocument/2006/relationships/image" Target="media/image53.png"/><Relationship Id="rId13" Type="http://schemas.openxmlformats.org/officeDocument/2006/relationships/footer" Target="footer4.xml"/><Relationship Id="rId129" Type="http://schemas.openxmlformats.org/officeDocument/2006/relationships/image" Target="media/image52.png"/><Relationship Id="rId128" Type="http://schemas.openxmlformats.org/officeDocument/2006/relationships/image" Target="media/image51.png"/><Relationship Id="rId127" Type="http://schemas.openxmlformats.org/officeDocument/2006/relationships/image" Target="media/image50.png"/><Relationship Id="rId126" Type="http://schemas.openxmlformats.org/officeDocument/2006/relationships/image" Target="media/image49.png"/><Relationship Id="rId125" Type="http://schemas.openxmlformats.org/officeDocument/2006/relationships/image" Target="media/image5.png"/><Relationship Id="rId124" Type="http://schemas.openxmlformats.org/officeDocument/2006/relationships/image" Target="media/image48.png"/><Relationship Id="rId123" Type="http://schemas.openxmlformats.org/officeDocument/2006/relationships/image" Target="media/image47.png"/><Relationship Id="rId122" Type="http://schemas.openxmlformats.org/officeDocument/2006/relationships/image" Target="media/image46.png"/><Relationship Id="rId121" Type="http://schemas.openxmlformats.org/officeDocument/2006/relationships/image" Target="media/image45.png"/><Relationship Id="rId120" Type="http://schemas.openxmlformats.org/officeDocument/2006/relationships/image" Target="media/image44.png"/><Relationship Id="rId12" Type="http://schemas.openxmlformats.org/officeDocument/2006/relationships/header" Target="header5.xml"/><Relationship Id="rId119" Type="http://schemas.openxmlformats.org/officeDocument/2006/relationships/image" Target="media/image43.png"/><Relationship Id="rId118" Type="http://schemas.openxmlformats.org/officeDocument/2006/relationships/image" Target="media/image42.png"/><Relationship Id="rId117" Type="http://schemas.openxmlformats.org/officeDocument/2006/relationships/image" Target="media/image41.png"/><Relationship Id="rId116" Type="http://schemas.openxmlformats.org/officeDocument/2006/relationships/image" Target="media/image40.png"/><Relationship Id="rId115" Type="http://schemas.openxmlformats.org/officeDocument/2006/relationships/image" Target="media/image39.png"/><Relationship Id="rId114" Type="http://schemas.openxmlformats.org/officeDocument/2006/relationships/image" Target="media/image38.png"/><Relationship Id="rId113" Type="http://schemas.openxmlformats.org/officeDocument/2006/relationships/image" Target="media/image37.png"/><Relationship Id="rId112" Type="http://schemas.openxmlformats.org/officeDocument/2006/relationships/image" Target="media/image36.png"/><Relationship Id="rId111" Type="http://schemas.openxmlformats.org/officeDocument/2006/relationships/image" Target="media/image35.png"/><Relationship Id="rId110" Type="http://schemas.openxmlformats.org/officeDocument/2006/relationships/image" Target="media/image34.png"/><Relationship Id="rId11" Type="http://schemas.openxmlformats.org/officeDocument/2006/relationships/footer" Target="footer3.xml"/><Relationship Id="rId109" Type="http://schemas.openxmlformats.org/officeDocument/2006/relationships/image" Target="media/image33.png"/><Relationship Id="rId108" Type="http://schemas.openxmlformats.org/officeDocument/2006/relationships/image" Target="media/image32.png"/><Relationship Id="rId107" Type="http://schemas.openxmlformats.org/officeDocument/2006/relationships/image" Target="media/image31.jpeg"/><Relationship Id="rId106" Type="http://schemas.openxmlformats.org/officeDocument/2006/relationships/image" Target="media/image30.png"/><Relationship Id="rId105" Type="http://schemas.openxmlformats.org/officeDocument/2006/relationships/image" Target="media/image29.png"/><Relationship Id="rId104" Type="http://schemas.openxmlformats.org/officeDocument/2006/relationships/image" Target="media/image28.png"/><Relationship Id="rId103" Type="http://schemas.openxmlformats.org/officeDocument/2006/relationships/image" Target="media/image27.png"/><Relationship Id="rId102" Type="http://schemas.openxmlformats.org/officeDocument/2006/relationships/image" Target="media/image2.png"/><Relationship Id="rId101" Type="http://schemas.openxmlformats.org/officeDocument/2006/relationships/image" Target="media/image26.jpeg"/><Relationship Id="rId100" Type="http://schemas.openxmlformats.org/officeDocument/2006/relationships/image" Target="media/image25.jpeg"/><Relationship Id="rId10" Type="http://schemas.openxmlformats.org/officeDocument/2006/relationships/header" Target="header4.xml"/><Relationship Id="rId1" Type="http://schemas.openxmlformats.org/officeDocument/2006/relationships/styles" Target="styles.xml"/></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4" Type="http://schemas.openxmlformats.org/officeDocument/2006/relationships/image" Target="media/image7.jpeg"/><Relationship Id="rId3" Type="http://schemas.openxmlformats.org/officeDocument/2006/relationships/image" Target="media/image6.png"/><Relationship Id="rId2" Type="http://schemas.openxmlformats.org/officeDocument/2006/relationships/image" Target="media/image9.png"/><Relationship Id="rId1" Type="http://schemas.openxmlformats.org/officeDocument/2006/relationships/image" Target="media/image5.png"/></Relationships>
</file>

<file path=word/_rels/header11.xml.rels><?xml version="1.0" encoding="UTF-8" standalone="yes"?>
<Relationships xmlns="http://schemas.openxmlformats.org/package/2006/relationships"><Relationship Id="rId1" Type="http://schemas.openxmlformats.org/officeDocument/2006/relationships/image" Target="media/image10.png"/></Relationships>
</file>

<file path=word/_rels/header12.xml.rels><?xml version="1.0" encoding="UTF-8" standalone="yes"?>
<Relationships xmlns="http://schemas.openxmlformats.org/package/2006/relationships"><Relationship Id="rId4" Type="http://schemas.openxmlformats.org/officeDocument/2006/relationships/image" Target="media/image7.jpeg"/><Relationship Id="rId3" Type="http://schemas.openxmlformats.org/officeDocument/2006/relationships/image" Target="media/image6.png"/><Relationship Id="rId2" Type="http://schemas.openxmlformats.org/officeDocument/2006/relationships/image" Target="media/image11.png"/><Relationship Id="rId1" Type="http://schemas.openxmlformats.org/officeDocument/2006/relationships/image" Target="media/image5.png"/></Relationships>
</file>

<file path=word/_rels/header13.xml.rels><?xml version="1.0" encoding="UTF-8" standalone="yes"?>
<Relationships xmlns="http://schemas.openxmlformats.org/package/2006/relationships"><Relationship Id="rId1" Type="http://schemas.openxmlformats.org/officeDocument/2006/relationships/image" Target="media/image10.png"/></Relationships>
</file>

<file path=word/_rels/header14.xml.rels><?xml version="1.0" encoding="UTF-8" standalone="yes"?>
<Relationships xmlns="http://schemas.openxmlformats.org/package/2006/relationships"><Relationship Id="rId4" Type="http://schemas.openxmlformats.org/officeDocument/2006/relationships/image" Target="media/image7.jpeg"/><Relationship Id="rId3" Type="http://schemas.openxmlformats.org/officeDocument/2006/relationships/image" Target="media/image6.png"/><Relationship Id="rId2" Type="http://schemas.openxmlformats.org/officeDocument/2006/relationships/image" Target="media/image12.png"/><Relationship Id="rId1" Type="http://schemas.openxmlformats.org/officeDocument/2006/relationships/image" Target="media/image5.png"/></Relationships>
</file>

<file path=word/_rels/header15.xml.rels><?xml version="1.0" encoding="UTF-8" standalone="yes"?>
<Relationships xmlns="http://schemas.openxmlformats.org/package/2006/relationships"><Relationship Id="rId1" Type="http://schemas.openxmlformats.org/officeDocument/2006/relationships/image" Target="media/image13.png"/></Relationships>
</file>

<file path=word/_rels/header16.xml.rels><?xml version="1.0" encoding="UTF-8" standalone="yes"?>
<Relationships xmlns="http://schemas.openxmlformats.org/package/2006/relationships"><Relationship Id="rId4" Type="http://schemas.openxmlformats.org/officeDocument/2006/relationships/image" Target="media/image7.jpeg"/><Relationship Id="rId3" Type="http://schemas.openxmlformats.org/officeDocument/2006/relationships/image" Target="media/image6.png"/><Relationship Id="rId2" Type="http://schemas.openxmlformats.org/officeDocument/2006/relationships/image" Target="media/image14.png"/><Relationship Id="rId1" Type="http://schemas.openxmlformats.org/officeDocument/2006/relationships/image" Target="media/image5.png"/></Relationships>
</file>

<file path=word/_rels/header17.xml.rels><?xml version="1.0" encoding="UTF-8" standalone="yes"?>
<Relationships xmlns="http://schemas.openxmlformats.org/package/2006/relationships"><Relationship Id="rId1" Type="http://schemas.openxmlformats.org/officeDocument/2006/relationships/image" Target="media/image15.png"/></Relationships>
</file>

<file path=word/_rels/header18.xml.rels><?xml version="1.0" encoding="UTF-8" standalone="yes"?>
<Relationships xmlns="http://schemas.openxmlformats.org/package/2006/relationships"><Relationship Id="rId4" Type="http://schemas.openxmlformats.org/officeDocument/2006/relationships/image" Target="media/image7.jpeg"/><Relationship Id="rId3" Type="http://schemas.openxmlformats.org/officeDocument/2006/relationships/image" Target="media/image6.png"/><Relationship Id="rId2" Type="http://schemas.openxmlformats.org/officeDocument/2006/relationships/image" Target="media/image16.png"/><Relationship Id="rId1" Type="http://schemas.openxmlformats.org/officeDocument/2006/relationships/image" Target="media/image5.png"/></Relationships>
</file>

<file path=word/_rels/header19.xml.rels><?xml version="1.0" encoding="UTF-8" standalone="yes"?>
<Relationships xmlns="http://schemas.openxmlformats.org/package/2006/relationships"><Relationship Id="rId1" Type="http://schemas.openxmlformats.org/officeDocument/2006/relationships/image" Target="media/image17.png"/></Relationships>
</file>

<file path=word/_rels/header20.xml.rels><?xml version="1.0" encoding="UTF-8" standalone="yes"?>
<Relationships xmlns="http://schemas.openxmlformats.org/package/2006/relationships"><Relationship Id="rId4" Type="http://schemas.openxmlformats.org/officeDocument/2006/relationships/image" Target="media/image7.jpeg"/><Relationship Id="rId3" Type="http://schemas.openxmlformats.org/officeDocument/2006/relationships/image" Target="media/image6.png"/><Relationship Id="rId2" Type="http://schemas.openxmlformats.org/officeDocument/2006/relationships/image" Target="media/image9.png"/><Relationship Id="rId1" Type="http://schemas.openxmlformats.org/officeDocument/2006/relationships/image" Target="media/image5.png"/></Relationships>
</file>

<file path=word/_rels/header21.xml.rels><?xml version="1.0" encoding="UTF-8" standalone="yes"?>
<Relationships xmlns="http://schemas.openxmlformats.org/package/2006/relationships"><Relationship Id="rId1" Type="http://schemas.openxmlformats.org/officeDocument/2006/relationships/image" Target="media/image10.png"/></Relationships>
</file>

<file path=word/_rels/header22.xml.rels><?xml version="1.0" encoding="UTF-8" standalone="yes"?>
<Relationships xmlns="http://schemas.openxmlformats.org/package/2006/relationships"><Relationship Id="rId4" Type="http://schemas.openxmlformats.org/officeDocument/2006/relationships/image" Target="media/image7.jpeg"/><Relationship Id="rId3" Type="http://schemas.openxmlformats.org/officeDocument/2006/relationships/image" Target="media/image6.png"/><Relationship Id="rId2" Type="http://schemas.openxmlformats.org/officeDocument/2006/relationships/image" Target="media/image11.png"/><Relationship Id="rId1" Type="http://schemas.openxmlformats.org/officeDocument/2006/relationships/image" Target="media/image5.png"/></Relationships>
</file>

<file path=word/_rels/header23.xml.rels><?xml version="1.0" encoding="UTF-8" standalone="yes"?>
<Relationships xmlns="http://schemas.openxmlformats.org/package/2006/relationships"><Relationship Id="rId1" Type="http://schemas.openxmlformats.org/officeDocument/2006/relationships/image" Target="media/image10.png"/></Relationships>
</file>

<file path=word/_rels/header24.xml.rels><?xml version="1.0" encoding="UTF-8" standalone="yes"?>
<Relationships xmlns="http://schemas.openxmlformats.org/package/2006/relationships"><Relationship Id="rId4" Type="http://schemas.openxmlformats.org/officeDocument/2006/relationships/image" Target="media/image7.jpeg"/><Relationship Id="rId3" Type="http://schemas.openxmlformats.org/officeDocument/2006/relationships/image" Target="media/image6.png"/><Relationship Id="rId2" Type="http://schemas.openxmlformats.org/officeDocument/2006/relationships/image" Target="media/image12.png"/><Relationship Id="rId1" Type="http://schemas.openxmlformats.org/officeDocument/2006/relationships/image" Target="media/image5.png"/></Relationships>
</file>

<file path=word/_rels/header25.xml.rels><?xml version="1.0" encoding="UTF-8" standalone="yes"?>
<Relationships xmlns="http://schemas.openxmlformats.org/package/2006/relationships"><Relationship Id="rId1" Type="http://schemas.openxmlformats.org/officeDocument/2006/relationships/image" Target="media/image13.png"/></Relationships>
</file>

<file path=word/_rels/header26.xml.rels><?xml version="1.0" encoding="UTF-8" standalone="yes"?>
<Relationships xmlns="http://schemas.openxmlformats.org/package/2006/relationships"><Relationship Id="rId4" Type="http://schemas.openxmlformats.org/officeDocument/2006/relationships/image" Target="media/image7.jpeg"/><Relationship Id="rId3" Type="http://schemas.openxmlformats.org/officeDocument/2006/relationships/image" Target="media/image6.png"/><Relationship Id="rId2" Type="http://schemas.openxmlformats.org/officeDocument/2006/relationships/image" Target="media/image11.png"/><Relationship Id="rId1" Type="http://schemas.openxmlformats.org/officeDocument/2006/relationships/image" Target="media/image5.png"/></Relationships>
</file>

<file path=word/_rels/header27.xml.rels><?xml version="1.0" encoding="UTF-8" standalone="yes"?>
<Relationships xmlns="http://schemas.openxmlformats.org/package/2006/relationships"><Relationship Id="rId1" Type="http://schemas.openxmlformats.org/officeDocument/2006/relationships/image" Target="media/image8.png"/></Relationships>
</file>

<file path=word/_rels/header28.xml.rels><?xml version="1.0" encoding="UTF-8" standalone="yes"?>
<Relationships xmlns="http://schemas.openxmlformats.org/package/2006/relationships"><Relationship Id="rId4" Type="http://schemas.openxmlformats.org/officeDocument/2006/relationships/image" Target="media/image7.jpeg"/><Relationship Id="rId3" Type="http://schemas.openxmlformats.org/officeDocument/2006/relationships/image" Target="media/image6.png"/><Relationship Id="rId2" Type="http://schemas.openxmlformats.org/officeDocument/2006/relationships/image" Target="media/image18.png"/><Relationship Id="rId1" Type="http://schemas.openxmlformats.org/officeDocument/2006/relationships/image" Target="media/image5.png"/></Relationships>
</file>

<file path=word/_rels/header29.xml.rels><?xml version="1.0" encoding="UTF-8" standalone="yes"?>
<Relationships xmlns="http://schemas.openxmlformats.org/package/2006/relationships"><Relationship Id="rId1" Type="http://schemas.openxmlformats.org/officeDocument/2006/relationships/image" Target="media/image8.png"/></Relationships>
</file>

<file path=word/_rels/header30.xml.rels><?xml version="1.0" encoding="UTF-8" standalone="yes"?>
<Relationships xmlns="http://schemas.openxmlformats.org/package/2006/relationships"><Relationship Id="rId4" Type="http://schemas.openxmlformats.org/officeDocument/2006/relationships/image" Target="media/image7.jpeg"/><Relationship Id="rId3" Type="http://schemas.openxmlformats.org/officeDocument/2006/relationships/image" Target="media/image6.png"/><Relationship Id="rId2" Type="http://schemas.openxmlformats.org/officeDocument/2006/relationships/image" Target="media/image11.png"/><Relationship Id="rId1" Type="http://schemas.openxmlformats.org/officeDocument/2006/relationships/image" Target="media/image5.png"/></Relationships>
</file>

<file path=word/_rels/header31.xml.rels><?xml version="1.0" encoding="UTF-8" standalone="yes"?>
<Relationships xmlns="http://schemas.openxmlformats.org/package/2006/relationships"><Relationship Id="rId1" Type="http://schemas.openxmlformats.org/officeDocument/2006/relationships/image" Target="media/image8.png"/></Relationships>
</file>

<file path=word/_rels/header32.xml.rels><?xml version="1.0" encoding="UTF-8" standalone="yes"?>
<Relationships xmlns="http://schemas.openxmlformats.org/package/2006/relationships"><Relationship Id="rId4" Type="http://schemas.openxmlformats.org/officeDocument/2006/relationships/image" Target="media/image7.jpeg"/><Relationship Id="rId3" Type="http://schemas.openxmlformats.org/officeDocument/2006/relationships/image" Target="media/image6.png"/><Relationship Id="rId2" Type="http://schemas.openxmlformats.org/officeDocument/2006/relationships/image" Target="media/image11.png"/><Relationship Id="rId1" Type="http://schemas.openxmlformats.org/officeDocument/2006/relationships/image" Target="media/image5.png"/></Relationships>
</file>

<file path=word/_rels/header33.xml.rels><?xml version="1.0" encoding="UTF-8" standalone="yes"?>
<Relationships xmlns="http://schemas.openxmlformats.org/package/2006/relationships"><Relationship Id="rId1" Type="http://schemas.openxmlformats.org/officeDocument/2006/relationships/image" Target="media/image19.png"/></Relationships>
</file>

<file path=word/_rels/header34.xml.rels><?xml version="1.0" encoding="UTF-8" standalone="yes"?>
<Relationships xmlns="http://schemas.openxmlformats.org/package/2006/relationships"><Relationship Id="rId4" Type="http://schemas.openxmlformats.org/officeDocument/2006/relationships/image" Target="media/image7.jpeg"/><Relationship Id="rId3" Type="http://schemas.openxmlformats.org/officeDocument/2006/relationships/image" Target="media/image6.png"/><Relationship Id="rId2" Type="http://schemas.openxmlformats.org/officeDocument/2006/relationships/image" Target="media/image11.png"/><Relationship Id="rId1" Type="http://schemas.openxmlformats.org/officeDocument/2006/relationships/image" Target="media/image5.png"/></Relationships>
</file>

<file path=word/_rels/header35.xml.rels><?xml version="1.0" encoding="UTF-8" standalone="yes"?>
<Relationships xmlns="http://schemas.openxmlformats.org/package/2006/relationships"><Relationship Id="rId1" Type="http://schemas.openxmlformats.org/officeDocument/2006/relationships/image" Target="media/image20.png"/></Relationships>
</file>

<file path=word/_rels/header36.xml.rels><?xml version="1.0" encoding="UTF-8" standalone="yes"?>
<Relationships xmlns="http://schemas.openxmlformats.org/package/2006/relationships"><Relationship Id="rId4" Type="http://schemas.openxmlformats.org/officeDocument/2006/relationships/image" Target="media/image7.jpeg"/><Relationship Id="rId3" Type="http://schemas.openxmlformats.org/officeDocument/2006/relationships/image" Target="media/image6.png"/><Relationship Id="rId2" Type="http://schemas.openxmlformats.org/officeDocument/2006/relationships/image" Target="media/image11.png"/><Relationship Id="rId1" Type="http://schemas.openxmlformats.org/officeDocument/2006/relationships/image" Target="media/image5.png"/></Relationships>
</file>

<file path=word/_rels/header37.xml.rels><?xml version="1.0" encoding="UTF-8" standalone="yes"?>
<Relationships xmlns="http://schemas.openxmlformats.org/package/2006/relationships"><Relationship Id="rId1" Type="http://schemas.openxmlformats.org/officeDocument/2006/relationships/image" Target="media/image8.png"/></Relationships>
</file>

<file path=word/_rels/header38.xml.rels><?xml version="1.0" encoding="UTF-8" standalone="yes"?>
<Relationships xmlns="http://schemas.openxmlformats.org/package/2006/relationships"><Relationship Id="rId4" Type="http://schemas.openxmlformats.org/officeDocument/2006/relationships/image" Target="media/image7.jpeg"/><Relationship Id="rId3" Type="http://schemas.openxmlformats.org/officeDocument/2006/relationships/image" Target="media/image6.png"/><Relationship Id="rId2" Type="http://schemas.openxmlformats.org/officeDocument/2006/relationships/image" Target="media/image18.png"/><Relationship Id="rId1" Type="http://schemas.openxmlformats.org/officeDocument/2006/relationships/image" Target="media/image5.png"/></Relationships>
</file>

<file path=word/_rels/header39.xml.rels><?xml version="1.0" encoding="UTF-8" standalone="yes"?>
<Relationships xmlns="http://schemas.openxmlformats.org/package/2006/relationships"><Relationship Id="rId1" Type="http://schemas.openxmlformats.org/officeDocument/2006/relationships/image" Target="media/image8.png"/></Relationships>
</file>

<file path=word/_rels/header4.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png"/><Relationship Id="rId1" Type="http://schemas.openxmlformats.org/officeDocument/2006/relationships/image" Target="media/image2.png"/></Relationships>
</file>

<file path=word/_rels/header40.xml.rels><?xml version="1.0" encoding="UTF-8" standalone="yes"?>
<Relationships xmlns="http://schemas.openxmlformats.org/package/2006/relationships"><Relationship Id="rId4" Type="http://schemas.openxmlformats.org/officeDocument/2006/relationships/image" Target="media/image7.jpeg"/><Relationship Id="rId3" Type="http://schemas.openxmlformats.org/officeDocument/2006/relationships/image" Target="media/image6.png"/><Relationship Id="rId2" Type="http://schemas.openxmlformats.org/officeDocument/2006/relationships/image" Target="media/image21.png"/><Relationship Id="rId1" Type="http://schemas.openxmlformats.org/officeDocument/2006/relationships/image" Target="media/image5.png"/></Relationships>
</file>

<file path=word/_rels/header41.xml.rels><?xml version="1.0" encoding="UTF-8" standalone="yes"?>
<Relationships xmlns="http://schemas.openxmlformats.org/package/2006/relationships"><Relationship Id="rId1" Type="http://schemas.openxmlformats.org/officeDocument/2006/relationships/image" Target="media/image10.png"/></Relationships>
</file>

<file path=word/_rels/header42.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png"/><Relationship Id="rId1" Type="http://schemas.openxmlformats.org/officeDocument/2006/relationships/image" Target="media/image2.png"/></Relationships>
</file>

<file path=word/_rels/header43.xml.rels><?xml version="1.0" encoding="UTF-8" standalone="yes"?>
<Relationships xmlns="http://schemas.openxmlformats.org/package/2006/relationships"><Relationship Id="rId1" Type="http://schemas.openxmlformats.org/officeDocument/2006/relationships/image" Target="media/image22.png"/></Relationships>
</file>

<file path=word/_rels/header44.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png"/><Relationship Id="rId1" Type="http://schemas.openxmlformats.org/officeDocument/2006/relationships/image" Target="media/image2.png"/></Relationships>
</file>

<file path=word/_rels/header46.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png"/><Relationship Id="rId1" Type="http://schemas.openxmlformats.org/officeDocument/2006/relationships/image" Target="media/image2.png"/></Relationships>
</file>

<file path=word/_rels/header47.xml.rels><?xml version="1.0" encoding="UTF-8" standalone="yes"?>
<Relationships xmlns="http://schemas.openxmlformats.org/package/2006/relationships"><Relationship Id="rId1" Type="http://schemas.openxmlformats.org/officeDocument/2006/relationships/image" Target="media/image23.png"/></Relationships>
</file>

<file path=word/_rels/header6.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png"/><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3" Type="http://schemas.openxmlformats.org/officeDocument/2006/relationships/image" Target="media/image7.jpeg"/><Relationship Id="rId2" Type="http://schemas.openxmlformats.org/officeDocument/2006/relationships/image" Target="media/image6.png"/><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49"/>
    <customShpInfo spid="_x0000_s1026"/>
    <customShpInfo spid="_x0000_s1027"/>
    <customShpInfo spid="_x0000_s1028"/>
    <customShpInfo spid="_x0000_s1029"/>
    <customShpInfo spid="_x0000_s1030"/>
    <customShpInfo spid="_x0000_s1032"/>
    <customShpInfo spid="_x0000_s1033"/>
    <customShpInfo spid="_x0000_s1031"/>
    <customShpInfo spid="_x0000_s1035"/>
    <customShpInfo spid="_x0000_s1036"/>
    <customShpInfo spid="_x0000_s1034"/>
    <customShpInfo spid="_x0000_s1037"/>
    <customShpInfo spid="_x0000_s1038"/>
    <customShpInfo spid="_x0000_s1039"/>
    <customShpInfo spid="_x0000_s1040"/>
    <customShpInfo spid="_x0000_s1042"/>
    <customShpInfo spid="_x0000_s1043"/>
    <customShpInfo spid="_x0000_s1041"/>
    <customShpInfo spid="_x0000_s1045"/>
    <customShpInfo spid="_x0000_s1046"/>
    <customShpInfo spid="_x0000_s1044"/>
    <customShpInfo spid="_x0000_s1047"/>
    <customShpInfo spid="_x0000_s1048"/>
    <customShpInfo spid="_x0000_s1049"/>
    <customShpInfo spid="_x0000_s1050"/>
    <customShpInfo spid="_x0000_s1051"/>
    <customShpInfo spid="_x0000_s1053"/>
    <customShpInfo spid="_x0000_s1054"/>
    <customShpInfo spid="_x0000_s1052"/>
    <customShpInfo spid="_x0000_s1055"/>
    <customShpInfo spid="_x0000_s1056"/>
    <customShpInfo spid="_x0000_s1057"/>
    <customShpInfo spid="_x0000_s1058"/>
    <customShpInfo spid="_x0000_s1059"/>
    <customShpInfo spid="_x0000_s1060"/>
    <customShpInfo spid="_x0000_s1061"/>
    <customShpInfo spid="_x0000_s1062"/>
    <customShpInfo spid="_x0000_s1063"/>
    <customShpInfo spid="_x0000_s1064"/>
    <customShpInfo spid="_x0000_s1065"/>
    <customShpInfo spid="_x0000_s1066"/>
    <customShpInfo spid="_x0000_s1067"/>
    <customShpInfo spid="_x0000_s1068"/>
    <customShpInfo spid="_x0000_s1069"/>
    <customShpInfo spid="_x0000_s1070"/>
    <customShpInfo spid="_x0000_s1071"/>
    <customShpInfo spid="_x0000_s1072"/>
    <customShpInfo spid="_x0000_s1073"/>
    <customShpInfo spid="_x0000_s1074"/>
    <customShpInfo spid="_x0000_s1075"/>
    <customShpInfo spid="_x0000_s1076"/>
    <customShpInfo spid="_x0000_s1077"/>
    <customShpInfo spid="_x0000_s1078"/>
    <customShpInfo spid="_x0000_s1079"/>
    <customShpInfo spid="_x0000_s1080"/>
    <customShpInfo spid="_x0000_s1081"/>
    <customShpInfo spid="_x0000_s1082"/>
    <customShpInfo spid="_x0000_s1083"/>
    <customShpInfo spid="_x0000_s1084"/>
    <customShpInfo spid="_x0000_s1085"/>
    <customShpInfo spid="_x0000_s1086"/>
    <customShpInfo spid="_x0000_s1087"/>
    <customShpInfo spid="_x0000_s1088"/>
    <customShpInfo spid="_x0000_s1089"/>
    <customShpInfo spid="_x0000_s1090"/>
    <customShpInfo spid="_x0000_s1091"/>
    <customShpInfo spid="_x0000_s1092"/>
    <customShpInfo spid="_x0000_s1093"/>
    <customShpInfo spid="_x0000_s1094"/>
    <customShpInfo spid="_x0000_s1095"/>
    <customShpInfo spid="_x0000_s1096"/>
    <customShpInfo spid="_x0000_s1097"/>
    <customShpInfo spid="_x0000_s1098"/>
    <customShpInfo spid="_x0000_s1099"/>
    <customShpInfo spid="_x0000_s1100"/>
    <customShpInfo spid="_x0000_s1101"/>
    <customShpInfo spid="_x0000_s1102"/>
    <customShpInfo spid="_x0000_s1103"/>
    <customShpInfo spid="_x0000_s1104"/>
    <customShpInfo spid="_x0000_s1105"/>
    <customShpInfo spid="_x0000_s1106"/>
    <customShpInfo spid="_x0000_s1107"/>
    <customShpInfo spid="_x0000_s1108"/>
    <customShpInfo spid="_x0000_s1109"/>
    <customShpInfo spid="_x0000_s1110"/>
    <customShpInfo spid="_x0000_s1111"/>
    <customShpInfo spid="_x0000_s1112"/>
    <customShpInfo spid="_x0000_s1113"/>
    <customShpInfo spid="_x0000_s1114"/>
    <customShpInfo spid="_x0000_s1115"/>
    <customShpInfo spid="_x0000_s1116"/>
    <customShpInfo spid="_x0000_s1117"/>
    <customShpInfo spid="_x0000_s1118"/>
    <customShpInfo spid="_x0000_s1119"/>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otalTime>1</TotalTime>
  <ScaleCrop>false</ScaleCrop>
  <LinksUpToDate>false</LinksUpToDate>
  <Application>WPS Office_12.1.0.16120_F1E327BC-269C-435d-A152-05C5408002CA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2023-08-14T15:57:00Z</dcterms:created>
  <dc:creator>Lenovo</dc:creator>
  <cp:lastModifiedBy>陌ྂ小ྂ飞ྂ</cp:lastModifiedBy>
  <dcterms:modified xsi:type="dcterms:W3CDTF">2024-01-02T06:25:30Z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wqlLaW5nc29mdCBQREYgdG8gV1BTIDkw</vt:lpwstr>
  </property>
  <property fmtid="{D5CDD505-2E9C-101B-9397-08002B2CF9AE}" pid="3" name="Created">
    <vt:filetime>2023-09-05T09:32:48Z</vt:filetime>
  </property>
  <property fmtid="{D5CDD505-2E9C-101B-9397-08002B2CF9AE}" pid="4" name="KSOProductBuildVer">
    <vt:lpwstr>2052-12.1.0.16120</vt:lpwstr>
  </property>
  <property fmtid="{D5CDD505-2E9C-101B-9397-08002B2CF9AE}" pid="5" name="ICV">
    <vt:lpwstr>A50D137325684971AC245ED78948DCAC_13</vt:lpwstr>
  </property>
</Properties>
</file>